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29.xml" ContentType="application/vnd.openxmlformats-officedocument.wordprocessingml.header+xml"/>
  <Override PartName="/word/header38.xml" ContentType="application/vnd.openxmlformats-officedocument.wordprocessingml.header+xml"/>
  <Override PartName="/word/header47.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27.xml" ContentType="application/vnd.openxmlformats-officedocument.wordprocessingml.header+xml"/>
  <Override PartName="/word/header36.xml" ContentType="application/vnd.openxmlformats-officedocument.wordprocessingml.header+xml"/>
  <Override PartName="/word/header45.xml" ContentType="application/vnd.openxmlformats-officedocument.wordprocessingml.header+xml"/>
  <Override PartName="/word/header14.xml" ContentType="application/vnd.openxmlformats-officedocument.wordprocessingml.header+xml"/>
  <Override PartName="/word/header25.xml" ContentType="application/vnd.openxmlformats-officedocument.wordprocessingml.header+xml"/>
  <Override PartName="/word/header34.xml" ContentType="application/vnd.openxmlformats-officedocument.wordprocessingml.header+xml"/>
  <Override PartName="/word/header43.xml" ContentType="application/vnd.openxmlformats-officedocument.wordprocessingml.header+xml"/>
  <Override PartName="/word/header52.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header8.xml" ContentType="application/vnd.openxmlformats-officedocument.wordprocessingml.header+xml"/>
  <Override PartName="/word/header12.xml" ContentType="application/vnd.openxmlformats-officedocument.wordprocessingml.header+xml"/>
  <Override PartName="/word/header21.xml" ContentType="application/vnd.openxmlformats-officedocument.wordprocessingml.header+xml"/>
  <Override PartName="/word/header23.xml" ContentType="application/vnd.openxmlformats-officedocument.wordprocessingml.header+xml"/>
  <Override PartName="/word/header32.xml" ContentType="application/vnd.openxmlformats-officedocument.wordprocessingml.header+xml"/>
  <Override PartName="/word/header41.xml" ContentType="application/vnd.openxmlformats-officedocument.wordprocessingml.header+xml"/>
  <Override PartName="/word/header50.xml" ContentType="application/vnd.openxmlformats-officedocument.wordprocessingml.header+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header30.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header39.xml" ContentType="application/vnd.openxmlformats-officedocument.wordprocessingml.header+xml"/>
  <Override PartName="/word/header49.xml" ContentType="application/vnd.openxmlformats-officedocument.wordprocessingml.header+xml"/>
  <Override PartName="/docProps/core.xml" ContentType="application/vnd.openxmlformats-package.core-properties+xml"/>
  <Override PartName="/word/header19.xml" ContentType="application/vnd.openxmlformats-officedocument.wordprocessingml.header+xml"/>
  <Override PartName="/word/header28.xml" ContentType="application/vnd.openxmlformats-officedocument.wordprocessingml.header+xml"/>
  <Override PartName="/word/header37.xml" ContentType="application/vnd.openxmlformats-officedocument.wordprocessingml.header+xml"/>
  <Override PartName="/word/header48.xml" ContentType="application/vnd.openxmlformats-officedocument.wordprocessingml.header+xml"/>
  <Override PartName="/word/header17.xml" ContentType="application/vnd.openxmlformats-officedocument.wordprocessingml.header+xml"/>
  <Override PartName="/word/header26.xml" ContentType="application/vnd.openxmlformats-officedocument.wordprocessingml.header+xml"/>
  <Override PartName="/word/header35.xml" ContentType="application/vnd.openxmlformats-officedocument.wordprocessingml.header+xml"/>
  <Override PartName="/word/header44.xml" ContentType="application/vnd.openxmlformats-officedocument.wordprocessingml.header+xml"/>
  <Override PartName="/word/header46.xml" ContentType="application/vnd.openxmlformats-officedocument.wordprocessingml.header+xml"/>
  <Override PartName="/word/header15.xml" ContentType="application/vnd.openxmlformats-officedocument.wordprocessingml.header+xml"/>
  <Override PartName="/word/header24.xml" ContentType="application/vnd.openxmlformats-officedocument.wordprocessingml.header+xml"/>
  <Override PartName="/word/header33.xml" ContentType="application/vnd.openxmlformats-officedocument.wordprocessingml.header+xml"/>
  <Override PartName="/word/header42.xml" ContentType="application/vnd.openxmlformats-officedocument.wordprocessingml.header+xml"/>
  <Override PartName="/word/header53.xml" ContentType="application/vnd.openxmlformats-officedocument.wordprocessingml.header+xml"/>
  <Override PartName="/word/numbering.xml" ContentType="application/vnd.openxmlformats-officedocument.wordprocessingml.numbering+xml"/>
  <Override PartName="/word/endnotes.xml" ContentType="application/vnd.openxmlformats-officedocument.wordprocessingml.endnotes+xml"/>
  <Override PartName="/word/header9.xml" ContentType="application/vnd.openxmlformats-officedocument.wordprocessingml.header+xml"/>
  <Override PartName="/word/header13.xml" ContentType="application/vnd.openxmlformats-officedocument.wordprocessingml.header+xml"/>
  <Override PartName="/word/header22.xml" ContentType="application/vnd.openxmlformats-officedocument.wordprocessingml.header+xml"/>
  <Override PartName="/word/header31.xml" ContentType="application/vnd.openxmlformats-officedocument.wordprocessingml.header+xml"/>
  <Override PartName="/word/header40.xml" ContentType="application/vnd.openxmlformats-officedocument.wordprocessingml.header+xml"/>
  <Override PartName="/word/header51.xml" ContentType="application/vnd.openxmlformats-officedocument.wordprocessingml.header+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2EB" w:rsidRPr="0036102D" w:rsidRDefault="00E312EB" w:rsidP="00E312EB">
      <w:pPr>
        <w:pStyle w:val="a6"/>
        <w:spacing w:line="240" w:lineRule="exact"/>
      </w:pPr>
      <w:r w:rsidRPr="0036102D">
        <w:t>ПОЯСНИТЕЛЬНАЯ ЗАПИСКА</w:t>
      </w:r>
    </w:p>
    <w:p w:rsidR="00E312EB" w:rsidRPr="0036102D" w:rsidRDefault="00E312EB" w:rsidP="00E312EB">
      <w:pPr>
        <w:spacing w:line="240" w:lineRule="exact"/>
        <w:rPr>
          <w:szCs w:val="24"/>
        </w:rPr>
      </w:pPr>
    </w:p>
    <w:p w:rsidR="00E312EB" w:rsidRPr="0036102D" w:rsidRDefault="00E312EB" w:rsidP="00E312EB">
      <w:pPr>
        <w:spacing w:line="240" w:lineRule="exact"/>
        <w:jc w:val="both"/>
        <w:rPr>
          <w:szCs w:val="28"/>
        </w:rPr>
      </w:pPr>
      <w:r w:rsidRPr="0036102D">
        <w:t xml:space="preserve">к проекту решения Ставропольской городской Думы «О бюджете города Ставрополя на </w:t>
      </w:r>
      <w:r w:rsidR="000A5C2C" w:rsidRPr="0036102D">
        <w:rPr>
          <w:szCs w:val="28"/>
        </w:rPr>
        <w:t>202</w:t>
      </w:r>
      <w:r w:rsidR="000A5C2C">
        <w:rPr>
          <w:szCs w:val="28"/>
        </w:rPr>
        <w:t>2</w:t>
      </w:r>
      <w:r w:rsidR="000A5C2C" w:rsidRPr="0036102D">
        <w:rPr>
          <w:szCs w:val="28"/>
        </w:rPr>
        <w:t xml:space="preserve"> год и плановый период 202</w:t>
      </w:r>
      <w:r w:rsidR="000A5C2C">
        <w:rPr>
          <w:szCs w:val="28"/>
        </w:rPr>
        <w:t>3</w:t>
      </w:r>
      <w:r w:rsidR="000A5C2C" w:rsidRPr="0036102D">
        <w:rPr>
          <w:szCs w:val="28"/>
        </w:rPr>
        <w:t xml:space="preserve"> и 202</w:t>
      </w:r>
      <w:r w:rsidR="000A5C2C">
        <w:rPr>
          <w:szCs w:val="28"/>
        </w:rPr>
        <w:t>4</w:t>
      </w:r>
      <w:r w:rsidRPr="0036102D">
        <w:t xml:space="preserve"> годов»</w:t>
      </w:r>
    </w:p>
    <w:p w:rsidR="00E312EB" w:rsidRPr="0036102D" w:rsidRDefault="00E312EB" w:rsidP="00E312EB">
      <w:pPr>
        <w:pStyle w:val="a4"/>
        <w:spacing w:after="0"/>
        <w:ind w:left="0" w:firstLine="709"/>
        <w:jc w:val="both"/>
        <w:rPr>
          <w:szCs w:val="28"/>
        </w:rPr>
      </w:pPr>
    </w:p>
    <w:p w:rsidR="00DE0837" w:rsidRPr="0036102D" w:rsidRDefault="00DE0837" w:rsidP="00DE0837">
      <w:pPr>
        <w:ind w:right="-1" w:firstLine="708"/>
        <w:jc w:val="both"/>
        <w:rPr>
          <w:szCs w:val="28"/>
        </w:rPr>
      </w:pPr>
      <w:r w:rsidRPr="0036102D">
        <w:rPr>
          <w:szCs w:val="28"/>
        </w:rPr>
        <w:t>Проект решения Ставропольской городской Думы «О бюджете города Ставрополя на 202</w:t>
      </w:r>
      <w:r w:rsidR="000A5C2C">
        <w:rPr>
          <w:szCs w:val="28"/>
        </w:rPr>
        <w:t>2</w:t>
      </w:r>
      <w:r w:rsidRPr="0036102D">
        <w:rPr>
          <w:szCs w:val="28"/>
        </w:rPr>
        <w:t xml:space="preserve"> год и плановый период 202</w:t>
      </w:r>
      <w:r w:rsidR="000A5C2C">
        <w:rPr>
          <w:szCs w:val="28"/>
        </w:rPr>
        <w:t>3</w:t>
      </w:r>
      <w:r w:rsidRPr="0036102D">
        <w:rPr>
          <w:szCs w:val="28"/>
        </w:rPr>
        <w:t xml:space="preserve"> и 202</w:t>
      </w:r>
      <w:r w:rsidR="000A5C2C">
        <w:rPr>
          <w:szCs w:val="28"/>
        </w:rPr>
        <w:t>4</w:t>
      </w:r>
      <w:r w:rsidRPr="0036102D">
        <w:rPr>
          <w:szCs w:val="28"/>
        </w:rPr>
        <w:t xml:space="preserve"> годов» </w:t>
      </w:r>
      <w:r w:rsidRPr="0036102D">
        <w:rPr>
          <w:szCs w:val="28"/>
        </w:rPr>
        <w:br/>
        <w:t xml:space="preserve">(далее – проект решения) разработан с учетом положений проектов федерального закона «О федеральном бюджете на </w:t>
      </w:r>
      <w:r w:rsidR="000A5C2C" w:rsidRPr="0036102D">
        <w:rPr>
          <w:szCs w:val="28"/>
        </w:rPr>
        <w:t>202</w:t>
      </w:r>
      <w:r w:rsidR="000A5C2C">
        <w:rPr>
          <w:szCs w:val="28"/>
        </w:rPr>
        <w:t>2</w:t>
      </w:r>
      <w:r w:rsidR="000A5C2C" w:rsidRPr="0036102D">
        <w:rPr>
          <w:szCs w:val="28"/>
        </w:rPr>
        <w:t xml:space="preserve"> год и плановый период 202</w:t>
      </w:r>
      <w:r w:rsidR="000A5C2C">
        <w:rPr>
          <w:szCs w:val="28"/>
        </w:rPr>
        <w:t>3</w:t>
      </w:r>
      <w:r w:rsidR="000A5C2C" w:rsidRPr="0036102D">
        <w:rPr>
          <w:szCs w:val="28"/>
        </w:rPr>
        <w:t xml:space="preserve"> и 202</w:t>
      </w:r>
      <w:r w:rsidR="000A5C2C">
        <w:rPr>
          <w:szCs w:val="28"/>
        </w:rPr>
        <w:t>4</w:t>
      </w:r>
      <w:r w:rsidRPr="0036102D">
        <w:rPr>
          <w:szCs w:val="28"/>
        </w:rPr>
        <w:t xml:space="preserve"> годов» и закона Ставропольского края «</w:t>
      </w:r>
      <w:r w:rsidRPr="0036102D">
        <w:rPr>
          <w:szCs w:val="28"/>
          <w:lang w:eastAsia="en-US"/>
        </w:rPr>
        <w:t xml:space="preserve">О бюджете Ставропольского края на </w:t>
      </w:r>
      <w:r w:rsidR="000A5C2C" w:rsidRPr="0036102D">
        <w:rPr>
          <w:szCs w:val="28"/>
        </w:rPr>
        <w:t>202</w:t>
      </w:r>
      <w:r w:rsidR="000A5C2C">
        <w:rPr>
          <w:szCs w:val="28"/>
        </w:rPr>
        <w:t>2</w:t>
      </w:r>
      <w:r w:rsidR="000A5C2C" w:rsidRPr="0036102D">
        <w:rPr>
          <w:szCs w:val="28"/>
        </w:rPr>
        <w:t xml:space="preserve"> год и плановый период 202</w:t>
      </w:r>
      <w:r w:rsidR="000A5C2C">
        <w:rPr>
          <w:szCs w:val="28"/>
        </w:rPr>
        <w:t>3</w:t>
      </w:r>
      <w:r w:rsidR="000A5C2C" w:rsidRPr="0036102D">
        <w:rPr>
          <w:szCs w:val="28"/>
        </w:rPr>
        <w:t xml:space="preserve"> и 202</w:t>
      </w:r>
      <w:r w:rsidR="000A5C2C">
        <w:rPr>
          <w:szCs w:val="28"/>
        </w:rPr>
        <w:t>4</w:t>
      </w:r>
      <w:r w:rsidR="005D5E72">
        <w:rPr>
          <w:szCs w:val="28"/>
        </w:rPr>
        <w:t> </w:t>
      </w:r>
      <w:r w:rsidRPr="0036102D">
        <w:rPr>
          <w:szCs w:val="28"/>
          <w:lang w:eastAsia="en-US"/>
        </w:rPr>
        <w:t xml:space="preserve">годов» в соответствии с </w:t>
      </w:r>
      <w:r w:rsidRPr="0036102D">
        <w:rPr>
          <w:rFonts w:eastAsia="Calibri"/>
          <w:szCs w:val="28"/>
        </w:rPr>
        <w:t xml:space="preserve">основными направлениями </w:t>
      </w:r>
      <w:r w:rsidRPr="0036102D">
        <w:rPr>
          <w:szCs w:val="28"/>
        </w:rPr>
        <w:t xml:space="preserve">бюджетной и налоговой политики города Ставрополя на </w:t>
      </w:r>
      <w:r w:rsidR="000A5C2C" w:rsidRPr="0036102D">
        <w:rPr>
          <w:szCs w:val="28"/>
        </w:rPr>
        <w:t>202</w:t>
      </w:r>
      <w:r w:rsidR="000A5C2C">
        <w:rPr>
          <w:szCs w:val="28"/>
        </w:rPr>
        <w:t>2</w:t>
      </w:r>
      <w:r w:rsidR="000A5C2C" w:rsidRPr="0036102D">
        <w:rPr>
          <w:szCs w:val="28"/>
        </w:rPr>
        <w:t xml:space="preserve"> год и плановый период 202</w:t>
      </w:r>
      <w:r w:rsidR="000A5C2C">
        <w:rPr>
          <w:szCs w:val="28"/>
        </w:rPr>
        <w:t>3</w:t>
      </w:r>
      <w:r w:rsidR="000A5C2C" w:rsidRPr="0036102D">
        <w:rPr>
          <w:szCs w:val="28"/>
        </w:rPr>
        <w:t xml:space="preserve"> и 202</w:t>
      </w:r>
      <w:r w:rsidR="000A5C2C">
        <w:rPr>
          <w:szCs w:val="28"/>
        </w:rPr>
        <w:t>4</w:t>
      </w:r>
      <w:r w:rsidR="005D5E72">
        <w:rPr>
          <w:szCs w:val="28"/>
        </w:rPr>
        <w:t> </w:t>
      </w:r>
      <w:r w:rsidRPr="0036102D">
        <w:rPr>
          <w:szCs w:val="28"/>
        </w:rPr>
        <w:t>годов</w:t>
      </w:r>
      <w:r w:rsidRPr="0036102D">
        <w:rPr>
          <w:rFonts w:eastAsia="Calibri"/>
          <w:szCs w:val="28"/>
        </w:rPr>
        <w:t xml:space="preserve">, прогнозом социально-экономического развития города Ставрополя </w:t>
      </w:r>
      <w:r w:rsidRPr="0036102D">
        <w:rPr>
          <w:rFonts w:eastAsia="Calibri"/>
          <w:szCs w:val="28"/>
        </w:rPr>
        <w:br/>
        <w:t xml:space="preserve">на </w:t>
      </w:r>
      <w:r w:rsidR="000A5C2C" w:rsidRPr="0036102D">
        <w:rPr>
          <w:szCs w:val="28"/>
        </w:rPr>
        <w:t>202</w:t>
      </w:r>
      <w:r w:rsidR="000A5C2C">
        <w:rPr>
          <w:szCs w:val="28"/>
        </w:rPr>
        <w:t>2</w:t>
      </w:r>
      <w:r w:rsidR="000A5C2C" w:rsidRPr="0036102D">
        <w:rPr>
          <w:szCs w:val="28"/>
        </w:rPr>
        <w:t xml:space="preserve"> год и плановый период 202</w:t>
      </w:r>
      <w:r w:rsidR="000A5C2C">
        <w:rPr>
          <w:szCs w:val="28"/>
        </w:rPr>
        <w:t>3</w:t>
      </w:r>
      <w:r w:rsidR="000A5C2C" w:rsidRPr="0036102D">
        <w:rPr>
          <w:szCs w:val="28"/>
        </w:rPr>
        <w:t xml:space="preserve"> и 202</w:t>
      </w:r>
      <w:r w:rsidR="000A5C2C">
        <w:rPr>
          <w:szCs w:val="28"/>
        </w:rPr>
        <w:t>4</w:t>
      </w:r>
      <w:r w:rsidR="005D5E72">
        <w:rPr>
          <w:szCs w:val="28"/>
        </w:rPr>
        <w:t> </w:t>
      </w:r>
      <w:r w:rsidRPr="0036102D">
        <w:rPr>
          <w:rFonts w:eastAsia="Calibri"/>
          <w:szCs w:val="28"/>
        </w:rPr>
        <w:t>годов</w:t>
      </w:r>
      <w:r w:rsidRPr="0036102D">
        <w:rPr>
          <w:szCs w:val="28"/>
        </w:rPr>
        <w:t>.</w:t>
      </w:r>
    </w:p>
    <w:p w:rsidR="00DE0837" w:rsidRPr="0036102D" w:rsidRDefault="00DE0837" w:rsidP="00DE0837">
      <w:pPr>
        <w:pStyle w:val="a8"/>
        <w:ind w:left="0" w:firstLine="709"/>
        <w:jc w:val="both"/>
        <w:rPr>
          <w:sz w:val="28"/>
          <w:szCs w:val="28"/>
        </w:rPr>
      </w:pPr>
      <w:r w:rsidRPr="0036102D">
        <w:rPr>
          <w:sz w:val="28"/>
          <w:szCs w:val="28"/>
        </w:rPr>
        <w:t>Основные параметры проекта бюджета города Ставрополя (далее –  проект бюджета города, бюджет города соответственно) на 202</w:t>
      </w:r>
      <w:r w:rsidR="000A5C2C">
        <w:rPr>
          <w:sz w:val="28"/>
          <w:szCs w:val="28"/>
        </w:rPr>
        <w:t>2</w:t>
      </w:r>
      <w:r w:rsidRPr="0036102D">
        <w:rPr>
          <w:sz w:val="28"/>
          <w:szCs w:val="28"/>
        </w:rPr>
        <w:t xml:space="preserve"> год определены:</w:t>
      </w:r>
    </w:p>
    <w:p w:rsidR="00DE0837" w:rsidRPr="0036102D" w:rsidRDefault="00DE0837" w:rsidP="00DE0837">
      <w:pPr>
        <w:spacing w:line="235" w:lineRule="auto"/>
        <w:ind w:firstLine="709"/>
        <w:jc w:val="both"/>
        <w:rPr>
          <w:bCs/>
          <w:sz w:val="20"/>
          <w:szCs w:val="20"/>
        </w:rPr>
      </w:pPr>
      <w:r w:rsidRPr="00991D83">
        <w:rPr>
          <w:szCs w:val="28"/>
        </w:rPr>
        <w:t xml:space="preserve">по доходам в сумме </w:t>
      </w:r>
      <w:r w:rsidR="00991D83" w:rsidRPr="00991D83">
        <w:rPr>
          <w:szCs w:val="28"/>
        </w:rPr>
        <w:t xml:space="preserve">15 552 645,71 </w:t>
      </w:r>
      <w:r w:rsidRPr="00991D83">
        <w:rPr>
          <w:rFonts w:cs="Calibri"/>
          <w:szCs w:val="28"/>
          <w:lang w:eastAsia="ar-SA"/>
        </w:rPr>
        <w:t>тыс. рублей, что выше показателей утвержденного бюджета города на</w:t>
      </w:r>
      <w:r w:rsidRPr="00991D83">
        <w:rPr>
          <w:szCs w:val="28"/>
        </w:rPr>
        <w:t xml:space="preserve"> 202</w:t>
      </w:r>
      <w:r w:rsidR="00991D83" w:rsidRPr="00991D83">
        <w:rPr>
          <w:szCs w:val="28"/>
        </w:rPr>
        <w:t>1</w:t>
      </w:r>
      <w:r w:rsidRPr="00991D83">
        <w:rPr>
          <w:szCs w:val="28"/>
          <w:lang w:val="en-US"/>
        </w:rPr>
        <w:t> </w:t>
      </w:r>
      <w:r w:rsidRPr="00991D83">
        <w:rPr>
          <w:szCs w:val="28"/>
        </w:rPr>
        <w:t xml:space="preserve">год на </w:t>
      </w:r>
      <w:r w:rsidR="00991D83" w:rsidRPr="00991D83">
        <w:rPr>
          <w:szCs w:val="28"/>
        </w:rPr>
        <w:t>15</w:t>
      </w:r>
      <w:r w:rsidRPr="00991D83">
        <w:rPr>
          <w:szCs w:val="28"/>
        </w:rPr>
        <w:t>,</w:t>
      </w:r>
      <w:r w:rsidR="00991D83" w:rsidRPr="00991D83">
        <w:rPr>
          <w:szCs w:val="28"/>
        </w:rPr>
        <w:t>8</w:t>
      </w:r>
      <w:r w:rsidRPr="00991D83">
        <w:rPr>
          <w:szCs w:val="28"/>
        </w:rPr>
        <w:t xml:space="preserve"> процента или на </w:t>
      </w:r>
      <w:r w:rsidR="00991D83" w:rsidRPr="00991D83">
        <w:rPr>
          <w:szCs w:val="28"/>
        </w:rPr>
        <w:t>2</w:t>
      </w:r>
      <w:r w:rsidRPr="00991D83">
        <w:rPr>
          <w:rFonts w:cs="Calibri"/>
          <w:szCs w:val="28"/>
          <w:lang w:eastAsia="ar-SA"/>
        </w:rPr>
        <w:t> </w:t>
      </w:r>
      <w:r w:rsidR="00991D83" w:rsidRPr="00991D83">
        <w:rPr>
          <w:rFonts w:cs="Calibri"/>
          <w:szCs w:val="28"/>
          <w:lang w:eastAsia="ar-SA"/>
        </w:rPr>
        <w:t>119</w:t>
      </w:r>
      <w:r w:rsidRPr="00991D83">
        <w:rPr>
          <w:rFonts w:cs="Calibri"/>
          <w:szCs w:val="28"/>
          <w:lang w:eastAsia="ar-SA"/>
        </w:rPr>
        <w:t> </w:t>
      </w:r>
      <w:r w:rsidR="00991D83" w:rsidRPr="00991D83">
        <w:rPr>
          <w:rFonts w:cs="Calibri"/>
          <w:szCs w:val="28"/>
          <w:lang w:eastAsia="ar-SA"/>
        </w:rPr>
        <w:t>714</w:t>
      </w:r>
      <w:r w:rsidRPr="00991D83">
        <w:rPr>
          <w:rFonts w:cs="Calibri"/>
          <w:szCs w:val="28"/>
          <w:lang w:eastAsia="ar-SA"/>
        </w:rPr>
        <w:t>,</w:t>
      </w:r>
      <w:r w:rsidR="00991D83" w:rsidRPr="00991D83">
        <w:rPr>
          <w:rFonts w:cs="Calibri"/>
          <w:szCs w:val="28"/>
          <w:lang w:eastAsia="ar-SA"/>
        </w:rPr>
        <w:t>10</w:t>
      </w:r>
      <w:r w:rsidRPr="00991D83">
        <w:rPr>
          <w:rFonts w:cs="Calibri"/>
          <w:szCs w:val="28"/>
          <w:lang w:eastAsia="ar-SA"/>
        </w:rPr>
        <w:t xml:space="preserve"> тыс</w:t>
      </w:r>
      <w:r w:rsidR="002042ED" w:rsidRPr="00991D83">
        <w:rPr>
          <w:szCs w:val="28"/>
        </w:rPr>
        <w:t>. рублей;</w:t>
      </w:r>
    </w:p>
    <w:p w:rsidR="00245908" w:rsidRPr="00991D83" w:rsidRDefault="002E663A" w:rsidP="002E663A">
      <w:pPr>
        <w:ind w:firstLine="709"/>
        <w:jc w:val="both"/>
        <w:rPr>
          <w:szCs w:val="28"/>
        </w:rPr>
      </w:pPr>
      <w:r w:rsidRPr="0036102D">
        <w:rPr>
          <w:szCs w:val="28"/>
        </w:rPr>
        <w:t xml:space="preserve">по </w:t>
      </w:r>
      <w:r w:rsidRPr="00991D83">
        <w:rPr>
          <w:szCs w:val="28"/>
        </w:rPr>
        <w:t xml:space="preserve">расходам </w:t>
      </w:r>
      <w:r w:rsidR="00786086" w:rsidRPr="00991D83">
        <w:rPr>
          <w:szCs w:val="28"/>
        </w:rPr>
        <w:t xml:space="preserve">в сумме </w:t>
      </w:r>
      <w:r w:rsidR="004F4BE1" w:rsidRPr="00991D83">
        <w:rPr>
          <w:szCs w:val="28"/>
        </w:rPr>
        <w:t>1</w:t>
      </w:r>
      <w:r w:rsidR="00BE6D3D" w:rsidRPr="00991D83">
        <w:rPr>
          <w:szCs w:val="28"/>
        </w:rPr>
        <w:t>5</w:t>
      </w:r>
      <w:r w:rsidR="004F4BE1" w:rsidRPr="00991D83">
        <w:rPr>
          <w:szCs w:val="28"/>
        </w:rPr>
        <w:t> </w:t>
      </w:r>
      <w:r w:rsidR="00BE6D3D" w:rsidRPr="00991D83">
        <w:rPr>
          <w:szCs w:val="28"/>
        </w:rPr>
        <w:t>765</w:t>
      </w:r>
      <w:r w:rsidR="004F4BE1" w:rsidRPr="00991D83">
        <w:rPr>
          <w:szCs w:val="28"/>
        </w:rPr>
        <w:t> </w:t>
      </w:r>
      <w:r w:rsidR="00BE6D3D" w:rsidRPr="00991D83">
        <w:rPr>
          <w:szCs w:val="28"/>
        </w:rPr>
        <w:t>765</w:t>
      </w:r>
      <w:r w:rsidR="004F4BE1" w:rsidRPr="00991D83">
        <w:rPr>
          <w:szCs w:val="28"/>
        </w:rPr>
        <w:t>,</w:t>
      </w:r>
      <w:r w:rsidR="00BE6D3D" w:rsidRPr="00991D83">
        <w:rPr>
          <w:szCs w:val="28"/>
        </w:rPr>
        <w:t>5</w:t>
      </w:r>
      <w:r w:rsidR="000A5C2C" w:rsidRPr="00991D83">
        <w:rPr>
          <w:szCs w:val="28"/>
        </w:rPr>
        <w:t>8</w:t>
      </w:r>
      <w:r w:rsidR="00786086" w:rsidRPr="00991D83">
        <w:rPr>
          <w:szCs w:val="28"/>
        </w:rPr>
        <w:t xml:space="preserve"> тыс. рублей, что </w:t>
      </w:r>
      <w:r w:rsidR="001F6320" w:rsidRPr="00991D83">
        <w:rPr>
          <w:szCs w:val="28"/>
        </w:rPr>
        <w:t>выше</w:t>
      </w:r>
      <w:r w:rsidR="00786086" w:rsidRPr="00991D83">
        <w:rPr>
          <w:szCs w:val="28"/>
        </w:rPr>
        <w:t xml:space="preserve"> показателей утвержденного бюджета города на 20</w:t>
      </w:r>
      <w:r w:rsidR="004F4BE1" w:rsidRPr="00991D83">
        <w:rPr>
          <w:szCs w:val="28"/>
        </w:rPr>
        <w:t>2</w:t>
      </w:r>
      <w:r w:rsidR="00BE6D3D" w:rsidRPr="00991D83">
        <w:rPr>
          <w:szCs w:val="28"/>
        </w:rPr>
        <w:t>1</w:t>
      </w:r>
      <w:r w:rsidR="00786086" w:rsidRPr="00991D83">
        <w:rPr>
          <w:szCs w:val="28"/>
        </w:rPr>
        <w:t xml:space="preserve"> год на </w:t>
      </w:r>
      <w:r w:rsidR="00991D83" w:rsidRPr="00991D83">
        <w:rPr>
          <w:szCs w:val="28"/>
        </w:rPr>
        <w:t>14</w:t>
      </w:r>
      <w:r w:rsidR="001F6320" w:rsidRPr="00991D83">
        <w:rPr>
          <w:szCs w:val="28"/>
        </w:rPr>
        <w:t>,</w:t>
      </w:r>
      <w:r w:rsidR="00991D83" w:rsidRPr="00991D83">
        <w:rPr>
          <w:szCs w:val="28"/>
        </w:rPr>
        <w:t>4</w:t>
      </w:r>
      <w:r w:rsidR="00C44CE8" w:rsidRPr="00991D83">
        <w:rPr>
          <w:szCs w:val="28"/>
        </w:rPr>
        <w:t xml:space="preserve"> процента</w:t>
      </w:r>
      <w:r w:rsidR="00786086" w:rsidRPr="00991D83">
        <w:rPr>
          <w:szCs w:val="28"/>
        </w:rPr>
        <w:t xml:space="preserve"> или на </w:t>
      </w:r>
      <w:r w:rsidR="00245908" w:rsidRPr="00991D83">
        <w:rPr>
          <w:szCs w:val="28"/>
        </w:rPr>
        <w:br/>
      </w:r>
      <w:r w:rsidR="00991D83" w:rsidRPr="00991D83">
        <w:rPr>
          <w:szCs w:val="28"/>
        </w:rPr>
        <w:t>1 988 501</w:t>
      </w:r>
      <w:r w:rsidR="001F6320" w:rsidRPr="00991D83">
        <w:rPr>
          <w:szCs w:val="28"/>
        </w:rPr>
        <w:t>,</w:t>
      </w:r>
      <w:r w:rsidR="00991D83" w:rsidRPr="00991D83">
        <w:rPr>
          <w:szCs w:val="28"/>
        </w:rPr>
        <w:t>12</w:t>
      </w:r>
      <w:r w:rsidR="000002D1" w:rsidRPr="00991D83">
        <w:rPr>
          <w:szCs w:val="28"/>
        </w:rPr>
        <w:t> </w:t>
      </w:r>
      <w:r w:rsidR="00786086" w:rsidRPr="00991D83">
        <w:rPr>
          <w:szCs w:val="28"/>
        </w:rPr>
        <w:t>тыс. рублей;</w:t>
      </w:r>
    </w:p>
    <w:p w:rsidR="00497883" w:rsidRPr="0036102D" w:rsidRDefault="00B11ECF" w:rsidP="00B11ECF">
      <w:pPr>
        <w:ind w:firstLine="709"/>
        <w:jc w:val="both"/>
        <w:rPr>
          <w:szCs w:val="28"/>
        </w:rPr>
      </w:pPr>
      <w:r w:rsidRPr="00991D83">
        <w:rPr>
          <w:szCs w:val="28"/>
        </w:rPr>
        <w:t>дефицит бюджета</w:t>
      </w:r>
      <w:r w:rsidRPr="0036102D">
        <w:rPr>
          <w:szCs w:val="28"/>
        </w:rPr>
        <w:t xml:space="preserve"> города в сумме </w:t>
      </w:r>
      <w:r w:rsidR="000A5C2C">
        <w:rPr>
          <w:szCs w:val="28"/>
        </w:rPr>
        <w:t>2</w:t>
      </w:r>
      <w:r w:rsidR="00BE6D3D" w:rsidRPr="00BE6D3D">
        <w:rPr>
          <w:szCs w:val="28"/>
        </w:rPr>
        <w:t>13</w:t>
      </w:r>
      <w:r w:rsidRPr="0036102D">
        <w:rPr>
          <w:szCs w:val="28"/>
        </w:rPr>
        <w:t> </w:t>
      </w:r>
      <w:r w:rsidR="00BE6D3D" w:rsidRPr="00BE6D3D">
        <w:rPr>
          <w:szCs w:val="28"/>
        </w:rPr>
        <w:t>119</w:t>
      </w:r>
      <w:r w:rsidRPr="0036102D">
        <w:rPr>
          <w:szCs w:val="28"/>
        </w:rPr>
        <w:t>,8</w:t>
      </w:r>
      <w:r w:rsidR="000A5C2C">
        <w:rPr>
          <w:szCs w:val="28"/>
        </w:rPr>
        <w:t>7</w:t>
      </w:r>
      <w:r w:rsidRPr="0036102D">
        <w:rPr>
          <w:szCs w:val="28"/>
        </w:rPr>
        <w:t xml:space="preserve"> тыс. рублей. </w:t>
      </w:r>
      <w:r w:rsidR="00497883" w:rsidRPr="0036102D">
        <w:rPr>
          <w:szCs w:val="28"/>
        </w:rPr>
        <w:t xml:space="preserve"> </w:t>
      </w:r>
    </w:p>
    <w:p w:rsidR="00DE0837" w:rsidRPr="00991D83" w:rsidRDefault="00DE0837" w:rsidP="00DE0837">
      <w:pPr>
        <w:pStyle w:val="a8"/>
        <w:ind w:left="0" w:firstLine="709"/>
        <w:jc w:val="both"/>
        <w:rPr>
          <w:rFonts w:cs="Times New Roman"/>
          <w:sz w:val="28"/>
          <w:szCs w:val="28"/>
          <w:lang w:eastAsia="ru-RU"/>
        </w:rPr>
      </w:pPr>
      <w:r w:rsidRPr="0036102D">
        <w:rPr>
          <w:sz w:val="28"/>
          <w:szCs w:val="28"/>
        </w:rPr>
        <w:t xml:space="preserve">Основные </w:t>
      </w:r>
      <w:r w:rsidRPr="00991D83">
        <w:rPr>
          <w:rFonts w:cs="Times New Roman"/>
          <w:sz w:val="28"/>
          <w:szCs w:val="28"/>
          <w:lang w:eastAsia="ru-RU"/>
        </w:rPr>
        <w:t>параметры проекта бюджета города на 202</w:t>
      </w:r>
      <w:r w:rsidR="000A5C2C" w:rsidRPr="00991D83">
        <w:rPr>
          <w:rFonts w:cs="Times New Roman"/>
          <w:sz w:val="28"/>
          <w:szCs w:val="28"/>
          <w:lang w:eastAsia="ru-RU"/>
        </w:rPr>
        <w:t>3</w:t>
      </w:r>
      <w:r w:rsidRPr="00991D83">
        <w:rPr>
          <w:rFonts w:cs="Times New Roman"/>
          <w:sz w:val="28"/>
          <w:szCs w:val="28"/>
          <w:lang w:eastAsia="ru-RU"/>
        </w:rPr>
        <w:t xml:space="preserve"> год определены:</w:t>
      </w:r>
    </w:p>
    <w:p w:rsidR="00DE0837" w:rsidRPr="00991D83" w:rsidRDefault="00DE0837" w:rsidP="00991D83">
      <w:pPr>
        <w:jc w:val="both"/>
        <w:rPr>
          <w:szCs w:val="28"/>
        </w:rPr>
      </w:pPr>
      <w:r w:rsidRPr="00991D83">
        <w:rPr>
          <w:szCs w:val="28"/>
        </w:rPr>
        <w:t xml:space="preserve">по доходам в сумме </w:t>
      </w:r>
      <w:r w:rsidR="00991D83" w:rsidRPr="00991D83">
        <w:rPr>
          <w:szCs w:val="28"/>
        </w:rPr>
        <w:t xml:space="preserve">13 898 981,53 </w:t>
      </w:r>
      <w:r w:rsidRPr="00991D83">
        <w:rPr>
          <w:szCs w:val="28"/>
        </w:rPr>
        <w:t>тыс. рублей, что ниже показателей прогноза доходов бюджета города на 202</w:t>
      </w:r>
      <w:r w:rsidR="00991D83" w:rsidRPr="00991D83">
        <w:rPr>
          <w:szCs w:val="28"/>
        </w:rPr>
        <w:t>2</w:t>
      </w:r>
      <w:r w:rsidRPr="00991D83">
        <w:rPr>
          <w:szCs w:val="28"/>
        </w:rPr>
        <w:t> год на 1</w:t>
      </w:r>
      <w:r w:rsidR="00991D83" w:rsidRPr="00991D83">
        <w:rPr>
          <w:szCs w:val="28"/>
        </w:rPr>
        <w:t>0</w:t>
      </w:r>
      <w:r w:rsidRPr="00991D83">
        <w:rPr>
          <w:szCs w:val="28"/>
        </w:rPr>
        <w:t>,</w:t>
      </w:r>
      <w:r w:rsidR="00991D83" w:rsidRPr="00991D83">
        <w:rPr>
          <w:szCs w:val="28"/>
        </w:rPr>
        <w:t>6</w:t>
      </w:r>
      <w:r w:rsidRPr="00991D83">
        <w:rPr>
          <w:szCs w:val="28"/>
        </w:rPr>
        <w:t xml:space="preserve"> процентов или на </w:t>
      </w:r>
      <w:r w:rsidR="00687EF9">
        <w:rPr>
          <w:szCs w:val="28"/>
        </w:rPr>
        <w:t>1 </w:t>
      </w:r>
      <w:r w:rsidR="00991D83" w:rsidRPr="00991D83">
        <w:rPr>
          <w:szCs w:val="28"/>
        </w:rPr>
        <w:t>653</w:t>
      </w:r>
      <w:r w:rsidR="00687EF9">
        <w:rPr>
          <w:szCs w:val="28"/>
        </w:rPr>
        <w:t> </w:t>
      </w:r>
      <w:r w:rsidR="00991D83" w:rsidRPr="00991D83">
        <w:rPr>
          <w:szCs w:val="28"/>
        </w:rPr>
        <w:t>664,18  </w:t>
      </w:r>
      <w:r w:rsidR="002042ED" w:rsidRPr="00991D83">
        <w:rPr>
          <w:szCs w:val="28"/>
        </w:rPr>
        <w:t>тыс. рублей;</w:t>
      </w:r>
    </w:p>
    <w:p w:rsidR="008A08EA" w:rsidRPr="00BE6D3D" w:rsidRDefault="008A08EA" w:rsidP="008A08EA">
      <w:pPr>
        <w:pStyle w:val="a8"/>
        <w:ind w:left="0" w:firstLine="709"/>
        <w:jc w:val="both"/>
        <w:rPr>
          <w:sz w:val="28"/>
          <w:szCs w:val="28"/>
        </w:rPr>
      </w:pPr>
      <w:r w:rsidRPr="0036102D">
        <w:rPr>
          <w:sz w:val="28"/>
          <w:szCs w:val="28"/>
        </w:rPr>
        <w:t xml:space="preserve">по расходам в </w:t>
      </w:r>
      <w:r w:rsidRPr="00687EF9">
        <w:rPr>
          <w:rFonts w:cs="Times New Roman"/>
          <w:sz w:val="28"/>
          <w:szCs w:val="28"/>
          <w:lang w:eastAsia="ru-RU"/>
        </w:rPr>
        <w:t xml:space="preserve">сумме </w:t>
      </w:r>
      <w:r w:rsidR="000A5C2C" w:rsidRPr="00687EF9">
        <w:rPr>
          <w:rFonts w:cs="Times New Roman"/>
          <w:sz w:val="28"/>
          <w:szCs w:val="28"/>
          <w:lang w:eastAsia="ru-RU"/>
        </w:rPr>
        <w:t>13 </w:t>
      </w:r>
      <w:r w:rsidR="00BE6D3D" w:rsidRPr="00687EF9">
        <w:rPr>
          <w:rFonts w:cs="Times New Roman"/>
          <w:sz w:val="28"/>
          <w:szCs w:val="28"/>
          <w:lang w:eastAsia="ru-RU"/>
        </w:rPr>
        <w:t>898</w:t>
      </w:r>
      <w:r w:rsidR="000A5C2C" w:rsidRPr="00687EF9">
        <w:rPr>
          <w:rFonts w:cs="Times New Roman"/>
          <w:sz w:val="28"/>
          <w:szCs w:val="28"/>
          <w:lang w:eastAsia="ru-RU"/>
        </w:rPr>
        <w:t> </w:t>
      </w:r>
      <w:r w:rsidR="00BE6D3D" w:rsidRPr="00687EF9">
        <w:rPr>
          <w:rFonts w:cs="Times New Roman"/>
          <w:sz w:val="28"/>
          <w:szCs w:val="28"/>
          <w:lang w:eastAsia="ru-RU"/>
        </w:rPr>
        <w:t>981</w:t>
      </w:r>
      <w:r w:rsidR="000A5C2C" w:rsidRPr="00687EF9">
        <w:rPr>
          <w:rFonts w:cs="Times New Roman"/>
          <w:sz w:val="28"/>
          <w:szCs w:val="28"/>
          <w:lang w:eastAsia="ru-RU"/>
        </w:rPr>
        <w:t>,</w:t>
      </w:r>
      <w:r w:rsidR="00BE6D3D" w:rsidRPr="00687EF9">
        <w:rPr>
          <w:rFonts w:cs="Times New Roman"/>
          <w:sz w:val="28"/>
          <w:szCs w:val="28"/>
          <w:lang w:eastAsia="ru-RU"/>
        </w:rPr>
        <w:t>53</w:t>
      </w:r>
      <w:r w:rsidR="000A5C2C" w:rsidRPr="00687EF9">
        <w:rPr>
          <w:rFonts w:cs="Times New Roman"/>
          <w:sz w:val="28"/>
          <w:szCs w:val="28"/>
          <w:lang w:eastAsia="ru-RU"/>
        </w:rPr>
        <w:t xml:space="preserve"> </w:t>
      </w:r>
      <w:r w:rsidRPr="00687EF9">
        <w:rPr>
          <w:rFonts w:cs="Times New Roman"/>
          <w:sz w:val="28"/>
          <w:szCs w:val="28"/>
          <w:lang w:eastAsia="ru-RU"/>
        </w:rPr>
        <w:t xml:space="preserve"> тыс</w:t>
      </w:r>
      <w:r w:rsidRPr="00687EF9">
        <w:rPr>
          <w:sz w:val="28"/>
          <w:szCs w:val="28"/>
        </w:rPr>
        <w:t xml:space="preserve">. рублей, что </w:t>
      </w:r>
      <w:r w:rsidR="00C4483B" w:rsidRPr="00687EF9">
        <w:rPr>
          <w:sz w:val="28"/>
          <w:szCs w:val="28"/>
        </w:rPr>
        <w:t>ниже</w:t>
      </w:r>
      <w:r w:rsidRPr="00687EF9">
        <w:rPr>
          <w:sz w:val="28"/>
          <w:szCs w:val="28"/>
        </w:rPr>
        <w:t xml:space="preserve"> показателей </w:t>
      </w:r>
      <w:r w:rsidR="00170FAD" w:rsidRPr="00687EF9">
        <w:rPr>
          <w:sz w:val="28"/>
          <w:szCs w:val="28"/>
        </w:rPr>
        <w:t xml:space="preserve">прогноза </w:t>
      </w:r>
      <w:r w:rsidRPr="00687EF9">
        <w:rPr>
          <w:sz w:val="28"/>
          <w:szCs w:val="28"/>
        </w:rPr>
        <w:t>бюджета города на 20</w:t>
      </w:r>
      <w:r w:rsidR="006A2CAF" w:rsidRPr="00687EF9">
        <w:rPr>
          <w:sz w:val="28"/>
          <w:szCs w:val="28"/>
        </w:rPr>
        <w:t>2</w:t>
      </w:r>
      <w:r w:rsidR="00687EF9">
        <w:rPr>
          <w:sz w:val="28"/>
          <w:szCs w:val="28"/>
        </w:rPr>
        <w:t>2</w:t>
      </w:r>
      <w:r w:rsidRPr="00687EF9">
        <w:rPr>
          <w:sz w:val="28"/>
          <w:szCs w:val="28"/>
          <w:lang w:val="en-US"/>
        </w:rPr>
        <w:t> </w:t>
      </w:r>
      <w:r w:rsidRPr="00687EF9">
        <w:rPr>
          <w:sz w:val="28"/>
          <w:szCs w:val="28"/>
        </w:rPr>
        <w:t xml:space="preserve">год на </w:t>
      </w:r>
      <w:r w:rsidR="00BF5997" w:rsidRPr="00687EF9">
        <w:rPr>
          <w:sz w:val="28"/>
          <w:szCs w:val="28"/>
        </w:rPr>
        <w:t>1</w:t>
      </w:r>
      <w:r w:rsidR="00687EF9" w:rsidRPr="00687EF9">
        <w:rPr>
          <w:sz w:val="28"/>
          <w:szCs w:val="28"/>
        </w:rPr>
        <w:t>7</w:t>
      </w:r>
      <w:r w:rsidR="00BF5997" w:rsidRPr="00687EF9">
        <w:rPr>
          <w:sz w:val="28"/>
          <w:szCs w:val="28"/>
        </w:rPr>
        <w:t>,</w:t>
      </w:r>
      <w:r w:rsidR="00687EF9" w:rsidRPr="00687EF9">
        <w:rPr>
          <w:sz w:val="28"/>
          <w:szCs w:val="28"/>
        </w:rPr>
        <w:t>2</w:t>
      </w:r>
      <w:r w:rsidR="00C44431" w:rsidRPr="00687EF9">
        <w:rPr>
          <w:sz w:val="28"/>
          <w:szCs w:val="28"/>
        </w:rPr>
        <w:t xml:space="preserve"> процент</w:t>
      </w:r>
      <w:r w:rsidR="00BF5997" w:rsidRPr="00687EF9">
        <w:rPr>
          <w:sz w:val="28"/>
          <w:szCs w:val="28"/>
        </w:rPr>
        <w:t>а</w:t>
      </w:r>
      <w:r w:rsidRPr="00687EF9">
        <w:rPr>
          <w:sz w:val="28"/>
          <w:szCs w:val="28"/>
        </w:rPr>
        <w:t xml:space="preserve"> или на </w:t>
      </w:r>
      <w:r w:rsidR="00BF5997" w:rsidRPr="00687EF9">
        <w:rPr>
          <w:sz w:val="28"/>
          <w:szCs w:val="28"/>
        </w:rPr>
        <w:t>1</w:t>
      </w:r>
      <w:r w:rsidR="00687EF9" w:rsidRPr="00687EF9">
        <w:rPr>
          <w:sz w:val="28"/>
          <w:szCs w:val="28"/>
        </w:rPr>
        <w:t> </w:t>
      </w:r>
      <w:r w:rsidR="009764BC">
        <w:rPr>
          <w:sz w:val="28"/>
          <w:szCs w:val="28"/>
        </w:rPr>
        <w:t>866</w:t>
      </w:r>
      <w:r w:rsidR="00687EF9" w:rsidRPr="00687EF9">
        <w:rPr>
          <w:sz w:val="28"/>
          <w:szCs w:val="28"/>
        </w:rPr>
        <w:t> </w:t>
      </w:r>
      <w:r w:rsidR="009764BC">
        <w:rPr>
          <w:sz w:val="28"/>
          <w:szCs w:val="28"/>
        </w:rPr>
        <w:t>784</w:t>
      </w:r>
      <w:r w:rsidR="00BF5997" w:rsidRPr="00687EF9">
        <w:rPr>
          <w:sz w:val="28"/>
          <w:szCs w:val="28"/>
        </w:rPr>
        <w:t>,</w:t>
      </w:r>
      <w:r w:rsidR="009764BC">
        <w:rPr>
          <w:sz w:val="28"/>
          <w:szCs w:val="28"/>
        </w:rPr>
        <w:t>05</w:t>
      </w:r>
      <w:r w:rsidR="00BF5997" w:rsidRPr="00687EF9">
        <w:rPr>
          <w:sz w:val="28"/>
          <w:szCs w:val="28"/>
        </w:rPr>
        <w:t> </w:t>
      </w:r>
      <w:r w:rsidR="00BE6D3D" w:rsidRPr="00687EF9">
        <w:rPr>
          <w:sz w:val="28"/>
          <w:szCs w:val="28"/>
        </w:rPr>
        <w:t>тыс. рублей.</w:t>
      </w:r>
    </w:p>
    <w:p w:rsidR="00DE0837" w:rsidRPr="0036102D" w:rsidRDefault="00DE0837" w:rsidP="00DE0837">
      <w:pPr>
        <w:pStyle w:val="a8"/>
        <w:ind w:left="0" w:firstLine="709"/>
        <w:jc w:val="both"/>
        <w:rPr>
          <w:sz w:val="28"/>
          <w:szCs w:val="28"/>
        </w:rPr>
      </w:pPr>
      <w:r w:rsidRPr="0036102D">
        <w:rPr>
          <w:sz w:val="28"/>
          <w:szCs w:val="28"/>
        </w:rPr>
        <w:t>Основные параметры проекта бюджета города на 202</w:t>
      </w:r>
      <w:r w:rsidR="000A5C2C">
        <w:rPr>
          <w:sz w:val="28"/>
          <w:szCs w:val="28"/>
        </w:rPr>
        <w:t>4</w:t>
      </w:r>
      <w:r w:rsidRPr="0036102D">
        <w:rPr>
          <w:sz w:val="28"/>
          <w:szCs w:val="28"/>
        </w:rPr>
        <w:t xml:space="preserve"> год определены:</w:t>
      </w:r>
    </w:p>
    <w:p w:rsidR="00DE0837" w:rsidRPr="0036102D" w:rsidRDefault="00DE0837" w:rsidP="00DE0837">
      <w:pPr>
        <w:pStyle w:val="a8"/>
        <w:ind w:left="0" w:firstLine="709"/>
        <w:jc w:val="both"/>
        <w:rPr>
          <w:sz w:val="28"/>
          <w:szCs w:val="28"/>
        </w:rPr>
      </w:pPr>
      <w:r w:rsidRPr="00687EF9">
        <w:rPr>
          <w:sz w:val="28"/>
          <w:szCs w:val="28"/>
        </w:rPr>
        <w:t xml:space="preserve">по доходам в сумме </w:t>
      </w:r>
      <w:r w:rsidR="00991D83" w:rsidRPr="00687EF9">
        <w:rPr>
          <w:sz w:val="28"/>
          <w:szCs w:val="28"/>
        </w:rPr>
        <w:t xml:space="preserve">14 066 147,16 </w:t>
      </w:r>
      <w:r w:rsidRPr="00687EF9">
        <w:rPr>
          <w:sz w:val="28"/>
          <w:szCs w:val="28"/>
        </w:rPr>
        <w:t>тыс. рублей, что выше показателей прогноза доходов бюджета города на 202</w:t>
      </w:r>
      <w:r w:rsidR="00687EF9" w:rsidRPr="00687EF9">
        <w:rPr>
          <w:sz w:val="28"/>
          <w:szCs w:val="28"/>
        </w:rPr>
        <w:t>3</w:t>
      </w:r>
      <w:r w:rsidRPr="00687EF9">
        <w:rPr>
          <w:sz w:val="28"/>
          <w:szCs w:val="28"/>
        </w:rPr>
        <w:t xml:space="preserve"> год на </w:t>
      </w:r>
      <w:r w:rsidR="00687EF9" w:rsidRPr="00687EF9">
        <w:rPr>
          <w:sz w:val="28"/>
          <w:szCs w:val="28"/>
        </w:rPr>
        <w:t>1</w:t>
      </w:r>
      <w:r w:rsidRPr="00687EF9">
        <w:rPr>
          <w:sz w:val="28"/>
          <w:szCs w:val="28"/>
        </w:rPr>
        <w:t>,</w:t>
      </w:r>
      <w:r w:rsidR="00687EF9" w:rsidRPr="00687EF9">
        <w:rPr>
          <w:sz w:val="28"/>
          <w:szCs w:val="28"/>
        </w:rPr>
        <w:t>2 процента или на  167</w:t>
      </w:r>
      <w:r w:rsidRPr="00687EF9">
        <w:rPr>
          <w:sz w:val="28"/>
          <w:szCs w:val="28"/>
        </w:rPr>
        <w:t> </w:t>
      </w:r>
      <w:r w:rsidR="00687EF9" w:rsidRPr="00687EF9">
        <w:rPr>
          <w:sz w:val="28"/>
          <w:szCs w:val="28"/>
        </w:rPr>
        <w:t>166</w:t>
      </w:r>
      <w:r w:rsidRPr="00687EF9">
        <w:rPr>
          <w:sz w:val="28"/>
          <w:szCs w:val="28"/>
        </w:rPr>
        <w:t>,</w:t>
      </w:r>
      <w:r w:rsidR="00687EF9" w:rsidRPr="00687EF9">
        <w:rPr>
          <w:sz w:val="28"/>
          <w:szCs w:val="28"/>
        </w:rPr>
        <w:t>23</w:t>
      </w:r>
      <w:r w:rsidRPr="00687EF9">
        <w:rPr>
          <w:sz w:val="28"/>
          <w:szCs w:val="28"/>
        </w:rPr>
        <w:t xml:space="preserve"> </w:t>
      </w:r>
      <w:r w:rsidR="002042ED" w:rsidRPr="00687EF9">
        <w:rPr>
          <w:sz w:val="28"/>
          <w:szCs w:val="28"/>
        </w:rPr>
        <w:t>тыс. рублей;</w:t>
      </w:r>
    </w:p>
    <w:p w:rsidR="00DB163D" w:rsidRDefault="008A08EA" w:rsidP="00BE6D3D">
      <w:pPr>
        <w:pStyle w:val="a8"/>
        <w:ind w:left="0" w:firstLine="709"/>
        <w:jc w:val="both"/>
        <w:rPr>
          <w:szCs w:val="28"/>
        </w:rPr>
      </w:pPr>
      <w:r w:rsidRPr="0036102D">
        <w:rPr>
          <w:sz w:val="28"/>
          <w:szCs w:val="28"/>
        </w:rPr>
        <w:t xml:space="preserve">по </w:t>
      </w:r>
      <w:r w:rsidRPr="00687EF9">
        <w:rPr>
          <w:sz w:val="28"/>
          <w:szCs w:val="28"/>
        </w:rPr>
        <w:t xml:space="preserve">расходам в сумме </w:t>
      </w:r>
      <w:r w:rsidR="004F4BE1" w:rsidRPr="00687EF9">
        <w:rPr>
          <w:sz w:val="28"/>
          <w:szCs w:val="28"/>
        </w:rPr>
        <w:t>1</w:t>
      </w:r>
      <w:r w:rsidR="000A5C2C" w:rsidRPr="00687EF9">
        <w:rPr>
          <w:sz w:val="28"/>
          <w:szCs w:val="28"/>
        </w:rPr>
        <w:t>4</w:t>
      </w:r>
      <w:r w:rsidR="00DB163D" w:rsidRPr="00687EF9">
        <w:rPr>
          <w:sz w:val="28"/>
          <w:szCs w:val="28"/>
        </w:rPr>
        <w:t> </w:t>
      </w:r>
      <w:r w:rsidR="000A5C2C" w:rsidRPr="00687EF9">
        <w:rPr>
          <w:sz w:val="28"/>
          <w:szCs w:val="28"/>
        </w:rPr>
        <w:t>06</w:t>
      </w:r>
      <w:r w:rsidR="00BE6D3D" w:rsidRPr="00687EF9">
        <w:rPr>
          <w:sz w:val="28"/>
          <w:szCs w:val="28"/>
        </w:rPr>
        <w:t>6</w:t>
      </w:r>
      <w:r w:rsidR="00DB163D" w:rsidRPr="00687EF9">
        <w:rPr>
          <w:sz w:val="28"/>
          <w:szCs w:val="28"/>
        </w:rPr>
        <w:t> </w:t>
      </w:r>
      <w:r w:rsidR="000A5C2C" w:rsidRPr="00687EF9">
        <w:rPr>
          <w:sz w:val="28"/>
          <w:szCs w:val="28"/>
        </w:rPr>
        <w:t>1</w:t>
      </w:r>
      <w:r w:rsidR="00BE6D3D" w:rsidRPr="00687EF9">
        <w:rPr>
          <w:sz w:val="28"/>
          <w:szCs w:val="28"/>
        </w:rPr>
        <w:t>47</w:t>
      </w:r>
      <w:r w:rsidR="00DB163D" w:rsidRPr="00687EF9">
        <w:rPr>
          <w:sz w:val="28"/>
          <w:szCs w:val="28"/>
        </w:rPr>
        <w:t>,</w:t>
      </w:r>
      <w:r w:rsidR="00BE6D3D" w:rsidRPr="00687EF9">
        <w:rPr>
          <w:sz w:val="28"/>
          <w:szCs w:val="28"/>
        </w:rPr>
        <w:t>1</w:t>
      </w:r>
      <w:r w:rsidR="000A5C2C" w:rsidRPr="00687EF9">
        <w:rPr>
          <w:sz w:val="28"/>
          <w:szCs w:val="28"/>
        </w:rPr>
        <w:t>6</w:t>
      </w:r>
      <w:r w:rsidRPr="00687EF9">
        <w:rPr>
          <w:sz w:val="28"/>
          <w:szCs w:val="28"/>
        </w:rPr>
        <w:t xml:space="preserve"> тыс. рублей, что </w:t>
      </w:r>
      <w:r w:rsidR="00EF41A5" w:rsidRPr="00687EF9">
        <w:rPr>
          <w:sz w:val="28"/>
          <w:szCs w:val="28"/>
        </w:rPr>
        <w:t>выше</w:t>
      </w:r>
      <w:r w:rsidRPr="00687EF9">
        <w:rPr>
          <w:sz w:val="28"/>
          <w:szCs w:val="28"/>
        </w:rPr>
        <w:t xml:space="preserve"> показателей </w:t>
      </w:r>
      <w:r w:rsidR="00170FAD" w:rsidRPr="00687EF9">
        <w:rPr>
          <w:sz w:val="28"/>
          <w:szCs w:val="28"/>
        </w:rPr>
        <w:t xml:space="preserve">прогноза </w:t>
      </w:r>
      <w:r w:rsidRPr="00687EF9">
        <w:rPr>
          <w:sz w:val="28"/>
          <w:szCs w:val="28"/>
        </w:rPr>
        <w:t xml:space="preserve">бюджета города </w:t>
      </w:r>
      <w:r w:rsidR="00687EF9" w:rsidRPr="00687EF9">
        <w:rPr>
          <w:sz w:val="28"/>
          <w:szCs w:val="28"/>
        </w:rPr>
        <w:t>на 2023 год на 1,2 процента или на  167 166,23 тыс. рублей</w:t>
      </w:r>
      <w:r w:rsidR="00DB163D" w:rsidRPr="00687EF9">
        <w:rPr>
          <w:szCs w:val="28"/>
        </w:rPr>
        <w:t xml:space="preserve">. </w:t>
      </w:r>
    </w:p>
    <w:p w:rsidR="002E663A" w:rsidRPr="0036102D" w:rsidRDefault="002E663A" w:rsidP="002E663A">
      <w:pPr>
        <w:autoSpaceDE w:val="0"/>
        <w:autoSpaceDN w:val="0"/>
        <w:adjustRightInd w:val="0"/>
        <w:ind w:firstLine="709"/>
        <w:jc w:val="both"/>
        <w:rPr>
          <w:szCs w:val="28"/>
        </w:rPr>
      </w:pPr>
      <w:r w:rsidRPr="0036102D">
        <w:rPr>
          <w:szCs w:val="28"/>
        </w:rPr>
        <w:t xml:space="preserve">Бюджет города сохраняет социальную направленность. </w:t>
      </w:r>
    </w:p>
    <w:p w:rsidR="00B8316C" w:rsidRPr="0036102D" w:rsidRDefault="002E663A" w:rsidP="00EC61C0">
      <w:pPr>
        <w:autoSpaceDE w:val="0"/>
        <w:autoSpaceDN w:val="0"/>
        <w:adjustRightInd w:val="0"/>
        <w:spacing w:line="238" w:lineRule="auto"/>
        <w:ind w:firstLine="709"/>
        <w:jc w:val="both"/>
        <w:rPr>
          <w:szCs w:val="28"/>
        </w:rPr>
      </w:pPr>
      <w:r w:rsidRPr="0036102D">
        <w:rPr>
          <w:szCs w:val="28"/>
        </w:rPr>
        <w:t>В проекте бюджета города предусмотрены бюджетные ассигнования</w:t>
      </w:r>
      <w:r w:rsidR="008A694F" w:rsidRPr="0036102D">
        <w:rPr>
          <w:szCs w:val="28"/>
        </w:rPr>
        <w:t>:</w:t>
      </w:r>
      <w:r w:rsidRPr="0036102D">
        <w:rPr>
          <w:szCs w:val="28"/>
        </w:rPr>
        <w:t xml:space="preserve"> </w:t>
      </w:r>
    </w:p>
    <w:p w:rsidR="005074F6" w:rsidRPr="0036102D" w:rsidRDefault="005074F6" w:rsidP="005074F6">
      <w:pPr>
        <w:tabs>
          <w:tab w:val="left" w:pos="0"/>
        </w:tabs>
        <w:ind w:firstLine="720"/>
        <w:contextualSpacing/>
        <w:jc w:val="both"/>
        <w:rPr>
          <w:szCs w:val="28"/>
        </w:rPr>
      </w:pPr>
      <w:r w:rsidRPr="00A94153">
        <w:rPr>
          <w:szCs w:val="28"/>
        </w:rPr>
        <w:t xml:space="preserve">для обеспечения уровня заработной платы работникам муниципальных учреждений культуры, педагогическим работникам муниципальных организаций дополнительного образования в сфере образования, культуры, физической культуры и спорта </w:t>
      </w:r>
      <w:r w:rsidRPr="00A94153">
        <w:rPr>
          <w:color w:val="000000"/>
          <w:szCs w:val="28"/>
        </w:rPr>
        <w:t xml:space="preserve">в </w:t>
      </w:r>
      <w:r w:rsidRPr="00A94153">
        <w:rPr>
          <w:szCs w:val="28"/>
        </w:rPr>
        <w:t xml:space="preserve">соответствии с указами </w:t>
      </w:r>
      <w:r w:rsidR="00A94153" w:rsidRPr="00A94153">
        <w:rPr>
          <w:szCs w:val="28"/>
        </w:rPr>
        <w:t xml:space="preserve">                                        </w:t>
      </w:r>
      <w:r w:rsidRPr="00A94153">
        <w:rPr>
          <w:szCs w:val="28"/>
        </w:rPr>
        <w:lastRenderedPageBreak/>
        <w:t xml:space="preserve">Президента Российской Федерации от 7 мая 2012 г. № 597 «О мероприятиях по реализации государственной социальной политики», от 1 июня 2012 г. № 761 «О Национальной стратегии действий в интересах детей </w:t>
      </w:r>
      <w:r w:rsidR="00A94153" w:rsidRPr="00A94153">
        <w:rPr>
          <w:szCs w:val="28"/>
        </w:rPr>
        <w:t xml:space="preserve">                                  </w:t>
      </w:r>
      <w:r w:rsidRPr="00A94153">
        <w:rPr>
          <w:szCs w:val="28"/>
        </w:rPr>
        <w:t>на 2012 </w:t>
      </w:r>
      <w:r w:rsidR="00A94153">
        <w:rPr>
          <w:szCs w:val="28"/>
        </w:rPr>
        <w:t>–</w:t>
      </w:r>
      <w:r w:rsidRPr="00A94153">
        <w:rPr>
          <w:szCs w:val="28"/>
        </w:rPr>
        <w:t> 2017</w:t>
      </w:r>
      <w:r w:rsidR="00A94153">
        <w:rPr>
          <w:szCs w:val="28"/>
          <w:lang w:val="en-US"/>
        </w:rPr>
        <w:t> </w:t>
      </w:r>
      <w:r w:rsidRPr="00A94153">
        <w:rPr>
          <w:szCs w:val="28"/>
        </w:rPr>
        <w:t>годы», от 28 декабря 2012 г. № 1688 «О некоторых мерах по реализации государственной политики в сфере защиты детей-сирот и детей, оставшихся без попечения родителей</w:t>
      </w:r>
      <w:r w:rsidR="00927F9E" w:rsidRPr="00A94153">
        <w:rPr>
          <w:szCs w:val="28"/>
        </w:rPr>
        <w:t>»</w:t>
      </w:r>
      <w:r w:rsidRPr="00A94153">
        <w:rPr>
          <w:szCs w:val="28"/>
        </w:rPr>
        <w:t>;</w:t>
      </w:r>
    </w:p>
    <w:p w:rsidR="00A94153" w:rsidRPr="00A94153" w:rsidRDefault="00A94153" w:rsidP="00A94153">
      <w:pPr>
        <w:widowControl w:val="0"/>
        <w:ind w:firstLine="709"/>
        <w:contextualSpacing/>
        <w:jc w:val="both"/>
        <w:rPr>
          <w:szCs w:val="28"/>
        </w:rPr>
      </w:pPr>
      <w:r w:rsidRPr="00A94153">
        <w:rPr>
          <w:bCs/>
          <w:szCs w:val="28"/>
        </w:rPr>
        <w:t>р</w:t>
      </w:r>
      <w:r w:rsidR="00B8316C" w:rsidRPr="0036102D">
        <w:rPr>
          <w:bCs/>
          <w:szCs w:val="28"/>
        </w:rPr>
        <w:t>асходы на выплату заработной платы работник</w:t>
      </w:r>
      <w:r w:rsidR="00694120" w:rsidRPr="0036102D">
        <w:rPr>
          <w:bCs/>
          <w:szCs w:val="28"/>
        </w:rPr>
        <w:t>ам</w:t>
      </w:r>
      <w:r w:rsidR="00B8316C" w:rsidRPr="0036102D">
        <w:rPr>
          <w:bCs/>
          <w:szCs w:val="28"/>
        </w:rPr>
        <w:t xml:space="preserve"> муниципальных организаций определены исходя из обеспечения минимального размера оплаты труда с 1 января 202</w:t>
      </w:r>
      <w:r w:rsidR="000A5C2C">
        <w:rPr>
          <w:bCs/>
          <w:szCs w:val="28"/>
        </w:rPr>
        <w:t>2</w:t>
      </w:r>
      <w:r w:rsidR="00B8316C" w:rsidRPr="0036102D">
        <w:rPr>
          <w:bCs/>
          <w:szCs w:val="28"/>
        </w:rPr>
        <w:t xml:space="preserve"> года в размере 1</w:t>
      </w:r>
      <w:r w:rsidR="000A5C2C">
        <w:rPr>
          <w:bCs/>
          <w:szCs w:val="28"/>
        </w:rPr>
        <w:t>3</w:t>
      </w:r>
      <w:r w:rsidR="00493CD6" w:rsidRPr="0036102D">
        <w:rPr>
          <w:bCs/>
          <w:szCs w:val="28"/>
        </w:rPr>
        <w:t> </w:t>
      </w:r>
      <w:r w:rsidR="000A5C2C">
        <w:rPr>
          <w:bCs/>
          <w:szCs w:val="28"/>
        </w:rPr>
        <w:t>617</w:t>
      </w:r>
      <w:r w:rsidR="00493CD6" w:rsidRPr="0036102D">
        <w:rPr>
          <w:bCs/>
          <w:szCs w:val="28"/>
        </w:rPr>
        <w:t>,00</w:t>
      </w:r>
      <w:r w:rsidR="00B8316C" w:rsidRPr="0036102D">
        <w:rPr>
          <w:bCs/>
          <w:szCs w:val="28"/>
        </w:rPr>
        <w:t xml:space="preserve"> рубл</w:t>
      </w:r>
      <w:r w:rsidR="005D5E72">
        <w:rPr>
          <w:bCs/>
          <w:szCs w:val="28"/>
        </w:rPr>
        <w:t>ей</w:t>
      </w:r>
      <w:r w:rsidR="00B8316C" w:rsidRPr="0036102D">
        <w:rPr>
          <w:bCs/>
          <w:szCs w:val="28"/>
        </w:rPr>
        <w:t xml:space="preserve"> в месяц</w:t>
      </w:r>
      <w:r w:rsidR="008A694F" w:rsidRPr="0036102D">
        <w:rPr>
          <w:bCs/>
          <w:szCs w:val="28"/>
        </w:rPr>
        <w:t xml:space="preserve"> </w:t>
      </w:r>
      <w:r>
        <w:rPr>
          <w:szCs w:val="28"/>
        </w:rPr>
        <w:t>в соответствии с проектом федерального закона «О</w:t>
      </w:r>
      <w:r w:rsidRPr="006F3EEF">
        <w:rPr>
          <w:szCs w:val="28"/>
        </w:rPr>
        <w:t xml:space="preserve"> внесении изменения в статью 1 Федерального закона от 19 июня 2000</w:t>
      </w:r>
      <w:r>
        <w:rPr>
          <w:szCs w:val="28"/>
        </w:rPr>
        <w:t> </w:t>
      </w:r>
      <w:r w:rsidRPr="006F3EEF">
        <w:rPr>
          <w:szCs w:val="28"/>
        </w:rPr>
        <w:t xml:space="preserve">года </w:t>
      </w:r>
      <w:r>
        <w:rPr>
          <w:szCs w:val="28"/>
        </w:rPr>
        <w:t>№ </w:t>
      </w:r>
      <w:r w:rsidRPr="006F3EEF">
        <w:rPr>
          <w:szCs w:val="28"/>
        </w:rPr>
        <w:t xml:space="preserve">82-ФЗ </w:t>
      </w:r>
      <w:r>
        <w:rPr>
          <w:szCs w:val="28"/>
        </w:rPr>
        <w:t>«</w:t>
      </w:r>
      <w:r w:rsidRPr="006F3EEF">
        <w:rPr>
          <w:szCs w:val="28"/>
        </w:rPr>
        <w:t>О</w:t>
      </w:r>
      <w:r w:rsidR="003E117A">
        <w:rPr>
          <w:szCs w:val="28"/>
        </w:rPr>
        <w:t> </w:t>
      </w:r>
      <w:r w:rsidRPr="006F3EEF">
        <w:rPr>
          <w:szCs w:val="28"/>
        </w:rPr>
        <w:t>мин</w:t>
      </w:r>
      <w:r w:rsidRPr="00A94153">
        <w:rPr>
          <w:szCs w:val="28"/>
        </w:rPr>
        <w:t>имальном размере оплаты труда»;</w:t>
      </w:r>
    </w:p>
    <w:p w:rsidR="002E663A" w:rsidRPr="0036102D" w:rsidRDefault="00A94153" w:rsidP="00A94153">
      <w:pPr>
        <w:pStyle w:val="a6"/>
        <w:tabs>
          <w:tab w:val="left" w:pos="1276"/>
        </w:tabs>
        <w:ind w:firstLine="709"/>
        <w:jc w:val="both"/>
        <w:rPr>
          <w:szCs w:val="28"/>
        </w:rPr>
      </w:pPr>
      <w:r w:rsidRPr="00A94153">
        <w:rPr>
          <w:szCs w:val="28"/>
        </w:rPr>
        <w:t>б</w:t>
      </w:r>
      <w:r w:rsidR="002E663A" w:rsidRPr="00A94153">
        <w:rPr>
          <w:szCs w:val="28"/>
        </w:rPr>
        <w:t xml:space="preserve">юджетные инвестиции в объекты капитального строительства муниципальной собственности города Ставрополя </w:t>
      </w:r>
      <w:r w:rsidR="009E7259" w:rsidRPr="00A94153">
        <w:rPr>
          <w:szCs w:val="28"/>
        </w:rPr>
        <w:t xml:space="preserve">предусмотрены в проекте бюджета города </w:t>
      </w:r>
      <w:r w:rsidR="002E663A" w:rsidRPr="00A94153">
        <w:rPr>
          <w:szCs w:val="28"/>
        </w:rPr>
        <w:t xml:space="preserve">в </w:t>
      </w:r>
      <w:r w:rsidR="009E7259" w:rsidRPr="00A94153">
        <w:rPr>
          <w:szCs w:val="28"/>
        </w:rPr>
        <w:t xml:space="preserve">соответствии с </w:t>
      </w:r>
      <w:r w:rsidR="002E663A" w:rsidRPr="00A94153">
        <w:rPr>
          <w:szCs w:val="28"/>
        </w:rPr>
        <w:t>адресной инвестиционной программ</w:t>
      </w:r>
      <w:r w:rsidR="009E7259" w:rsidRPr="00A94153">
        <w:rPr>
          <w:szCs w:val="28"/>
        </w:rPr>
        <w:t>ой</w:t>
      </w:r>
      <w:r w:rsidR="002E663A" w:rsidRPr="00A94153">
        <w:rPr>
          <w:szCs w:val="28"/>
        </w:rPr>
        <w:t xml:space="preserve"> города Ставрополя</w:t>
      </w:r>
      <w:r w:rsidR="00A440E0" w:rsidRPr="00A94153">
        <w:rPr>
          <w:szCs w:val="28"/>
        </w:rPr>
        <w:t xml:space="preserve">, </w:t>
      </w:r>
      <w:r w:rsidR="00A440E0" w:rsidRPr="00DA3CDA">
        <w:rPr>
          <w:szCs w:val="28"/>
        </w:rPr>
        <w:t>утвержденной постановлением администрации города Ставрополя</w:t>
      </w:r>
      <w:r w:rsidR="00D64821" w:rsidRPr="00DA3CDA">
        <w:rPr>
          <w:szCs w:val="28"/>
        </w:rPr>
        <w:t xml:space="preserve"> от </w:t>
      </w:r>
      <w:r w:rsidR="00DA3CDA" w:rsidRPr="00DA3CDA">
        <w:rPr>
          <w:szCs w:val="28"/>
        </w:rPr>
        <w:t>29</w:t>
      </w:r>
      <w:r w:rsidR="00A440E0" w:rsidRPr="00DA3CDA">
        <w:rPr>
          <w:szCs w:val="28"/>
        </w:rPr>
        <w:t>.1</w:t>
      </w:r>
      <w:r w:rsidR="00DA3CDA" w:rsidRPr="00DA3CDA">
        <w:rPr>
          <w:szCs w:val="28"/>
        </w:rPr>
        <w:t>0</w:t>
      </w:r>
      <w:r w:rsidR="00A440E0" w:rsidRPr="00DA3CDA">
        <w:rPr>
          <w:szCs w:val="28"/>
        </w:rPr>
        <w:t>.20</w:t>
      </w:r>
      <w:r w:rsidR="0002430A" w:rsidRPr="00DA3CDA">
        <w:rPr>
          <w:szCs w:val="28"/>
        </w:rPr>
        <w:t>2</w:t>
      </w:r>
      <w:r w:rsidR="00DA3CDA" w:rsidRPr="00DA3CDA">
        <w:rPr>
          <w:szCs w:val="28"/>
        </w:rPr>
        <w:t>1</w:t>
      </w:r>
      <w:r w:rsidR="00E1070F" w:rsidRPr="00DA3CDA">
        <w:rPr>
          <w:szCs w:val="28"/>
        </w:rPr>
        <w:t xml:space="preserve"> № </w:t>
      </w:r>
      <w:r w:rsidR="00DA3CDA" w:rsidRPr="00DA3CDA">
        <w:rPr>
          <w:szCs w:val="28"/>
        </w:rPr>
        <w:t>2504</w:t>
      </w:r>
      <w:r w:rsidR="00BB2A32" w:rsidRPr="00DA3CDA">
        <w:rPr>
          <w:szCs w:val="28"/>
        </w:rPr>
        <w:t>.</w:t>
      </w:r>
    </w:p>
    <w:p w:rsidR="002E663A" w:rsidRPr="0036102D" w:rsidRDefault="002E663A" w:rsidP="002E663A">
      <w:pPr>
        <w:autoSpaceDE w:val="0"/>
        <w:autoSpaceDN w:val="0"/>
        <w:adjustRightInd w:val="0"/>
        <w:ind w:firstLine="709"/>
        <w:jc w:val="both"/>
        <w:rPr>
          <w:szCs w:val="28"/>
        </w:rPr>
      </w:pPr>
      <w:r w:rsidRPr="0036102D">
        <w:rPr>
          <w:szCs w:val="28"/>
        </w:rPr>
        <w:t>Прогнозируемое превышение объема расходов бюджета города по отношению к его доходам обуславливает наличие дефицита бюджета города на 20</w:t>
      </w:r>
      <w:r w:rsidR="001D4525" w:rsidRPr="0036102D">
        <w:rPr>
          <w:szCs w:val="28"/>
        </w:rPr>
        <w:t>2</w:t>
      </w:r>
      <w:r w:rsidR="000A5C2C">
        <w:rPr>
          <w:szCs w:val="28"/>
        </w:rPr>
        <w:t xml:space="preserve">2 </w:t>
      </w:r>
      <w:r w:rsidRPr="0036102D">
        <w:rPr>
          <w:szCs w:val="28"/>
        </w:rPr>
        <w:t>год.</w:t>
      </w:r>
    </w:p>
    <w:p w:rsidR="00605FB9" w:rsidRPr="0036102D" w:rsidRDefault="00605FB9" w:rsidP="00605FB9">
      <w:pPr>
        <w:pStyle w:val="21"/>
        <w:spacing w:after="0" w:line="240" w:lineRule="auto"/>
        <w:ind w:left="0" w:firstLine="709"/>
        <w:jc w:val="both"/>
        <w:rPr>
          <w:sz w:val="28"/>
          <w:szCs w:val="28"/>
        </w:rPr>
      </w:pPr>
      <w:r w:rsidRPr="0036102D">
        <w:rPr>
          <w:sz w:val="28"/>
          <w:szCs w:val="28"/>
        </w:rPr>
        <w:t xml:space="preserve">Основные характеристики </w:t>
      </w:r>
      <w:r w:rsidR="007C1D55" w:rsidRPr="0036102D">
        <w:rPr>
          <w:sz w:val="28"/>
          <w:szCs w:val="28"/>
        </w:rPr>
        <w:t xml:space="preserve">проекта </w:t>
      </w:r>
      <w:r w:rsidRPr="0036102D">
        <w:rPr>
          <w:sz w:val="28"/>
          <w:szCs w:val="28"/>
        </w:rPr>
        <w:t>бюджета города представлены в таблице.</w:t>
      </w:r>
    </w:p>
    <w:p w:rsidR="00351B11" w:rsidRPr="0036102D" w:rsidRDefault="00351B11" w:rsidP="00840C9E">
      <w:pPr>
        <w:ind w:firstLine="709"/>
        <w:jc w:val="both"/>
        <w:rPr>
          <w:rFonts w:eastAsia="Calibri"/>
          <w:color w:val="FF0000"/>
          <w:szCs w:val="28"/>
        </w:rPr>
      </w:pPr>
    </w:p>
    <w:p w:rsidR="00D14FB2" w:rsidRPr="0036102D" w:rsidRDefault="00D14FB2" w:rsidP="00840C9E">
      <w:pPr>
        <w:ind w:firstLine="709"/>
        <w:jc w:val="both"/>
        <w:rPr>
          <w:rFonts w:eastAsia="Calibri"/>
          <w:color w:val="FF0000"/>
          <w:szCs w:val="28"/>
        </w:rPr>
        <w:sectPr w:rsidR="00D14FB2" w:rsidRPr="0036102D" w:rsidSect="00807336">
          <w:headerReference w:type="even" r:id="rId8"/>
          <w:headerReference w:type="default" r:id="rId9"/>
          <w:pgSz w:w="11906" w:h="16838"/>
          <w:pgMar w:top="1418" w:right="567" w:bottom="1134" w:left="1985" w:header="708" w:footer="708" w:gutter="0"/>
          <w:cols w:space="708"/>
          <w:titlePg/>
          <w:docGrid w:linePitch="381"/>
        </w:sectPr>
      </w:pPr>
    </w:p>
    <w:p w:rsidR="00265EE1" w:rsidRPr="0036102D" w:rsidRDefault="00265EE1" w:rsidP="00265EE1">
      <w:pPr>
        <w:ind w:firstLine="709"/>
        <w:jc w:val="right"/>
        <w:rPr>
          <w:spacing w:val="-4"/>
          <w:szCs w:val="28"/>
        </w:rPr>
      </w:pPr>
      <w:r w:rsidRPr="0036102D">
        <w:rPr>
          <w:spacing w:val="-4"/>
          <w:szCs w:val="28"/>
        </w:rPr>
        <w:lastRenderedPageBreak/>
        <w:t>Таблица</w:t>
      </w:r>
    </w:p>
    <w:p w:rsidR="009140B0" w:rsidRPr="0036102D" w:rsidRDefault="009140B0" w:rsidP="009140B0">
      <w:pPr>
        <w:ind w:firstLine="709"/>
        <w:jc w:val="center"/>
        <w:rPr>
          <w:szCs w:val="28"/>
        </w:rPr>
      </w:pPr>
      <w:r w:rsidRPr="0036102D">
        <w:rPr>
          <w:szCs w:val="28"/>
        </w:rPr>
        <w:t>ОСНОВНЫЕ ХАРАКТЕРИСТИКИ</w:t>
      </w:r>
    </w:p>
    <w:p w:rsidR="009140B0" w:rsidRPr="0036102D" w:rsidRDefault="009140B0" w:rsidP="009140B0">
      <w:pPr>
        <w:ind w:firstLine="709"/>
        <w:jc w:val="center"/>
        <w:rPr>
          <w:szCs w:val="28"/>
        </w:rPr>
      </w:pPr>
      <w:r w:rsidRPr="0036102D">
        <w:rPr>
          <w:szCs w:val="28"/>
        </w:rPr>
        <w:t>проекта бюджета города Ставрополя на 202</w:t>
      </w:r>
      <w:r w:rsidR="000A5C2C">
        <w:rPr>
          <w:szCs w:val="28"/>
        </w:rPr>
        <w:t>2</w:t>
      </w:r>
      <w:r w:rsidRPr="0036102D">
        <w:rPr>
          <w:szCs w:val="28"/>
        </w:rPr>
        <w:t xml:space="preserve"> год и плановый период 202</w:t>
      </w:r>
      <w:r w:rsidR="000A5C2C">
        <w:rPr>
          <w:szCs w:val="28"/>
        </w:rPr>
        <w:t>3</w:t>
      </w:r>
      <w:r w:rsidRPr="0036102D">
        <w:rPr>
          <w:szCs w:val="28"/>
        </w:rPr>
        <w:t xml:space="preserve"> и 202</w:t>
      </w:r>
      <w:r w:rsidR="000A5C2C">
        <w:rPr>
          <w:szCs w:val="28"/>
        </w:rPr>
        <w:t>4</w:t>
      </w:r>
      <w:r w:rsidRPr="0036102D">
        <w:rPr>
          <w:szCs w:val="28"/>
        </w:rPr>
        <w:t xml:space="preserve"> годов</w:t>
      </w:r>
    </w:p>
    <w:p w:rsidR="009140B0" w:rsidRPr="0036102D" w:rsidRDefault="009140B0" w:rsidP="009140B0">
      <w:pPr>
        <w:ind w:right="-456"/>
        <w:jc w:val="right"/>
        <w:rPr>
          <w:sz w:val="24"/>
          <w:szCs w:val="28"/>
        </w:rPr>
      </w:pPr>
      <w:r w:rsidRPr="0036102D">
        <w:rPr>
          <w:sz w:val="24"/>
          <w:szCs w:val="28"/>
        </w:rPr>
        <w:t xml:space="preserve"> (тыс. рублей)</w:t>
      </w:r>
    </w:p>
    <w:tbl>
      <w:tblPr>
        <w:tblW w:w="15179" w:type="dxa"/>
        <w:tblInd w:w="97" w:type="dxa"/>
        <w:shd w:val="clear" w:color="auto" w:fill="FFFFFF" w:themeFill="background1"/>
        <w:tblLayout w:type="fixed"/>
        <w:tblLook w:val="04A0"/>
      </w:tblPr>
      <w:tblGrid>
        <w:gridCol w:w="2563"/>
        <w:gridCol w:w="1417"/>
        <w:gridCol w:w="1418"/>
        <w:gridCol w:w="1559"/>
        <w:gridCol w:w="851"/>
        <w:gridCol w:w="1417"/>
        <w:gridCol w:w="1418"/>
        <w:gridCol w:w="850"/>
        <w:gridCol w:w="1418"/>
        <w:gridCol w:w="1417"/>
        <w:gridCol w:w="851"/>
      </w:tblGrid>
      <w:tr w:rsidR="009140B0" w:rsidRPr="0036102D" w:rsidTr="001665CB">
        <w:trPr>
          <w:cantSplit/>
          <w:trHeight w:val="20"/>
        </w:trPr>
        <w:tc>
          <w:tcPr>
            <w:tcW w:w="256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9140B0" w:rsidRPr="007A7C13" w:rsidRDefault="009140B0" w:rsidP="001665CB">
            <w:pPr>
              <w:spacing w:line="235" w:lineRule="auto"/>
              <w:jc w:val="center"/>
              <w:rPr>
                <w:sz w:val="20"/>
                <w:szCs w:val="20"/>
              </w:rPr>
            </w:pPr>
            <w:r w:rsidRPr="007A7C13">
              <w:rPr>
                <w:sz w:val="20"/>
                <w:szCs w:val="20"/>
              </w:rPr>
              <w:t>Показатель</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9140B0" w:rsidRPr="007A7C13" w:rsidRDefault="009140B0" w:rsidP="000A5C2C">
            <w:pPr>
              <w:spacing w:line="235" w:lineRule="auto"/>
              <w:jc w:val="center"/>
              <w:rPr>
                <w:sz w:val="20"/>
                <w:szCs w:val="20"/>
              </w:rPr>
            </w:pPr>
            <w:r w:rsidRPr="007A7C13">
              <w:rPr>
                <w:sz w:val="20"/>
                <w:szCs w:val="20"/>
              </w:rPr>
              <w:t>Утвержден ный бюджет на 202</w:t>
            </w:r>
            <w:r w:rsidR="000A5C2C" w:rsidRPr="007A7C13">
              <w:rPr>
                <w:sz w:val="20"/>
                <w:szCs w:val="20"/>
              </w:rPr>
              <w:t>1</w:t>
            </w:r>
            <w:r w:rsidRPr="007A7C13">
              <w:rPr>
                <w:sz w:val="20"/>
                <w:szCs w:val="20"/>
              </w:rPr>
              <w:t xml:space="preserve"> год</w:t>
            </w:r>
          </w:p>
        </w:tc>
        <w:tc>
          <w:tcPr>
            <w:tcW w:w="3828" w:type="dxa"/>
            <w:gridSpan w:val="3"/>
            <w:tcBorders>
              <w:top w:val="single" w:sz="4" w:space="0" w:color="auto"/>
              <w:left w:val="nil"/>
              <w:bottom w:val="single" w:sz="4" w:space="0" w:color="auto"/>
              <w:right w:val="single" w:sz="4" w:space="0" w:color="auto"/>
            </w:tcBorders>
            <w:shd w:val="clear" w:color="auto" w:fill="FFFFFF" w:themeFill="background1"/>
            <w:hideMark/>
          </w:tcPr>
          <w:p w:rsidR="009140B0" w:rsidRPr="007A7C13" w:rsidRDefault="009140B0" w:rsidP="000A5C2C">
            <w:pPr>
              <w:spacing w:line="235" w:lineRule="auto"/>
              <w:jc w:val="center"/>
              <w:rPr>
                <w:sz w:val="20"/>
                <w:szCs w:val="20"/>
              </w:rPr>
            </w:pPr>
            <w:r w:rsidRPr="007A7C13">
              <w:rPr>
                <w:sz w:val="20"/>
                <w:szCs w:val="20"/>
              </w:rPr>
              <w:t>202</w:t>
            </w:r>
            <w:r w:rsidR="000A5C2C" w:rsidRPr="007A7C13">
              <w:rPr>
                <w:sz w:val="20"/>
                <w:szCs w:val="20"/>
              </w:rPr>
              <w:t>2</w:t>
            </w:r>
            <w:r w:rsidRPr="007A7C13">
              <w:rPr>
                <w:sz w:val="20"/>
                <w:szCs w:val="20"/>
              </w:rPr>
              <w:t xml:space="preserve"> год</w:t>
            </w:r>
          </w:p>
        </w:tc>
        <w:tc>
          <w:tcPr>
            <w:tcW w:w="3685" w:type="dxa"/>
            <w:gridSpan w:val="3"/>
            <w:tcBorders>
              <w:top w:val="single" w:sz="4" w:space="0" w:color="auto"/>
              <w:left w:val="nil"/>
              <w:bottom w:val="single" w:sz="4" w:space="0" w:color="auto"/>
              <w:right w:val="single" w:sz="4" w:space="0" w:color="auto"/>
            </w:tcBorders>
            <w:shd w:val="clear" w:color="auto" w:fill="FFFFFF" w:themeFill="background1"/>
            <w:hideMark/>
          </w:tcPr>
          <w:p w:rsidR="009140B0" w:rsidRPr="007A7C13" w:rsidRDefault="009140B0" w:rsidP="000A5C2C">
            <w:pPr>
              <w:spacing w:line="235" w:lineRule="auto"/>
              <w:jc w:val="center"/>
              <w:rPr>
                <w:sz w:val="20"/>
                <w:szCs w:val="20"/>
              </w:rPr>
            </w:pPr>
            <w:r w:rsidRPr="007A7C13">
              <w:rPr>
                <w:sz w:val="20"/>
                <w:szCs w:val="20"/>
              </w:rPr>
              <w:t>202</w:t>
            </w:r>
            <w:r w:rsidR="000A5C2C" w:rsidRPr="007A7C13">
              <w:rPr>
                <w:sz w:val="20"/>
                <w:szCs w:val="20"/>
              </w:rPr>
              <w:t>3</w:t>
            </w:r>
            <w:r w:rsidRPr="007A7C13">
              <w:rPr>
                <w:sz w:val="20"/>
                <w:szCs w:val="20"/>
              </w:rPr>
              <w:t xml:space="preserve"> год</w:t>
            </w:r>
          </w:p>
        </w:tc>
        <w:tc>
          <w:tcPr>
            <w:tcW w:w="3686" w:type="dxa"/>
            <w:gridSpan w:val="3"/>
            <w:tcBorders>
              <w:top w:val="single" w:sz="4" w:space="0" w:color="auto"/>
              <w:left w:val="nil"/>
              <w:bottom w:val="single" w:sz="4" w:space="0" w:color="auto"/>
              <w:right w:val="single" w:sz="4" w:space="0" w:color="auto"/>
            </w:tcBorders>
            <w:shd w:val="clear" w:color="auto" w:fill="FFFFFF" w:themeFill="background1"/>
            <w:hideMark/>
          </w:tcPr>
          <w:p w:rsidR="009140B0" w:rsidRPr="007A7C13" w:rsidRDefault="009140B0" w:rsidP="000A5C2C">
            <w:pPr>
              <w:spacing w:line="235" w:lineRule="auto"/>
              <w:jc w:val="center"/>
              <w:rPr>
                <w:sz w:val="20"/>
                <w:szCs w:val="20"/>
              </w:rPr>
            </w:pPr>
            <w:r w:rsidRPr="007A7C13">
              <w:rPr>
                <w:sz w:val="20"/>
                <w:szCs w:val="20"/>
              </w:rPr>
              <w:t>202</w:t>
            </w:r>
            <w:r w:rsidR="000A5C2C" w:rsidRPr="007A7C13">
              <w:rPr>
                <w:sz w:val="20"/>
                <w:szCs w:val="20"/>
              </w:rPr>
              <w:t>4</w:t>
            </w:r>
            <w:r w:rsidRPr="007A7C13">
              <w:rPr>
                <w:sz w:val="20"/>
                <w:szCs w:val="20"/>
              </w:rPr>
              <w:t xml:space="preserve"> год</w:t>
            </w:r>
          </w:p>
        </w:tc>
      </w:tr>
      <w:tr w:rsidR="009140B0" w:rsidRPr="0036102D" w:rsidTr="001665CB">
        <w:trPr>
          <w:cantSplit/>
          <w:trHeight w:val="20"/>
        </w:trPr>
        <w:tc>
          <w:tcPr>
            <w:tcW w:w="2563"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140B0" w:rsidRPr="007A7C13" w:rsidRDefault="009140B0" w:rsidP="001665CB">
            <w:pPr>
              <w:spacing w:line="235" w:lineRule="auto"/>
              <w:rPr>
                <w:sz w:val="20"/>
                <w:szCs w:val="20"/>
              </w:rPr>
            </w:pPr>
          </w:p>
        </w:tc>
        <w:tc>
          <w:tcPr>
            <w:tcW w:w="1417"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140B0" w:rsidRPr="007A7C13" w:rsidRDefault="009140B0" w:rsidP="001665CB">
            <w:pPr>
              <w:spacing w:line="235" w:lineRule="auto"/>
              <w:rPr>
                <w:sz w:val="20"/>
                <w:szCs w:val="20"/>
              </w:rPr>
            </w:pPr>
          </w:p>
        </w:tc>
        <w:tc>
          <w:tcPr>
            <w:tcW w:w="1418" w:type="dxa"/>
            <w:tcBorders>
              <w:top w:val="nil"/>
              <w:left w:val="nil"/>
              <w:bottom w:val="single" w:sz="4" w:space="0" w:color="auto"/>
              <w:right w:val="single" w:sz="4" w:space="0" w:color="auto"/>
            </w:tcBorders>
            <w:shd w:val="clear" w:color="auto" w:fill="FFFFFF" w:themeFill="background1"/>
            <w:hideMark/>
          </w:tcPr>
          <w:p w:rsidR="009140B0" w:rsidRPr="007A7C13" w:rsidRDefault="009140B0" w:rsidP="001665CB">
            <w:pPr>
              <w:spacing w:line="235" w:lineRule="auto"/>
              <w:jc w:val="center"/>
              <w:rPr>
                <w:sz w:val="20"/>
                <w:szCs w:val="20"/>
              </w:rPr>
            </w:pPr>
            <w:r w:rsidRPr="007A7C13">
              <w:rPr>
                <w:sz w:val="20"/>
                <w:szCs w:val="20"/>
              </w:rPr>
              <w:t>Проект</w:t>
            </w:r>
          </w:p>
        </w:tc>
        <w:tc>
          <w:tcPr>
            <w:tcW w:w="1559" w:type="dxa"/>
            <w:tcBorders>
              <w:top w:val="nil"/>
              <w:left w:val="nil"/>
              <w:bottom w:val="single" w:sz="4" w:space="0" w:color="auto"/>
              <w:right w:val="single" w:sz="4" w:space="0" w:color="auto"/>
            </w:tcBorders>
            <w:shd w:val="clear" w:color="auto" w:fill="FFFFFF" w:themeFill="background1"/>
            <w:hideMark/>
          </w:tcPr>
          <w:p w:rsidR="009140B0" w:rsidRPr="007A7C13" w:rsidRDefault="009140B0" w:rsidP="007A7C13">
            <w:pPr>
              <w:spacing w:line="235" w:lineRule="auto"/>
              <w:jc w:val="center"/>
              <w:rPr>
                <w:sz w:val="20"/>
                <w:szCs w:val="20"/>
              </w:rPr>
            </w:pPr>
            <w:r w:rsidRPr="007A7C13">
              <w:rPr>
                <w:sz w:val="20"/>
                <w:szCs w:val="20"/>
              </w:rPr>
              <w:t>Отклонение 202</w:t>
            </w:r>
            <w:r w:rsidR="007A7C13" w:rsidRPr="007A7C13">
              <w:rPr>
                <w:sz w:val="20"/>
                <w:szCs w:val="20"/>
              </w:rPr>
              <w:t>2</w:t>
            </w:r>
            <w:r w:rsidRPr="007A7C13">
              <w:rPr>
                <w:sz w:val="20"/>
                <w:szCs w:val="20"/>
              </w:rPr>
              <w:t xml:space="preserve"> года к 202</w:t>
            </w:r>
            <w:r w:rsidR="007A7C13" w:rsidRPr="007A7C13">
              <w:rPr>
                <w:sz w:val="20"/>
                <w:szCs w:val="20"/>
              </w:rPr>
              <w:t>1</w:t>
            </w:r>
            <w:r w:rsidRPr="007A7C13">
              <w:rPr>
                <w:sz w:val="20"/>
                <w:szCs w:val="20"/>
              </w:rPr>
              <w:t xml:space="preserve"> году</w:t>
            </w:r>
          </w:p>
        </w:tc>
        <w:tc>
          <w:tcPr>
            <w:tcW w:w="851" w:type="dxa"/>
            <w:tcBorders>
              <w:top w:val="nil"/>
              <w:left w:val="nil"/>
              <w:bottom w:val="single" w:sz="4" w:space="0" w:color="auto"/>
              <w:right w:val="single" w:sz="4" w:space="0" w:color="auto"/>
            </w:tcBorders>
            <w:shd w:val="clear" w:color="auto" w:fill="FFFFFF" w:themeFill="background1"/>
            <w:hideMark/>
          </w:tcPr>
          <w:p w:rsidR="009140B0" w:rsidRPr="007A7C13" w:rsidRDefault="009140B0" w:rsidP="001665CB">
            <w:pPr>
              <w:spacing w:line="235" w:lineRule="auto"/>
              <w:jc w:val="center"/>
              <w:rPr>
                <w:sz w:val="20"/>
                <w:szCs w:val="20"/>
              </w:rPr>
            </w:pPr>
            <w:r w:rsidRPr="007A7C13">
              <w:rPr>
                <w:sz w:val="20"/>
                <w:szCs w:val="20"/>
              </w:rPr>
              <w:t>Измене ние к преды дущему году, %</w:t>
            </w:r>
          </w:p>
        </w:tc>
        <w:tc>
          <w:tcPr>
            <w:tcW w:w="1417" w:type="dxa"/>
            <w:tcBorders>
              <w:top w:val="nil"/>
              <w:left w:val="nil"/>
              <w:bottom w:val="single" w:sz="4" w:space="0" w:color="auto"/>
              <w:right w:val="single" w:sz="4" w:space="0" w:color="auto"/>
            </w:tcBorders>
            <w:shd w:val="clear" w:color="auto" w:fill="FFFFFF" w:themeFill="background1"/>
            <w:hideMark/>
          </w:tcPr>
          <w:p w:rsidR="009140B0" w:rsidRPr="007A7C13" w:rsidRDefault="009140B0" w:rsidP="001665CB">
            <w:pPr>
              <w:spacing w:line="235" w:lineRule="auto"/>
              <w:jc w:val="center"/>
              <w:rPr>
                <w:sz w:val="20"/>
                <w:szCs w:val="20"/>
              </w:rPr>
            </w:pPr>
            <w:r w:rsidRPr="007A7C13">
              <w:rPr>
                <w:sz w:val="20"/>
                <w:szCs w:val="20"/>
              </w:rPr>
              <w:t>Проект</w:t>
            </w:r>
          </w:p>
        </w:tc>
        <w:tc>
          <w:tcPr>
            <w:tcW w:w="1418" w:type="dxa"/>
            <w:tcBorders>
              <w:top w:val="nil"/>
              <w:left w:val="nil"/>
              <w:bottom w:val="single" w:sz="4" w:space="0" w:color="auto"/>
              <w:right w:val="single" w:sz="4" w:space="0" w:color="auto"/>
            </w:tcBorders>
            <w:shd w:val="clear" w:color="auto" w:fill="FFFFFF" w:themeFill="background1"/>
            <w:hideMark/>
          </w:tcPr>
          <w:p w:rsidR="009140B0" w:rsidRPr="007A7C13" w:rsidRDefault="009140B0" w:rsidP="007A7C13">
            <w:pPr>
              <w:spacing w:line="235" w:lineRule="auto"/>
              <w:jc w:val="center"/>
              <w:rPr>
                <w:sz w:val="20"/>
                <w:szCs w:val="20"/>
              </w:rPr>
            </w:pPr>
            <w:r w:rsidRPr="007A7C13">
              <w:rPr>
                <w:sz w:val="20"/>
                <w:szCs w:val="20"/>
              </w:rPr>
              <w:t>Отклонение 202</w:t>
            </w:r>
            <w:r w:rsidR="007A7C13" w:rsidRPr="007A7C13">
              <w:rPr>
                <w:sz w:val="20"/>
                <w:szCs w:val="20"/>
              </w:rPr>
              <w:t>3</w:t>
            </w:r>
            <w:r w:rsidRPr="007A7C13">
              <w:rPr>
                <w:sz w:val="20"/>
                <w:szCs w:val="20"/>
              </w:rPr>
              <w:t xml:space="preserve"> года к 202</w:t>
            </w:r>
            <w:r w:rsidR="007A7C13" w:rsidRPr="007A7C13">
              <w:rPr>
                <w:sz w:val="20"/>
                <w:szCs w:val="20"/>
              </w:rPr>
              <w:t>2</w:t>
            </w:r>
            <w:r w:rsidRPr="007A7C13">
              <w:rPr>
                <w:sz w:val="20"/>
                <w:szCs w:val="20"/>
              </w:rPr>
              <w:t xml:space="preserve"> году</w:t>
            </w:r>
          </w:p>
        </w:tc>
        <w:tc>
          <w:tcPr>
            <w:tcW w:w="850" w:type="dxa"/>
            <w:tcBorders>
              <w:top w:val="nil"/>
              <w:left w:val="nil"/>
              <w:bottom w:val="single" w:sz="4" w:space="0" w:color="auto"/>
              <w:right w:val="single" w:sz="4" w:space="0" w:color="auto"/>
            </w:tcBorders>
            <w:shd w:val="clear" w:color="auto" w:fill="FFFFFF" w:themeFill="background1"/>
            <w:hideMark/>
          </w:tcPr>
          <w:p w:rsidR="009140B0" w:rsidRPr="007A7C13" w:rsidRDefault="009140B0" w:rsidP="001665CB">
            <w:pPr>
              <w:spacing w:line="235" w:lineRule="auto"/>
              <w:jc w:val="center"/>
              <w:rPr>
                <w:sz w:val="20"/>
                <w:szCs w:val="20"/>
              </w:rPr>
            </w:pPr>
            <w:r w:rsidRPr="007A7C13">
              <w:rPr>
                <w:sz w:val="20"/>
                <w:szCs w:val="20"/>
              </w:rPr>
              <w:t>Измене ние к преды дущему году, %</w:t>
            </w:r>
          </w:p>
        </w:tc>
        <w:tc>
          <w:tcPr>
            <w:tcW w:w="1418" w:type="dxa"/>
            <w:tcBorders>
              <w:top w:val="nil"/>
              <w:left w:val="nil"/>
              <w:bottom w:val="single" w:sz="4" w:space="0" w:color="auto"/>
              <w:right w:val="single" w:sz="4" w:space="0" w:color="auto"/>
            </w:tcBorders>
            <w:shd w:val="clear" w:color="auto" w:fill="FFFFFF" w:themeFill="background1"/>
            <w:hideMark/>
          </w:tcPr>
          <w:p w:rsidR="009140B0" w:rsidRPr="007A7C13" w:rsidRDefault="009140B0" w:rsidP="001665CB">
            <w:pPr>
              <w:spacing w:line="235" w:lineRule="auto"/>
              <w:jc w:val="center"/>
              <w:rPr>
                <w:sz w:val="20"/>
                <w:szCs w:val="20"/>
              </w:rPr>
            </w:pPr>
            <w:r w:rsidRPr="007A7C13">
              <w:rPr>
                <w:sz w:val="20"/>
                <w:szCs w:val="20"/>
              </w:rPr>
              <w:t>Проект</w:t>
            </w:r>
          </w:p>
        </w:tc>
        <w:tc>
          <w:tcPr>
            <w:tcW w:w="1417" w:type="dxa"/>
            <w:tcBorders>
              <w:top w:val="nil"/>
              <w:left w:val="nil"/>
              <w:bottom w:val="single" w:sz="4" w:space="0" w:color="auto"/>
              <w:right w:val="single" w:sz="4" w:space="0" w:color="auto"/>
            </w:tcBorders>
            <w:shd w:val="clear" w:color="auto" w:fill="FFFFFF" w:themeFill="background1"/>
            <w:hideMark/>
          </w:tcPr>
          <w:p w:rsidR="009140B0" w:rsidRPr="007A7C13" w:rsidRDefault="009140B0" w:rsidP="007A7C13">
            <w:pPr>
              <w:spacing w:line="235" w:lineRule="auto"/>
              <w:jc w:val="center"/>
              <w:rPr>
                <w:sz w:val="20"/>
                <w:szCs w:val="20"/>
              </w:rPr>
            </w:pPr>
            <w:r w:rsidRPr="007A7C13">
              <w:rPr>
                <w:sz w:val="20"/>
                <w:szCs w:val="20"/>
              </w:rPr>
              <w:t>Отклонение 202</w:t>
            </w:r>
            <w:r w:rsidR="007A7C13" w:rsidRPr="007A7C13">
              <w:rPr>
                <w:sz w:val="20"/>
                <w:szCs w:val="20"/>
              </w:rPr>
              <w:t>4</w:t>
            </w:r>
            <w:r w:rsidRPr="007A7C13">
              <w:rPr>
                <w:sz w:val="20"/>
                <w:szCs w:val="20"/>
              </w:rPr>
              <w:t xml:space="preserve"> года к 202</w:t>
            </w:r>
            <w:r w:rsidR="007A7C13" w:rsidRPr="007A7C13">
              <w:rPr>
                <w:sz w:val="20"/>
                <w:szCs w:val="20"/>
              </w:rPr>
              <w:t>3</w:t>
            </w:r>
            <w:r w:rsidRPr="007A7C13">
              <w:rPr>
                <w:sz w:val="20"/>
                <w:szCs w:val="20"/>
              </w:rPr>
              <w:t xml:space="preserve"> году</w:t>
            </w:r>
          </w:p>
        </w:tc>
        <w:tc>
          <w:tcPr>
            <w:tcW w:w="851" w:type="dxa"/>
            <w:tcBorders>
              <w:top w:val="nil"/>
              <w:left w:val="nil"/>
              <w:bottom w:val="single" w:sz="4" w:space="0" w:color="auto"/>
              <w:right w:val="single" w:sz="4" w:space="0" w:color="auto"/>
            </w:tcBorders>
            <w:shd w:val="clear" w:color="auto" w:fill="FFFFFF" w:themeFill="background1"/>
            <w:hideMark/>
          </w:tcPr>
          <w:p w:rsidR="009140B0" w:rsidRPr="007A7C13" w:rsidRDefault="009140B0" w:rsidP="001665CB">
            <w:pPr>
              <w:spacing w:line="235" w:lineRule="auto"/>
              <w:jc w:val="center"/>
              <w:rPr>
                <w:sz w:val="20"/>
                <w:szCs w:val="20"/>
              </w:rPr>
            </w:pPr>
            <w:r w:rsidRPr="007A7C13">
              <w:rPr>
                <w:sz w:val="20"/>
                <w:szCs w:val="20"/>
              </w:rPr>
              <w:t>Изменение к преды дущему году, %</w:t>
            </w:r>
          </w:p>
        </w:tc>
      </w:tr>
      <w:tr w:rsidR="00042513" w:rsidRPr="0036102D" w:rsidTr="001665CB">
        <w:trPr>
          <w:cantSplit/>
          <w:trHeight w:val="20"/>
        </w:trPr>
        <w:tc>
          <w:tcPr>
            <w:tcW w:w="2563" w:type="dxa"/>
            <w:tcBorders>
              <w:top w:val="nil"/>
              <w:left w:val="single" w:sz="4" w:space="0" w:color="auto"/>
              <w:bottom w:val="single" w:sz="4" w:space="0" w:color="auto"/>
              <w:right w:val="single" w:sz="4" w:space="0" w:color="auto"/>
            </w:tcBorders>
            <w:shd w:val="clear" w:color="auto" w:fill="FFFFFF" w:themeFill="background1"/>
            <w:hideMark/>
          </w:tcPr>
          <w:p w:rsidR="00042513" w:rsidRPr="007A7C13" w:rsidRDefault="00042513" w:rsidP="001665CB">
            <w:pPr>
              <w:spacing w:line="235" w:lineRule="auto"/>
              <w:rPr>
                <w:bCs/>
                <w:sz w:val="20"/>
                <w:szCs w:val="20"/>
              </w:rPr>
            </w:pPr>
            <w:r w:rsidRPr="007A7C13">
              <w:rPr>
                <w:bCs/>
                <w:sz w:val="20"/>
                <w:szCs w:val="20"/>
              </w:rPr>
              <w:t>Доходы, всего</w:t>
            </w:r>
          </w:p>
        </w:tc>
        <w:tc>
          <w:tcPr>
            <w:tcW w:w="1417" w:type="dxa"/>
            <w:tcBorders>
              <w:top w:val="nil"/>
              <w:left w:val="nil"/>
              <w:bottom w:val="single" w:sz="4" w:space="0" w:color="auto"/>
              <w:right w:val="single" w:sz="4" w:space="0" w:color="auto"/>
            </w:tcBorders>
            <w:shd w:val="clear" w:color="auto" w:fill="FFFFFF" w:themeFill="background1"/>
            <w:hideMark/>
          </w:tcPr>
          <w:p w:rsidR="00042513" w:rsidRPr="007A7C13" w:rsidRDefault="00042513" w:rsidP="00042513">
            <w:pPr>
              <w:spacing w:line="235" w:lineRule="auto"/>
              <w:jc w:val="right"/>
              <w:rPr>
                <w:sz w:val="20"/>
                <w:szCs w:val="20"/>
              </w:rPr>
            </w:pPr>
            <w:r w:rsidRPr="007A7C13">
              <w:rPr>
                <w:sz w:val="20"/>
                <w:szCs w:val="20"/>
              </w:rPr>
              <w:t>13 432 931,61</w:t>
            </w:r>
          </w:p>
        </w:tc>
        <w:tc>
          <w:tcPr>
            <w:tcW w:w="1418" w:type="dxa"/>
            <w:tcBorders>
              <w:top w:val="nil"/>
              <w:left w:val="nil"/>
              <w:bottom w:val="single" w:sz="4" w:space="0" w:color="auto"/>
              <w:right w:val="single" w:sz="4" w:space="0" w:color="auto"/>
            </w:tcBorders>
            <w:shd w:val="clear" w:color="auto" w:fill="FFFFFF" w:themeFill="background1"/>
            <w:hideMark/>
          </w:tcPr>
          <w:p w:rsidR="00042513" w:rsidRPr="007A7C13" w:rsidRDefault="00042513" w:rsidP="00042513">
            <w:pPr>
              <w:spacing w:line="235" w:lineRule="auto"/>
              <w:jc w:val="right"/>
              <w:rPr>
                <w:sz w:val="20"/>
                <w:szCs w:val="20"/>
              </w:rPr>
            </w:pPr>
            <w:r w:rsidRPr="007A7C13">
              <w:rPr>
                <w:sz w:val="20"/>
                <w:szCs w:val="20"/>
              </w:rPr>
              <w:t>15 552 645,71</w:t>
            </w:r>
          </w:p>
        </w:tc>
        <w:tc>
          <w:tcPr>
            <w:tcW w:w="1559" w:type="dxa"/>
            <w:tcBorders>
              <w:top w:val="nil"/>
              <w:left w:val="nil"/>
              <w:bottom w:val="single" w:sz="4" w:space="0" w:color="auto"/>
              <w:right w:val="single" w:sz="4" w:space="0" w:color="auto"/>
            </w:tcBorders>
            <w:shd w:val="clear" w:color="auto" w:fill="FFFFFF" w:themeFill="background1"/>
            <w:hideMark/>
          </w:tcPr>
          <w:p w:rsidR="00042513" w:rsidRPr="007A7C13" w:rsidRDefault="00042513" w:rsidP="00042513">
            <w:pPr>
              <w:spacing w:line="235" w:lineRule="auto"/>
              <w:jc w:val="right"/>
              <w:rPr>
                <w:sz w:val="20"/>
                <w:szCs w:val="20"/>
              </w:rPr>
            </w:pPr>
            <w:r w:rsidRPr="007A7C13">
              <w:rPr>
                <w:sz w:val="20"/>
                <w:szCs w:val="20"/>
              </w:rPr>
              <w:t>2 119 714,10</w:t>
            </w:r>
          </w:p>
        </w:tc>
        <w:tc>
          <w:tcPr>
            <w:tcW w:w="851" w:type="dxa"/>
            <w:tcBorders>
              <w:top w:val="nil"/>
              <w:left w:val="nil"/>
              <w:bottom w:val="single" w:sz="4" w:space="0" w:color="auto"/>
              <w:right w:val="single" w:sz="4" w:space="0" w:color="auto"/>
            </w:tcBorders>
            <w:shd w:val="clear" w:color="auto" w:fill="FFFFFF" w:themeFill="background1"/>
            <w:hideMark/>
          </w:tcPr>
          <w:p w:rsidR="00042513" w:rsidRPr="007A7C13" w:rsidRDefault="00042513" w:rsidP="00042513">
            <w:pPr>
              <w:spacing w:line="235" w:lineRule="auto"/>
              <w:jc w:val="right"/>
              <w:rPr>
                <w:sz w:val="20"/>
                <w:szCs w:val="20"/>
              </w:rPr>
            </w:pPr>
            <w:r w:rsidRPr="007A7C13">
              <w:rPr>
                <w:sz w:val="20"/>
                <w:szCs w:val="20"/>
              </w:rPr>
              <w:t>115,78</w:t>
            </w:r>
          </w:p>
        </w:tc>
        <w:tc>
          <w:tcPr>
            <w:tcW w:w="1417" w:type="dxa"/>
            <w:tcBorders>
              <w:top w:val="nil"/>
              <w:left w:val="nil"/>
              <w:bottom w:val="single" w:sz="4" w:space="0" w:color="auto"/>
              <w:right w:val="single" w:sz="4" w:space="0" w:color="auto"/>
            </w:tcBorders>
            <w:shd w:val="clear" w:color="auto" w:fill="FFFFFF" w:themeFill="background1"/>
            <w:hideMark/>
          </w:tcPr>
          <w:p w:rsidR="00042513" w:rsidRPr="007A7C13" w:rsidRDefault="00042513" w:rsidP="00042513">
            <w:pPr>
              <w:spacing w:line="235" w:lineRule="auto"/>
              <w:jc w:val="right"/>
              <w:rPr>
                <w:sz w:val="20"/>
                <w:szCs w:val="20"/>
              </w:rPr>
            </w:pPr>
            <w:r w:rsidRPr="007A7C13">
              <w:rPr>
                <w:sz w:val="20"/>
                <w:szCs w:val="20"/>
              </w:rPr>
              <w:t>13 898 981,53</w:t>
            </w:r>
          </w:p>
        </w:tc>
        <w:tc>
          <w:tcPr>
            <w:tcW w:w="1418" w:type="dxa"/>
            <w:tcBorders>
              <w:top w:val="nil"/>
              <w:left w:val="nil"/>
              <w:bottom w:val="single" w:sz="4" w:space="0" w:color="auto"/>
              <w:right w:val="single" w:sz="4" w:space="0" w:color="auto"/>
            </w:tcBorders>
            <w:shd w:val="clear" w:color="auto" w:fill="FFFFFF" w:themeFill="background1"/>
            <w:hideMark/>
          </w:tcPr>
          <w:p w:rsidR="00042513" w:rsidRPr="007A7C13" w:rsidRDefault="00042513" w:rsidP="00042513">
            <w:pPr>
              <w:spacing w:line="235" w:lineRule="auto"/>
              <w:jc w:val="right"/>
              <w:rPr>
                <w:sz w:val="20"/>
                <w:szCs w:val="20"/>
              </w:rPr>
            </w:pPr>
            <w:r w:rsidRPr="007A7C13">
              <w:rPr>
                <w:sz w:val="20"/>
                <w:szCs w:val="20"/>
              </w:rPr>
              <w:t>-1 653 664,18</w:t>
            </w:r>
          </w:p>
        </w:tc>
        <w:tc>
          <w:tcPr>
            <w:tcW w:w="850" w:type="dxa"/>
            <w:tcBorders>
              <w:top w:val="nil"/>
              <w:left w:val="nil"/>
              <w:bottom w:val="single" w:sz="4" w:space="0" w:color="auto"/>
              <w:right w:val="single" w:sz="4" w:space="0" w:color="auto"/>
            </w:tcBorders>
            <w:shd w:val="clear" w:color="auto" w:fill="FFFFFF" w:themeFill="background1"/>
            <w:hideMark/>
          </w:tcPr>
          <w:p w:rsidR="00042513" w:rsidRPr="007A7C13" w:rsidRDefault="00042513" w:rsidP="00042513">
            <w:pPr>
              <w:spacing w:line="235" w:lineRule="auto"/>
              <w:jc w:val="right"/>
              <w:rPr>
                <w:sz w:val="20"/>
                <w:szCs w:val="20"/>
              </w:rPr>
            </w:pPr>
            <w:r w:rsidRPr="007A7C13">
              <w:rPr>
                <w:sz w:val="20"/>
                <w:szCs w:val="20"/>
              </w:rPr>
              <w:t>89,37</w:t>
            </w:r>
          </w:p>
        </w:tc>
        <w:tc>
          <w:tcPr>
            <w:tcW w:w="1418" w:type="dxa"/>
            <w:tcBorders>
              <w:top w:val="nil"/>
              <w:left w:val="nil"/>
              <w:bottom w:val="single" w:sz="4" w:space="0" w:color="auto"/>
              <w:right w:val="single" w:sz="4" w:space="0" w:color="auto"/>
            </w:tcBorders>
            <w:shd w:val="clear" w:color="auto" w:fill="FFFFFF" w:themeFill="background1"/>
            <w:hideMark/>
          </w:tcPr>
          <w:p w:rsidR="00042513" w:rsidRPr="007A7C13" w:rsidRDefault="00042513" w:rsidP="00042513">
            <w:pPr>
              <w:spacing w:line="235" w:lineRule="auto"/>
              <w:jc w:val="right"/>
              <w:rPr>
                <w:sz w:val="20"/>
                <w:szCs w:val="20"/>
              </w:rPr>
            </w:pPr>
            <w:r w:rsidRPr="007A7C13">
              <w:rPr>
                <w:sz w:val="20"/>
                <w:szCs w:val="20"/>
              </w:rPr>
              <w:t>14 066 147,76</w:t>
            </w:r>
          </w:p>
        </w:tc>
        <w:tc>
          <w:tcPr>
            <w:tcW w:w="1417" w:type="dxa"/>
            <w:tcBorders>
              <w:top w:val="nil"/>
              <w:left w:val="nil"/>
              <w:bottom w:val="single" w:sz="4" w:space="0" w:color="auto"/>
              <w:right w:val="single" w:sz="4" w:space="0" w:color="auto"/>
            </w:tcBorders>
            <w:shd w:val="clear" w:color="auto" w:fill="FFFFFF" w:themeFill="background1"/>
            <w:hideMark/>
          </w:tcPr>
          <w:p w:rsidR="00042513" w:rsidRPr="007A7C13" w:rsidRDefault="00042513" w:rsidP="00042513">
            <w:pPr>
              <w:spacing w:line="235" w:lineRule="auto"/>
              <w:jc w:val="right"/>
              <w:rPr>
                <w:sz w:val="20"/>
                <w:szCs w:val="20"/>
              </w:rPr>
            </w:pPr>
            <w:r w:rsidRPr="007A7C13">
              <w:rPr>
                <w:sz w:val="20"/>
                <w:szCs w:val="20"/>
              </w:rPr>
              <w:t>167</w:t>
            </w:r>
            <w:r w:rsidR="009022C1">
              <w:rPr>
                <w:sz w:val="20"/>
                <w:szCs w:val="20"/>
              </w:rPr>
              <w:t> </w:t>
            </w:r>
            <w:r w:rsidRPr="007A7C13">
              <w:rPr>
                <w:sz w:val="20"/>
                <w:szCs w:val="20"/>
              </w:rPr>
              <w:t>166,23</w:t>
            </w:r>
          </w:p>
        </w:tc>
        <w:tc>
          <w:tcPr>
            <w:tcW w:w="851" w:type="dxa"/>
            <w:tcBorders>
              <w:top w:val="nil"/>
              <w:left w:val="nil"/>
              <w:bottom w:val="single" w:sz="4" w:space="0" w:color="auto"/>
              <w:right w:val="single" w:sz="4" w:space="0" w:color="auto"/>
            </w:tcBorders>
            <w:shd w:val="clear" w:color="auto" w:fill="FFFFFF" w:themeFill="background1"/>
            <w:hideMark/>
          </w:tcPr>
          <w:p w:rsidR="00042513" w:rsidRPr="007A7C13" w:rsidRDefault="00042513" w:rsidP="00042513">
            <w:pPr>
              <w:spacing w:line="235" w:lineRule="auto"/>
              <w:jc w:val="right"/>
              <w:rPr>
                <w:sz w:val="20"/>
                <w:szCs w:val="20"/>
              </w:rPr>
            </w:pPr>
            <w:r w:rsidRPr="007A7C13">
              <w:rPr>
                <w:sz w:val="20"/>
                <w:szCs w:val="20"/>
              </w:rPr>
              <w:t>101,20</w:t>
            </w:r>
          </w:p>
        </w:tc>
      </w:tr>
      <w:tr w:rsidR="00042513" w:rsidRPr="0036102D" w:rsidTr="001665CB">
        <w:trPr>
          <w:cantSplit/>
          <w:trHeight w:val="20"/>
        </w:trPr>
        <w:tc>
          <w:tcPr>
            <w:tcW w:w="2563" w:type="dxa"/>
            <w:tcBorders>
              <w:top w:val="nil"/>
              <w:left w:val="single" w:sz="4" w:space="0" w:color="auto"/>
              <w:bottom w:val="single" w:sz="4" w:space="0" w:color="auto"/>
              <w:right w:val="single" w:sz="4" w:space="0" w:color="auto"/>
            </w:tcBorders>
            <w:shd w:val="clear" w:color="auto" w:fill="FFFFFF" w:themeFill="background1"/>
            <w:hideMark/>
          </w:tcPr>
          <w:p w:rsidR="00042513" w:rsidRPr="007A7C13" w:rsidRDefault="00042513" w:rsidP="001665CB">
            <w:pPr>
              <w:spacing w:line="235" w:lineRule="auto"/>
              <w:ind w:left="187" w:firstLineChars="6" w:firstLine="12"/>
              <w:rPr>
                <w:sz w:val="20"/>
                <w:szCs w:val="20"/>
              </w:rPr>
            </w:pPr>
            <w:r w:rsidRPr="007A7C13">
              <w:rPr>
                <w:sz w:val="20"/>
                <w:szCs w:val="20"/>
              </w:rPr>
              <w:t>из них:</w:t>
            </w:r>
          </w:p>
        </w:tc>
        <w:tc>
          <w:tcPr>
            <w:tcW w:w="1417" w:type="dxa"/>
            <w:tcBorders>
              <w:top w:val="nil"/>
              <w:left w:val="nil"/>
              <w:bottom w:val="single" w:sz="4" w:space="0" w:color="auto"/>
              <w:right w:val="single" w:sz="4" w:space="0" w:color="auto"/>
            </w:tcBorders>
            <w:shd w:val="clear" w:color="auto" w:fill="FFFFFF" w:themeFill="background1"/>
            <w:hideMark/>
          </w:tcPr>
          <w:p w:rsidR="00042513" w:rsidRPr="007A7C13" w:rsidRDefault="00042513" w:rsidP="00042513">
            <w:pPr>
              <w:spacing w:line="235" w:lineRule="auto"/>
              <w:jc w:val="right"/>
              <w:rPr>
                <w:sz w:val="20"/>
                <w:szCs w:val="20"/>
              </w:rPr>
            </w:pPr>
            <w:r w:rsidRPr="007A7C13">
              <w:rPr>
                <w:sz w:val="20"/>
                <w:szCs w:val="20"/>
              </w:rPr>
              <w:t> </w:t>
            </w:r>
          </w:p>
        </w:tc>
        <w:tc>
          <w:tcPr>
            <w:tcW w:w="1418" w:type="dxa"/>
            <w:tcBorders>
              <w:top w:val="nil"/>
              <w:left w:val="nil"/>
              <w:bottom w:val="single" w:sz="4" w:space="0" w:color="auto"/>
              <w:right w:val="single" w:sz="4" w:space="0" w:color="auto"/>
            </w:tcBorders>
            <w:shd w:val="clear" w:color="auto" w:fill="FFFFFF" w:themeFill="background1"/>
            <w:hideMark/>
          </w:tcPr>
          <w:p w:rsidR="00042513" w:rsidRPr="007A7C13" w:rsidRDefault="00042513" w:rsidP="00042513">
            <w:pPr>
              <w:spacing w:line="235" w:lineRule="auto"/>
              <w:jc w:val="right"/>
              <w:rPr>
                <w:sz w:val="20"/>
                <w:szCs w:val="20"/>
              </w:rPr>
            </w:pPr>
            <w:r w:rsidRPr="007A7C13">
              <w:rPr>
                <w:sz w:val="20"/>
                <w:szCs w:val="20"/>
              </w:rPr>
              <w:t> </w:t>
            </w:r>
          </w:p>
        </w:tc>
        <w:tc>
          <w:tcPr>
            <w:tcW w:w="1559" w:type="dxa"/>
            <w:tcBorders>
              <w:top w:val="nil"/>
              <w:left w:val="nil"/>
              <w:bottom w:val="single" w:sz="4" w:space="0" w:color="auto"/>
              <w:right w:val="single" w:sz="4" w:space="0" w:color="auto"/>
            </w:tcBorders>
            <w:shd w:val="clear" w:color="auto" w:fill="FFFFFF" w:themeFill="background1"/>
            <w:hideMark/>
          </w:tcPr>
          <w:p w:rsidR="00042513" w:rsidRPr="007A7C13" w:rsidRDefault="00042513" w:rsidP="00042513">
            <w:pPr>
              <w:spacing w:line="235" w:lineRule="auto"/>
              <w:jc w:val="right"/>
              <w:rPr>
                <w:sz w:val="20"/>
                <w:szCs w:val="20"/>
              </w:rPr>
            </w:pPr>
            <w:r w:rsidRPr="007A7C13">
              <w:rPr>
                <w:sz w:val="20"/>
                <w:szCs w:val="20"/>
              </w:rPr>
              <w:t> </w:t>
            </w:r>
          </w:p>
        </w:tc>
        <w:tc>
          <w:tcPr>
            <w:tcW w:w="851" w:type="dxa"/>
            <w:tcBorders>
              <w:top w:val="nil"/>
              <w:left w:val="nil"/>
              <w:bottom w:val="single" w:sz="4" w:space="0" w:color="auto"/>
              <w:right w:val="single" w:sz="4" w:space="0" w:color="auto"/>
            </w:tcBorders>
            <w:shd w:val="clear" w:color="auto" w:fill="FFFFFF" w:themeFill="background1"/>
            <w:hideMark/>
          </w:tcPr>
          <w:p w:rsidR="00042513" w:rsidRPr="007A7C13" w:rsidRDefault="00042513" w:rsidP="00042513">
            <w:pPr>
              <w:spacing w:line="235" w:lineRule="auto"/>
              <w:rPr>
                <w:sz w:val="20"/>
                <w:szCs w:val="20"/>
              </w:rPr>
            </w:pPr>
            <w:r w:rsidRPr="007A7C13">
              <w:rPr>
                <w:sz w:val="20"/>
                <w:szCs w:val="20"/>
              </w:rPr>
              <w:t> </w:t>
            </w:r>
          </w:p>
        </w:tc>
        <w:tc>
          <w:tcPr>
            <w:tcW w:w="1417" w:type="dxa"/>
            <w:tcBorders>
              <w:top w:val="nil"/>
              <w:left w:val="nil"/>
              <w:bottom w:val="single" w:sz="4" w:space="0" w:color="auto"/>
              <w:right w:val="single" w:sz="4" w:space="0" w:color="auto"/>
            </w:tcBorders>
            <w:shd w:val="clear" w:color="auto" w:fill="FFFFFF" w:themeFill="background1"/>
            <w:hideMark/>
          </w:tcPr>
          <w:p w:rsidR="00042513" w:rsidRPr="007A7C13" w:rsidRDefault="00042513" w:rsidP="00042513">
            <w:pPr>
              <w:spacing w:line="235" w:lineRule="auto"/>
              <w:rPr>
                <w:sz w:val="20"/>
                <w:szCs w:val="20"/>
              </w:rPr>
            </w:pPr>
            <w:r w:rsidRPr="007A7C13">
              <w:rPr>
                <w:sz w:val="20"/>
                <w:szCs w:val="20"/>
              </w:rPr>
              <w:t> </w:t>
            </w:r>
          </w:p>
        </w:tc>
        <w:tc>
          <w:tcPr>
            <w:tcW w:w="1418" w:type="dxa"/>
            <w:tcBorders>
              <w:top w:val="nil"/>
              <w:left w:val="nil"/>
              <w:bottom w:val="single" w:sz="4" w:space="0" w:color="auto"/>
              <w:right w:val="single" w:sz="4" w:space="0" w:color="auto"/>
            </w:tcBorders>
            <w:shd w:val="clear" w:color="auto" w:fill="FFFFFF" w:themeFill="background1"/>
            <w:hideMark/>
          </w:tcPr>
          <w:p w:rsidR="00042513" w:rsidRPr="007A7C13" w:rsidRDefault="00042513" w:rsidP="00042513">
            <w:pPr>
              <w:spacing w:line="235" w:lineRule="auto"/>
              <w:jc w:val="right"/>
              <w:rPr>
                <w:sz w:val="20"/>
                <w:szCs w:val="20"/>
              </w:rPr>
            </w:pPr>
            <w:r w:rsidRPr="007A7C13">
              <w:rPr>
                <w:sz w:val="20"/>
                <w:szCs w:val="20"/>
              </w:rPr>
              <w:t> </w:t>
            </w:r>
          </w:p>
        </w:tc>
        <w:tc>
          <w:tcPr>
            <w:tcW w:w="850" w:type="dxa"/>
            <w:tcBorders>
              <w:top w:val="nil"/>
              <w:left w:val="nil"/>
              <w:bottom w:val="single" w:sz="4" w:space="0" w:color="auto"/>
              <w:right w:val="single" w:sz="4" w:space="0" w:color="auto"/>
            </w:tcBorders>
            <w:shd w:val="clear" w:color="auto" w:fill="FFFFFF" w:themeFill="background1"/>
            <w:hideMark/>
          </w:tcPr>
          <w:p w:rsidR="00042513" w:rsidRPr="007A7C13" w:rsidRDefault="00042513" w:rsidP="00042513">
            <w:pPr>
              <w:spacing w:line="235" w:lineRule="auto"/>
              <w:rPr>
                <w:sz w:val="20"/>
                <w:szCs w:val="20"/>
              </w:rPr>
            </w:pPr>
            <w:r w:rsidRPr="007A7C13">
              <w:rPr>
                <w:sz w:val="20"/>
                <w:szCs w:val="20"/>
              </w:rPr>
              <w:t> </w:t>
            </w:r>
          </w:p>
        </w:tc>
        <w:tc>
          <w:tcPr>
            <w:tcW w:w="1418" w:type="dxa"/>
            <w:tcBorders>
              <w:top w:val="nil"/>
              <w:left w:val="nil"/>
              <w:bottom w:val="single" w:sz="4" w:space="0" w:color="auto"/>
              <w:right w:val="single" w:sz="4" w:space="0" w:color="auto"/>
            </w:tcBorders>
            <w:shd w:val="clear" w:color="auto" w:fill="FFFFFF" w:themeFill="background1"/>
            <w:hideMark/>
          </w:tcPr>
          <w:p w:rsidR="00042513" w:rsidRPr="007A7C13" w:rsidRDefault="00042513" w:rsidP="00042513">
            <w:pPr>
              <w:spacing w:line="235" w:lineRule="auto"/>
              <w:rPr>
                <w:sz w:val="20"/>
                <w:szCs w:val="20"/>
              </w:rPr>
            </w:pPr>
            <w:r w:rsidRPr="007A7C13">
              <w:rPr>
                <w:sz w:val="20"/>
                <w:szCs w:val="20"/>
              </w:rPr>
              <w:t> </w:t>
            </w:r>
          </w:p>
        </w:tc>
        <w:tc>
          <w:tcPr>
            <w:tcW w:w="1417" w:type="dxa"/>
            <w:tcBorders>
              <w:top w:val="nil"/>
              <w:left w:val="nil"/>
              <w:bottom w:val="single" w:sz="4" w:space="0" w:color="auto"/>
              <w:right w:val="single" w:sz="4" w:space="0" w:color="auto"/>
            </w:tcBorders>
            <w:shd w:val="clear" w:color="auto" w:fill="FFFFFF" w:themeFill="background1"/>
            <w:hideMark/>
          </w:tcPr>
          <w:p w:rsidR="00042513" w:rsidRPr="007A7C13" w:rsidRDefault="00042513" w:rsidP="00042513">
            <w:pPr>
              <w:spacing w:line="235" w:lineRule="auto"/>
              <w:rPr>
                <w:sz w:val="20"/>
                <w:szCs w:val="20"/>
              </w:rPr>
            </w:pPr>
            <w:r w:rsidRPr="007A7C13">
              <w:rPr>
                <w:sz w:val="20"/>
                <w:szCs w:val="20"/>
              </w:rPr>
              <w:t> </w:t>
            </w:r>
          </w:p>
        </w:tc>
        <w:tc>
          <w:tcPr>
            <w:tcW w:w="851" w:type="dxa"/>
            <w:tcBorders>
              <w:top w:val="nil"/>
              <w:left w:val="nil"/>
              <w:bottom w:val="single" w:sz="4" w:space="0" w:color="auto"/>
              <w:right w:val="single" w:sz="4" w:space="0" w:color="auto"/>
            </w:tcBorders>
            <w:shd w:val="clear" w:color="auto" w:fill="FFFFFF" w:themeFill="background1"/>
            <w:hideMark/>
          </w:tcPr>
          <w:p w:rsidR="00042513" w:rsidRPr="007A7C13" w:rsidRDefault="00042513" w:rsidP="00042513">
            <w:pPr>
              <w:spacing w:line="235" w:lineRule="auto"/>
              <w:rPr>
                <w:sz w:val="20"/>
                <w:szCs w:val="20"/>
              </w:rPr>
            </w:pPr>
            <w:r w:rsidRPr="007A7C13">
              <w:rPr>
                <w:sz w:val="20"/>
                <w:szCs w:val="20"/>
              </w:rPr>
              <w:t> </w:t>
            </w:r>
          </w:p>
        </w:tc>
      </w:tr>
      <w:tr w:rsidR="00042513" w:rsidRPr="0036102D" w:rsidTr="001665CB">
        <w:trPr>
          <w:cantSplit/>
          <w:trHeight w:val="20"/>
        </w:trPr>
        <w:tc>
          <w:tcPr>
            <w:tcW w:w="2563" w:type="dxa"/>
            <w:tcBorders>
              <w:top w:val="nil"/>
              <w:left w:val="single" w:sz="4" w:space="0" w:color="auto"/>
              <w:bottom w:val="single" w:sz="4" w:space="0" w:color="auto"/>
              <w:right w:val="single" w:sz="4" w:space="0" w:color="auto"/>
            </w:tcBorders>
            <w:shd w:val="clear" w:color="auto" w:fill="FFFFFF" w:themeFill="background1"/>
            <w:hideMark/>
          </w:tcPr>
          <w:p w:rsidR="00042513" w:rsidRPr="007A7C13" w:rsidRDefault="00042513" w:rsidP="001665CB">
            <w:pPr>
              <w:spacing w:line="235" w:lineRule="auto"/>
              <w:ind w:left="187" w:firstLineChars="6" w:firstLine="12"/>
              <w:rPr>
                <w:sz w:val="20"/>
                <w:szCs w:val="20"/>
              </w:rPr>
            </w:pPr>
            <w:r w:rsidRPr="007A7C13">
              <w:rPr>
                <w:sz w:val="20"/>
                <w:szCs w:val="20"/>
              </w:rPr>
              <w:t>Налоговые доходы</w:t>
            </w:r>
          </w:p>
        </w:tc>
        <w:tc>
          <w:tcPr>
            <w:tcW w:w="1417" w:type="dxa"/>
            <w:tcBorders>
              <w:top w:val="nil"/>
              <w:left w:val="nil"/>
              <w:bottom w:val="single" w:sz="4" w:space="0" w:color="auto"/>
              <w:right w:val="single" w:sz="4" w:space="0" w:color="auto"/>
            </w:tcBorders>
            <w:shd w:val="clear" w:color="auto" w:fill="FFFFFF" w:themeFill="background1"/>
            <w:hideMark/>
          </w:tcPr>
          <w:p w:rsidR="00042513" w:rsidRPr="007A7C13" w:rsidRDefault="00042513" w:rsidP="00042513">
            <w:pPr>
              <w:spacing w:line="235" w:lineRule="auto"/>
              <w:jc w:val="right"/>
              <w:rPr>
                <w:sz w:val="20"/>
                <w:szCs w:val="20"/>
              </w:rPr>
            </w:pPr>
            <w:r w:rsidRPr="007A7C13">
              <w:rPr>
                <w:sz w:val="20"/>
                <w:szCs w:val="20"/>
              </w:rPr>
              <w:t>4 008 794,81</w:t>
            </w:r>
          </w:p>
        </w:tc>
        <w:tc>
          <w:tcPr>
            <w:tcW w:w="1418" w:type="dxa"/>
            <w:tcBorders>
              <w:top w:val="nil"/>
              <w:left w:val="nil"/>
              <w:bottom w:val="single" w:sz="4" w:space="0" w:color="auto"/>
              <w:right w:val="single" w:sz="4" w:space="0" w:color="auto"/>
            </w:tcBorders>
            <w:shd w:val="clear" w:color="auto" w:fill="FFFFFF" w:themeFill="background1"/>
            <w:hideMark/>
          </w:tcPr>
          <w:p w:rsidR="00042513" w:rsidRPr="007A7C13" w:rsidRDefault="00042513" w:rsidP="00042513">
            <w:pPr>
              <w:spacing w:line="235" w:lineRule="auto"/>
              <w:jc w:val="right"/>
              <w:rPr>
                <w:sz w:val="20"/>
                <w:szCs w:val="20"/>
              </w:rPr>
            </w:pPr>
            <w:r w:rsidRPr="007A7C13">
              <w:rPr>
                <w:sz w:val="20"/>
                <w:szCs w:val="20"/>
              </w:rPr>
              <w:t>4 776 503,75</w:t>
            </w:r>
          </w:p>
        </w:tc>
        <w:tc>
          <w:tcPr>
            <w:tcW w:w="1559" w:type="dxa"/>
            <w:tcBorders>
              <w:top w:val="nil"/>
              <w:left w:val="nil"/>
              <w:bottom w:val="single" w:sz="4" w:space="0" w:color="auto"/>
              <w:right w:val="single" w:sz="4" w:space="0" w:color="auto"/>
            </w:tcBorders>
            <w:shd w:val="clear" w:color="auto" w:fill="FFFFFF" w:themeFill="background1"/>
            <w:hideMark/>
          </w:tcPr>
          <w:p w:rsidR="00042513" w:rsidRPr="007A7C13" w:rsidRDefault="00042513" w:rsidP="00042513">
            <w:pPr>
              <w:spacing w:line="235" w:lineRule="auto"/>
              <w:jc w:val="right"/>
              <w:rPr>
                <w:sz w:val="20"/>
                <w:szCs w:val="20"/>
              </w:rPr>
            </w:pPr>
            <w:r w:rsidRPr="007A7C13">
              <w:rPr>
                <w:sz w:val="20"/>
                <w:szCs w:val="20"/>
              </w:rPr>
              <w:t>767 708,94</w:t>
            </w:r>
          </w:p>
        </w:tc>
        <w:tc>
          <w:tcPr>
            <w:tcW w:w="851" w:type="dxa"/>
            <w:tcBorders>
              <w:top w:val="nil"/>
              <w:left w:val="nil"/>
              <w:bottom w:val="single" w:sz="4" w:space="0" w:color="auto"/>
              <w:right w:val="single" w:sz="4" w:space="0" w:color="auto"/>
            </w:tcBorders>
            <w:shd w:val="clear" w:color="auto" w:fill="FFFFFF" w:themeFill="background1"/>
            <w:hideMark/>
          </w:tcPr>
          <w:p w:rsidR="00042513" w:rsidRPr="007A7C13" w:rsidRDefault="00042513" w:rsidP="00042513">
            <w:pPr>
              <w:spacing w:line="235" w:lineRule="auto"/>
              <w:jc w:val="right"/>
              <w:rPr>
                <w:sz w:val="20"/>
                <w:szCs w:val="20"/>
              </w:rPr>
            </w:pPr>
            <w:r w:rsidRPr="007A7C13">
              <w:rPr>
                <w:sz w:val="20"/>
                <w:szCs w:val="20"/>
              </w:rPr>
              <w:t>119,15</w:t>
            </w:r>
          </w:p>
        </w:tc>
        <w:tc>
          <w:tcPr>
            <w:tcW w:w="1417" w:type="dxa"/>
            <w:tcBorders>
              <w:top w:val="nil"/>
              <w:left w:val="nil"/>
              <w:bottom w:val="single" w:sz="4" w:space="0" w:color="auto"/>
              <w:right w:val="single" w:sz="4" w:space="0" w:color="auto"/>
            </w:tcBorders>
            <w:shd w:val="clear" w:color="auto" w:fill="FFFFFF" w:themeFill="background1"/>
            <w:hideMark/>
          </w:tcPr>
          <w:p w:rsidR="00042513" w:rsidRPr="007A7C13" w:rsidRDefault="00042513" w:rsidP="00042513">
            <w:pPr>
              <w:spacing w:line="235" w:lineRule="auto"/>
              <w:jc w:val="right"/>
              <w:rPr>
                <w:sz w:val="20"/>
                <w:szCs w:val="20"/>
              </w:rPr>
            </w:pPr>
            <w:r w:rsidRPr="007A7C13">
              <w:rPr>
                <w:sz w:val="20"/>
                <w:szCs w:val="20"/>
              </w:rPr>
              <w:t>4 853 540,30</w:t>
            </w:r>
          </w:p>
        </w:tc>
        <w:tc>
          <w:tcPr>
            <w:tcW w:w="1418" w:type="dxa"/>
            <w:tcBorders>
              <w:top w:val="nil"/>
              <w:left w:val="nil"/>
              <w:bottom w:val="single" w:sz="4" w:space="0" w:color="auto"/>
              <w:right w:val="single" w:sz="4" w:space="0" w:color="auto"/>
            </w:tcBorders>
            <w:shd w:val="clear" w:color="auto" w:fill="FFFFFF" w:themeFill="background1"/>
            <w:hideMark/>
          </w:tcPr>
          <w:p w:rsidR="00042513" w:rsidRPr="007A7C13" w:rsidRDefault="00042513" w:rsidP="00042513">
            <w:pPr>
              <w:spacing w:line="235" w:lineRule="auto"/>
              <w:jc w:val="right"/>
              <w:rPr>
                <w:sz w:val="20"/>
                <w:szCs w:val="20"/>
              </w:rPr>
            </w:pPr>
            <w:r w:rsidRPr="007A7C13">
              <w:rPr>
                <w:sz w:val="20"/>
                <w:szCs w:val="20"/>
              </w:rPr>
              <w:t>77 036,55</w:t>
            </w:r>
          </w:p>
        </w:tc>
        <w:tc>
          <w:tcPr>
            <w:tcW w:w="850" w:type="dxa"/>
            <w:tcBorders>
              <w:top w:val="nil"/>
              <w:left w:val="nil"/>
              <w:bottom w:val="single" w:sz="4" w:space="0" w:color="auto"/>
              <w:right w:val="single" w:sz="4" w:space="0" w:color="auto"/>
            </w:tcBorders>
            <w:shd w:val="clear" w:color="auto" w:fill="FFFFFF" w:themeFill="background1"/>
            <w:hideMark/>
          </w:tcPr>
          <w:p w:rsidR="00042513" w:rsidRPr="007A7C13" w:rsidRDefault="00042513" w:rsidP="00042513">
            <w:pPr>
              <w:spacing w:line="235" w:lineRule="auto"/>
              <w:jc w:val="right"/>
              <w:rPr>
                <w:sz w:val="20"/>
                <w:szCs w:val="20"/>
              </w:rPr>
            </w:pPr>
            <w:r w:rsidRPr="007A7C13">
              <w:rPr>
                <w:sz w:val="20"/>
                <w:szCs w:val="20"/>
              </w:rPr>
              <w:t>101,61</w:t>
            </w:r>
          </w:p>
        </w:tc>
        <w:tc>
          <w:tcPr>
            <w:tcW w:w="1418" w:type="dxa"/>
            <w:tcBorders>
              <w:top w:val="nil"/>
              <w:left w:val="nil"/>
              <w:bottom w:val="single" w:sz="4" w:space="0" w:color="auto"/>
              <w:right w:val="single" w:sz="4" w:space="0" w:color="auto"/>
            </w:tcBorders>
            <w:shd w:val="clear" w:color="auto" w:fill="FFFFFF" w:themeFill="background1"/>
            <w:hideMark/>
          </w:tcPr>
          <w:p w:rsidR="00042513" w:rsidRPr="007A7C13" w:rsidRDefault="00042513" w:rsidP="00042513">
            <w:pPr>
              <w:spacing w:line="235" w:lineRule="auto"/>
              <w:jc w:val="right"/>
              <w:rPr>
                <w:sz w:val="20"/>
                <w:szCs w:val="20"/>
              </w:rPr>
            </w:pPr>
            <w:r w:rsidRPr="007A7C13">
              <w:rPr>
                <w:sz w:val="20"/>
                <w:szCs w:val="20"/>
              </w:rPr>
              <w:t>4 952 983,67</w:t>
            </w:r>
          </w:p>
        </w:tc>
        <w:tc>
          <w:tcPr>
            <w:tcW w:w="1417" w:type="dxa"/>
            <w:tcBorders>
              <w:top w:val="nil"/>
              <w:left w:val="nil"/>
              <w:bottom w:val="single" w:sz="4" w:space="0" w:color="auto"/>
              <w:right w:val="single" w:sz="4" w:space="0" w:color="auto"/>
            </w:tcBorders>
            <w:shd w:val="clear" w:color="auto" w:fill="FFFFFF" w:themeFill="background1"/>
            <w:hideMark/>
          </w:tcPr>
          <w:p w:rsidR="00042513" w:rsidRPr="007A7C13" w:rsidRDefault="00042513" w:rsidP="00042513">
            <w:pPr>
              <w:spacing w:line="235" w:lineRule="auto"/>
              <w:jc w:val="right"/>
              <w:rPr>
                <w:sz w:val="20"/>
                <w:szCs w:val="20"/>
              </w:rPr>
            </w:pPr>
            <w:r w:rsidRPr="007A7C13">
              <w:rPr>
                <w:sz w:val="20"/>
                <w:szCs w:val="20"/>
              </w:rPr>
              <w:t>99 443,37</w:t>
            </w:r>
          </w:p>
        </w:tc>
        <w:tc>
          <w:tcPr>
            <w:tcW w:w="851" w:type="dxa"/>
            <w:tcBorders>
              <w:top w:val="nil"/>
              <w:left w:val="nil"/>
              <w:bottom w:val="single" w:sz="4" w:space="0" w:color="auto"/>
              <w:right w:val="single" w:sz="4" w:space="0" w:color="auto"/>
            </w:tcBorders>
            <w:shd w:val="clear" w:color="auto" w:fill="FFFFFF" w:themeFill="background1"/>
            <w:hideMark/>
          </w:tcPr>
          <w:p w:rsidR="00042513" w:rsidRPr="007A7C13" w:rsidRDefault="00042513" w:rsidP="00042513">
            <w:pPr>
              <w:spacing w:line="235" w:lineRule="auto"/>
              <w:jc w:val="right"/>
              <w:rPr>
                <w:sz w:val="20"/>
                <w:szCs w:val="20"/>
              </w:rPr>
            </w:pPr>
            <w:r w:rsidRPr="007A7C13">
              <w:rPr>
                <w:sz w:val="20"/>
                <w:szCs w:val="20"/>
              </w:rPr>
              <w:t>102,05</w:t>
            </w:r>
          </w:p>
        </w:tc>
      </w:tr>
      <w:tr w:rsidR="00042513" w:rsidRPr="0036102D" w:rsidTr="001665CB">
        <w:trPr>
          <w:cantSplit/>
          <w:trHeight w:val="20"/>
        </w:trPr>
        <w:tc>
          <w:tcPr>
            <w:tcW w:w="2563" w:type="dxa"/>
            <w:tcBorders>
              <w:top w:val="nil"/>
              <w:left w:val="single" w:sz="4" w:space="0" w:color="auto"/>
              <w:bottom w:val="single" w:sz="4" w:space="0" w:color="auto"/>
              <w:right w:val="single" w:sz="4" w:space="0" w:color="auto"/>
            </w:tcBorders>
            <w:shd w:val="clear" w:color="auto" w:fill="FFFFFF" w:themeFill="background1"/>
            <w:hideMark/>
          </w:tcPr>
          <w:p w:rsidR="00042513" w:rsidRPr="007A7C13" w:rsidRDefault="00042513" w:rsidP="001665CB">
            <w:pPr>
              <w:spacing w:line="235" w:lineRule="auto"/>
              <w:ind w:firstLine="187"/>
              <w:rPr>
                <w:sz w:val="20"/>
                <w:szCs w:val="20"/>
              </w:rPr>
            </w:pPr>
            <w:r w:rsidRPr="007A7C13">
              <w:rPr>
                <w:sz w:val="20"/>
                <w:szCs w:val="20"/>
              </w:rPr>
              <w:t>Неналоговые доходы</w:t>
            </w:r>
          </w:p>
        </w:tc>
        <w:tc>
          <w:tcPr>
            <w:tcW w:w="1417" w:type="dxa"/>
            <w:tcBorders>
              <w:top w:val="nil"/>
              <w:left w:val="nil"/>
              <w:bottom w:val="single" w:sz="4" w:space="0" w:color="auto"/>
              <w:right w:val="single" w:sz="4" w:space="0" w:color="auto"/>
            </w:tcBorders>
            <w:shd w:val="clear" w:color="auto" w:fill="FFFFFF" w:themeFill="background1"/>
            <w:hideMark/>
          </w:tcPr>
          <w:p w:rsidR="00042513" w:rsidRPr="007A7C13" w:rsidRDefault="00042513" w:rsidP="00042513">
            <w:pPr>
              <w:spacing w:line="235" w:lineRule="auto"/>
              <w:jc w:val="right"/>
              <w:rPr>
                <w:sz w:val="20"/>
                <w:szCs w:val="20"/>
              </w:rPr>
            </w:pPr>
            <w:r w:rsidRPr="007A7C13">
              <w:rPr>
                <w:sz w:val="20"/>
                <w:szCs w:val="20"/>
              </w:rPr>
              <w:t>766 376,16</w:t>
            </w:r>
          </w:p>
        </w:tc>
        <w:tc>
          <w:tcPr>
            <w:tcW w:w="1418" w:type="dxa"/>
            <w:tcBorders>
              <w:top w:val="nil"/>
              <w:left w:val="nil"/>
              <w:bottom w:val="single" w:sz="4" w:space="0" w:color="auto"/>
              <w:right w:val="single" w:sz="4" w:space="0" w:color="auto"/>
            </w:tcBorders>
            <w:shd w:val="clear" w:color="auto" w:fill="FFFFFF" w:themeFill="background1"/>
            <w:hideMark/>
          </w:tcPr>
          <w:p w:rsidR="00042513" w:rsidRPr="007A7C13" w:rsidRDefault="00042513" w:rsidP="00042513">
            <w:pPr>
              <w:spacing w:line="235" w:lineRule="auto"/>
              <w:jc w:val="right"/>
              <w:rPr>
                <w:sz w:val="20"/>
                <w:szCs w:val="20"/>
              </w:rPr>
            </w:pPr>
            <w:r w:rsidRPr="007A7C13">
              <w:rPr>
                <w:sz w:val="20"/>
                <w:szCs w:val="20"/>
              </w:rPr>
              <w:t>638 786,54</w:t>
            </w:r>
          </w:p>
        </w:tc>
        <w:tc>
          <w:tcPr>
            <w:tcW w:w="1559" w:type="dxa"/>
            <w:tcBorders>
              <w:top w:val="nil"/>
              <w:left w:val="nil"/>
              <w:bottom w:val="single" w:sz="4" w:space="0" w:color="auto"/>
              <w:right w:val="single" w:sz="4" w:space="0" w:color="auto"/>
            </w:tcBorders>
            <w:shd w:val="clear" w:color="auto" w:fill="auto"/>
            <w:hideMark/>
          </w:tcPr>
          <w:p w:rsidR="00042513" w:rsidRPr="007A7C13" w:rsidRDefault="00042513" w:rsidP="00042513">
            <w:pPr>
              <w:spacing w:line="235" w:lineRule="auto"/>
              <w:jc w:val="right"/>
              <w:rPr>
                <w:sz w:val="20"/>
                <w:szCs w:val="20"/>
              </w:rPr>
            </w:pPr>
            <w:r w:rsidRPr="007A7C13">
              <w:rPr>
                <w:sz w:val="20"/>
                <w:szCs w:val="20"/>
              </w:rPr>
              <w:t>-127 589,62</w:t>
            </w:r>
          </w:p>
        </w:tc>
        <w:tc>
          <w:tcPr>
            <w:tcW w:w="851" w:type="dxa"/>
            <w:tcBorders>
              <w:top w:val="nil"/>
              <w:left w:val="nil"/>
              <w:bottom w:val="single" w:sz="4" w:space="0" w:color="auto"/>
              <w:right w:val="single" w:sz="4" w:space="0" w:color="auto"/>
            </w:tcBorders>
            <w:shd w:val="clear" w:color="auto" w:fill="auto"/>
            <w:hideMark/>
          </w:tcPr>
          <w:p w:rsidR="00042513" w:rsidRPr="007A7C13" w:rsidRDefault="00042513" w:rsidP="00042513">
            <w:pPr>
              <w:spacing w:line="235" w:lineRule="auto"/>
              <w:jc w:val="right"/>
              <w:rPr>
                <w:sz w:val="20"/>
                <w:szCs w:val="20"/>
              </w:rPr>
            </w:pPr>
            <w:r w:rsidRPr="007A7C13">
              <w:rPr>
                <w:sz w:val="20"/>
                <w:szCs w:val="20"/>
              </w:rPr>
              <w:t>83,35</w:t>
            </w:r>
          </w:p>
        </w:tc>
        <w:tc>
          <w:tcPr>
            <w:tcW w:w="1417" w:type="dxa"/>
            <w:tcBorders>
              <w:top w:val="nil"/>
              <w:left w:val="nil"/>
              <w:bottom w:val="single" w:sz="4" w:space="0" w:color="auto"/>
              <w:right w:val="single" w:sz="4" w:space="0" w:color="auto"/>
            </w:tcBorders>
            <w:shd w:val="clear" w:color="auto" w:fill="FFFFFF" w:themeFill="background1"/>
            <w:hideMark/>
          </w:tcPr>
          <w:p w:rsidR="00042513" w:rsidRPr="007A7C13" w:rsidRDefault="00042513" w:rsidP="00042513">
            <w:pPr>
              <w:spacing w:line="235" w:lineRule="auto"/>
              <w:jc w:val="right"/>
              <w:rPr>
                <w:sz w:val="20"/>
                <w:szCs w:val="20"/>
              </w:rPr>
            </w:pPr>
            <w:r w:rsidRPr="007A7C13">
              <w:rPr>
                <w:sz w:val="20"/>
                <w:szCs w:val="20"/>
              </w:rPr>
              <w:t>649 444,30</w:t>
            </w:r>
          </w:p>
        </w:tc>
        <w:tc>
          <w:tcPr>
            <w:tcW w:w="1418" w:type="dxa"/>
            <w:tcBorders>
              <w:top w:val="nil"/>
              <w:left w:val="nil"/>
              <w:bottom w:val="single" w:sz="4" w:space="0" w:color="auto"/>
              <w:right w:val="single" w:sz="4" w:space="0" w:color="auto"/>
            </w:tcBorders>
            <w:shd w:val="clear" w:color="auto" w:fill="FFFFFF" w:themeFill="background1"/>
            <w:hideMark/>
          </w:tcPr>
          <w:p w:rsidR="00042513" w:rsidRPr="007A7C13" w:rsidRDefault="00042513" w:rsidP="00042513">
            <w:pPr>
              <w:spacing w:line="235" w:lineRule="auto"/>
              <w:jc w:val="right"/>
              <w:rPr>
                <w:sz w:val="20"/>
                <w:szCs w:val="20"/>
              </w:rPr>
            </w:pPr>
            <w:r w:rsidRPr="007A7C13">
              <w:rPr>
                <w:sz w:val="20"/>
                <w:szCs w:val="20"/>
              </w:rPr>
              <w:t>10 657,76</w:t>
            </w:r>
          </w:p>
        </w:tc>
        <w:tc>
          <w:tcPr>
            <w:tcW w:w="850" w:type="dxa"/>
            <w:tcBorders>
              <w:top w:val="nil"/>
              <w:left w:val="nil"/>
              <w:bottom w:val="single" w:sz="4" w:space="0" w:color="auto"/>
              <w:right w:val="single" w:sz="4" w:space="0" w:color="auto"/>
            </w:tcBorders>
            <w:shd w:val="clear" w:color="auto" w:fill="FFFFFF" w:themeFill="background1"/>
            <w:hideMark/>
          </w:tcPr>
          <w:p w:rsidR="00042513" w:rsidRPr="007A7C13" w:rsidRDefault="00042513" w:rsidP="00042513">
            <w:pPr>
              <w:spacing w:line="235" w:lineRule="auto"/>
              <w:jc w:val="right"/>
              <w:rPr>
                <w:sz w:val="20"/>
                <w:szCs w:val="20"/>
              </w:rPr>
            </w:pPr>
            <w:r w:rsidRPr="007A7C13">
              <w:rPr>
                <w:sz w:val="20"/>
                <w:szCs w:val="20"/>
              </w:rPr>
              <w:t>101,67</w:t>
            </w:r>
          </w:p>
        </w:tc>
        <w:tc>
          <w:tcPr>
            <w:tcW w:w="1418" w:type="dxa"/>
            <w:tcBorders>
              <w:top w:val="nil"/>
              <w:left w:val="nil"/>
              <w:bottom w:val="single" w:sz="4" w:space="0" w:color="auto"/>
              <w:right w:val="single" w:sz="4" w:space="0" w:color="auto"/>
            </w:tcBorders>
            <w:shd w:val="clear" w:color="auto" w:fill="FFFFFF" w:themeFill="background1"/>
            <w:hideMark/>
          </w:tcPr>
          <w:p w:rsidR="00042513" w:rsidRPr="007A7C13" w:rsidRDefault="00042513" w:rsidP="00042513">
            <w:pPr>
              <w:spacing w:line="235" w:lineRule="auto"/>
              <w:jc w:val="right"/>
              <w:rPr>
                <w:sz w:val="20"/>
                <w:szCs w:val="20"/>
              </w:rPr>
            </w:pPr>
            <w:r w:rsidRPr="007A7C13">
              <w:rPr>
                <w:sz w:val="20"/>
                <w:szCs w:val="20"/>
              </w:rPr>
              <w:t>651 064,43</w:t>
            </w:r>
          </w:p>
        </w:tc>
        <w:tc>
          <w:tcPr>
            <w:tcW w:w="1417" w:type="dxa"/>
            <w:tcBorders>
              <w:top w:val="nil"/>
              <w:left w:val="nil"/>
              <w:bottom w:val="single" w:sz="4" w:space="0" w:color="auto"/>
              <w:right w:val="single" w:sz="4" w:space="0" w:color="auto"/>
            </w:tcBorders>
            <w:shd w:val="clear" w:color="auto" w:fill="FFFFFF" w:themeFill="background1"/>
            <w:hideMark/>
          </w:tcPr>
          <w:p w:rsidR="00042513" w:rsidRPr="007A7C13" w:rsidRDefault="00042513" w:rsidP="00042513">
            <w:pPr>
              <w:spacing w:line="235" w:lineRule="auto"/>
              <w:jc w:val="right"/>
              <w:rPr>
                <w:sz w:val="20"/>
                <w:szCs w:val="20"/>
              </w:rPr>
            </w:pPr>
            <w:r w:rsidRPr="007A7C13">
              <w:rPr>
                <w:sz w:val="20"/>
                <w:szCs w:val="20"/>
              </w:rPr>
              <w:t>1 620,13</w:t>
            </w:r>
          </w:p>
        </w:tc>
        <w:tc>
          <w:tcPr>
            <w:tcW w:w="851" w:type="dxa"/>
            <w:tcBorders>
              <w:top w:val="nil"/>
              <w:left w:val="nil"/>
              <w:bottom w:val="single" w:sz="4" w:space="0" w:color="auto"/>
              <w:right w:val="single" w:sz="4" w:space="0" w:color="auto"/>
            </w:tcBorders>
            <w:shd w:val="clear" w:color="auto" w:fill="FFFFFF" w:themeFill="background1"/>
            <w:hideMark/>
          </w:tcPr>
          <w:p w:rsidR="00042513" w:rsidRPr="007A7C13" w:rsidRDefault="00042513" w:rsidP="00042513">
            <w:pPr>
              <w:spacing w:line="235" w:lineRule="auto"/>
              <w:jc w:val="right"/>
              <w:rPr>
                <w:sz w:val="20"/>
                <w:szCs w:val="20"/>
              </w:rPr>
            </w:pPr>
            <w:r w:rsidRPr="007A7C13">
              <w:rPr>
                <w:sz w:val="20"/>
                <w:szCs w:val="20"/>
              </w:rPr>
              <w:t>100,25</w:t>
            </w:r>
          </w:p>
        </w:tc>
      </w:tr>
      <w:tr w:rsidR="007A7C13" w:rsidRPr="0036102D" w:rsidTr="00CD70ED">
        <w:trPr>
          <w:cantSplit/>
          <w:trHeight w:val="20"/>
        </w:trPr>
        <w:tc>
          <w:tcPr>
            <w:tcW w:w="2563" w:type="dxa"/>
            <w:tcBorders>
              <w:top w:val="nil"/>
              <w:left w:val="single" w:sz="4" w:space="0" w:color="auto"/>
              <w:bottom w:val="single" w:sz="4" w:space="0" w:color="auto"/>
              <w:right w:val="single" w:sz="4" w:space="0" w:color="auto"/>
            </w:tcBorders>
            <w:shd w:val="clear" w:color="auto" w:fill="FFFFFF" w:themeFill="background1"/>
            <w:hideMark/>
          </w:tcPr>
          <w:p w:rsidR="007A7C13" w:rsidRPr="007A7C13" w:rsidRDefault="007A7C13" w:rsidP="001665CB">
            <w:pPr>
              <w:spacing w:line="235" w:lineRule="auto"/>
              <w:ind w:left="187" w:firstLineChars="6" w:firstLine="12"/>
              <w:rPr>
                <w:sz w:val="20"/>
                <w:szCs w:val="20"/>
              </w:rPr>
            </w:pPr>
            <w:r w:rsidRPr="007A7C13">
              <w:rPr>
                <w:sz w:val="20"/>
                <w:szCs w:val="20"/>
              </w:rPr>
              <w:t>Прочие безвозмездные поступления (внебюджетные источники)</w:t>
            </w:r>
          </w:p>
        </w:tc>
        <w:tc>
          <w:tcPr>
            <w:tcW w:w="1417" w:type="dxa"/>
            <w:tcBorders>
              <w:top w:val="nil"/>
              <w:left w:val="nil"/>
              <w:bottom w:val="single" w:sz="4" w:space="0" w:color="auto"/>
              <w:right w:val="single" w:sz="4" w:space="0" w:color="auto"/>
            </w:tcBorders>
            <w:shd w:val="clear" w:color="auto" w:fill="FFFFFF" w:themeFill="background1"/>
            <w:hideMark/>
          </w:tcPr>
          <w:p w:rsidR="007A7C13" w:rsidRPr="007A7C13" w:rsidRDefault="007A7C13" w:rsidP="00CD70ED">
            <w:pPr>
              <w:spacing w:line="235" w:lineRule="auto"/>
              <w:jc w:val="right"/>
              <w:rPr>
                <w:sz w:val="20"/>
                <w:szCs w:val="20"/>
              </w:rPr>
            </w:pPr>
            <w:r w:rsidRPr="007A7C13">
              <w:rPr>
                <w:sz w:val="20"/>
                <w:szCs w:val="20"/>
              </w:rPr>
              <w:t>8 657 760,64</w:t>
            </w:r>
          </w:p>
        </w:tc>
        <w:tc>
          <w:tcPr>
            <w:tcW w:w="1418" w:type="dxa"/>
            <w:tcBorders>
              <w:top w:val="nil"/>
              <w:left w:val="nil"/>
              <w:bottom w:val="single" w:sz="4" w:space="0" w:color="auto"/>
              <w:right w:val="single" w:sz="4" w:space="0" w:color="auto"/>
            </w:tcBorders>
            <w:shd w:val="clear" w:color="auto" w:fill="FFFFFF" w:themeFill="background1"/>
            <w:hideMark/>
          </w:tcPr>
          <w:p w:rsidR="007A7C13" w:rsidRPr="007A7C13" w:rsidRDefault="007A7C13" w:rsidP="00CD70ED">
            <w:pPr>
              <w:spacing w:line="235" w:lineRule="auto"/>
              <w:jc w:val="right"/>
              <w:rPr>
                <w:sz w:val="20"/>
                <w:szCs w:val="20"/>
              </w:rPr>
            </w:pPr>
            <w:r w:rsidRPr="007A7C13">
              <w:rPr>
                <w:sz w:val="20"/>
                <w:szCs w:val="20"/>
              </w:rPr>
              <w:t>10 137 355,42</w:t>
            </w:r>
          </w:p>
        </w:tc>
        <w:tc>
          <w:tcPr>
            <w:tcW w:w="1559" w:type="dxa"/>
            <w:tcBorders>
              <w:top w:val="nil"/>
              <w:left w:val="nil"/>
              <w:bottom w:val="single" w:sz="4" w:space="0" w:color="auto"/>
              <w:right w:val="single" w:sz="4" w:space="0" w:color="auto"/>
            </w:tcBorders>
            <w:shd w:val="clear" w:color="auto" w:fill="FFFFFF" w:themeFill="background1"/>
            <w:hideMark/>
          </w:tcPr>
          <w:p w:rsidR="007A7C13" w:rsidRPr="007A7C13" w:rsidRDefault="007A7C13" w:rsidP="00CD70ED">
            <w:pPr>
              <w:spacing w:line="235" w:lineRule="auto"/>
              <w:jc w:val="right"/>
              <w:rPr>
                <w:sz w:val="20"/>
                <w:szCs w:val="20"/>
              </w:rPr>
            </w:pPr>
            <w:r w:rsidRPr="007A7C13">
              <w:rPr>
                <w:sz w:val="20"/>
                <w:szCs w:val="20"/>
              </w:rPr>
              <w:t>1 479 594,78</w:t>
            </w:r>
          </w:p>
        </w:tc>
        <w:tc>
          <w:tcPr>
            <w:tcW w:w="851" w:type="dxa"/>
            <w:tcBorders>
              <w:top w:val="nil"/>
              <w:left w:val="nil"/>
              <w:bottom w:val="single" w:sz="4" w:space="0" w:color="auto"/>
              <w:right w:val="single" w:sz="4" w:space="0" w:color="auto"/>
            </w:tcBorders>
            <w:shd w:val="clear" w:color="auto" w:fill="FFFFFF" w:themeFill="background1"/>
            <w:hideMark/>
          </w:tcPr>
          <w:p w:rsidR="007A7C13" w:rsidRPr="007A7C13" w:rsidRDefault="007A7C13" w:rsidP="00CD70ED">
            <w:pPr>
              <w:spacing w:line="235" w:lineRule="auto"/>
              <w:jc w:val="right"/>
              <w:rPr>
                <w:sz w:val="20"/>
                <w:szCs w:val="20"/>
              </w:rPr>
            </w:pPr>
            <w:r w:rsidRPr="007A7C13">
              <w:rPr>
                <w:sz w:val="20"/>
                <w:szCs w:val="20"/>
              </w:rPr>
              <w:t>117,09</w:t>
            </w:r>
          </w:p>
        </w:tc>
        <w:tc>
          <w:tcPr>
            <w:tcW w:w="1417" w:type="dxa"/>
            <w:tcBorders>
              <w:top w:val="nil"/>
              <w:left w:val="nil"/>
              <w:bottom w:val="single" w:sz="4" w:space="0" w:color="auto"/>
              <w:right w:val="single" w:sz="4" w:space="0" w:color="auto"/>
            </w:tcBorders>
            <w:shd w:val="clear" w:color="auto" w:fill="FFFFFF" w:themeFill="background1"/>
            <w:hideMark/>
          </w:tcPr>
          <w:p w:rsidR="007A7C13" w:rsidRPr="007A7C13" w:rsidRDefault="007A7C13" w:rsidP="00CD70ED">
            <w:pPr>
              <w:spacing w:line="235" w:lineRule="auto"/>
              <w:jc w:val="right"/>
              <w:rPr>
                <w:sz w:val="20"/>
                <w:szCs w:val="20"/>
              </w:rPr>
            </w:pPr>
            <w:r w:rsidRPr="007A7C13">
              <w:rPr>
                <w:sz w:val="20"/>
                <w:szCs w:val="20"/>
              </w:rPr>
              <w:t>8 395 996,93</w:t>
            </w:r>
          </w:p>
        </w:tc>
        <w:tc>
          <w:tcPr>
            <w:tcW w:w="1418" w:type="dxa"/>
            <w:tcBorders>
              <w:top w:val="nil"/>
              <w:left w:val="nil"/>
              <w:bottom w:val="single" w:sz="4" w:space="0" w:color="auto"/>
              <w:right w:val="single" w:sz="4" w:space="0" w:color="auto"/>
            </w:tcBorders>
            <w:shd w:val="clear" w:color="auto" w:fill="FFFFFF" w:themeFill="background1"/>
            <w:hideMark/>
          </w:tcPr>
          <w:p w:rsidR="007A7C13" w:rsidRPr="007A7C13" w:rsidRDefault="007A7C13" w:rsidP="00CD70ED">
            <w:pPr>
              <w:spacing w:line="235" w:lineRule="auto"/>
              <w:jc w:val="right"/>
              <w:rPr>
                <w:sz w:val="20"/>
                <w:szCs w:val="20"/>
              </w:rPr>
            </w:pPr>
            <w:r w:rsidRPr="007A7C13">
              <w:rPr>
                <w:sz w:val="20"/>
                <w:szCs w:val="20"/>
              </w:rPr>
              <w:t>-1 741 358,49</w:t>
            </w:r>
          </w:p>
        </w:tc>
        <w:tc>
          <w:tcPr>
            <w:tcW w:w="850" w:type="dxa"/>
            <w:tcBorders>
              <w:top w:val="nil"/>
              <w:left w:val="nil"/>
              <w:bottom w:val="single" w:sz="4" w:space="0" w:color="auto"/>
              <w:right w:val="single" w:sz="4" w:space="0" w:color="auto"/>
            </w:tcBorders>
            <w:shd w:val="clear" w:color="auto" w:fill="FFFFFF" w:themeFill="background1"/>
            <w:hideMark/>
          </w:tcPr>
          <w:p w:rsidR="007A7C13" w:rsidRPr="007A7C13" w:rsidRDefault="007A7C13" w:rsidP="00CD70ED">
            <w:pPr>
              <w:spacing w:line="235" w:lineRule="auto"/>
              <w:jc w:val="right"/>
              <w:rPr>
                <w:sz w:val="20"/>
                <w:szCs w:val="20"/>
              </w:rPr>
            </w:pPr>
            <w:r w:rsidRPr="007A7C13">
              <w:rPr>
                <w:sz w:val="20"/>
                <w:szCs w:val="20"/>
              </w:rPr>
              <w:t>82,82</w:t>
            </w:r>
          </w:p>
        </w:tc>
        <w:tc>
          <w:tcPr>
            <w:tcW w:w="1418" w:type="dxa"/>
            <w:tcBorders>
              <w:top w:val="nil"/>
              <w:left w:val="nil"/>
              <w:bottom w:val="single" w:sz="4" w:space="0" w:color="auto"/>
              <w:right w:val="single" w:sz="4" w:space="0" w:color="auto"/>
            </w:tcBorders>
            <w:shd w:val="clear" w:color="auto" w:fill="FFFFFF" w:themeFill="background1"/>
            <w:hideMark/>
          </w:tcPr>
          <w:p w:rsidR="007A7C13" w:rsidRPr="007A7C13" w:rsidRDefault="007A7C13" w:rsidP="00CD70ED">
            <w:pPr>
              <w:spacing w:line="235" w:lineRule="auto"/>
              <w:jc w:val="right"/>
              <w:rPr>
                <w:sz w:val="20"/>
                <w:szCs w:val="20"/>
              </w:rPr>
            </w:pPr>
            <w:r w:rsidRPr="007A7C13">
              <w:rPr>
                <w:sz w:val="20"/>
                <w:szCs w:val="20"/>
              </w:rPr>
              <w:t>8 462 099,66</w:t>
            </w:r>
          </w:p>
        </w:tc>
        <w:tc>
          <w:tcPr>
            <w:tcW w:w="1417" w:type="dxa"/>
            <w:tcBorders>
              <w:top w:val="nil"/>
              <w:left w:val="nil"/>
              <w:bottom w:val="single" w:sz="4" w:space="0" w:color="auto"/>
              <w:right w:val="single" w:sz="4" w:space="0" w:color="auto"/>
            </w:tcBorders>
            <w:shd w:val="clear" w:color="auto" w:fill="FFFFFF" w:themeFill="background1"/>
            <w:hideMark/>
          </w:tcPr>
          <w:p w:rsidR="007A7C13" w:rsidRPr="007A7C13" w:rsidRDefault="007A7C13" w:rsidP="00CD70ED">
            <w:pPr>
              <w:spacing w:line="235" w:lineRule="auto"/>
              <w:jc w:val="right"/>
              <w:rPr>
                <w:sz w:val="20"/>
                <w:szCs w:val="20"/>
              </w:rPr>
            </w:pPr>
            <w:r w:rsidRPr="007A7C13">
              <w:rPr>
                <w:sz w:val="20"/>
                <w:szCs w:val="20"/>
              </w:rPr>
              <w:t>66 102,73</w:t>
            </w:r>
          </w:p>
        </w:tc>
        <w:tc>
          <w:tcPr>
            <w:tcW w:w="851" w:type="dxa"/>
            <w:tcBorders>
              <w:top w:val="nil"/>
              <w:left w:val="nil"/>
              <w:bottom w:val="single" w:sz="4" w:space="0" w:color="auto"/>
              <w:right w:val="single" w:sz="4" w:space="0" w:color="auto"/>
            </w:tcBorders>
            <w:shd w:val="clear" w:color="auto" w:fill="FFFFFF" w:themeFill="background1"/>
            <w:hideMark/>
          </w:tcPr>
          <w:p w:rsidR="007A7C13" w:rsidRPr="007A7C13" w:rsidRDefault="007A7C13" w:rsidP="00CD70ED">
            <w:pPr>
              <w:spacing w:line="235" w:lineRule="auto"/>
              <w:jc w:val="right"/>
              <w:rPr>
                <w:sz w:val="20"/>
                <w:szCs w:val="20"/>
              </w:rPr>
            </w:pPr>
            <w:r w:rsidRPr="007A7C13">
              <w:rPr>
                <w:sz w:val="20"/>
                <w:szCs w:val="20"/>
              </w:rPr>
              <w:t>100,79</w:t>
            </w:r>
          </w:p>
        </w:tc>
      </w:tr>
      <w:tr w:rsidR="007A7C13" w:rsidRPr="0036102D" w:rsidTr="00CD70ED">
        <w:trPr>
          <w:cantSplit/>
          <w:trHeight w:val="20"/>
        </w:trPr>
        <w:tc>
          <w:tcPr>
            <w:tcW w:w="2563" w:type="dxa"/>
            <w:tcBorders>
              <w:top w:val="nil"/>
              <w:left w:val="single" w:sz="4" w:space="0" w:color="auto"/>
              <w:bottom w:val="single" w:sz="4" w:space="0" w:color="auto"/>
              <w:right w:val="single" w:sz="4" w:space="0" w:color="auto"/>
            </w:tcBorders>
            <w:shd w:val="clear" w:color="auto" w:fill="FFFFFF" w:themeFill="background1"/>
            <w:hideMark/>
          </w:tcPr>
          <w:p w:rsidR="007A7C13" w:rsidRPr="007A7C13" w:rsidRDefault="007A7C13" w:rsidP="001665CB">
            <w:pPr>
              <w:spacing w:line="235" w:lineRule="auto"/>
              <w:ind w:firstLineChars="6" w:firstLine="12"/>
              <w:rPr>
                <w:bCs/>
                <w:sz w:val="20"/>
                <w:szCs w:val="20"/>
              </w:rPr>
            </w:pPr>
            <w:r w:rsidRPr="007A7C13">
              <w:rPr>
                <w:bCs/>
                <w:sz w:val="20"/>
                <w:szCs w:val="20"/>
              </w:rPr>
              <w:t>Расходы, всего</w:t>
            </w:r>
          </w:p>
        </w:tc>
        <w:tc>
          <w:tcPr>
            <w:tcW w:w="1417" w:type="dxa"/>
            <w:tcBorders>
              <w:top w:val="nil"/>
              <w:left w:val="nil"/>
              <w:bottom w:val="single" w:sz="4" w:space="0" w:color="auto"/>
              <w:right w:val="single" w:sz="4" w:space="0" w:color="auto"/>
            </w:tcBorders>
            <w:shd w:val="clear" w:color="auto" w:fill="FFFFFF" w:themeFill="background1"/>
            <w:hideMark/>
          </w:tcPr>
          <w:p w:rsidR="007A7C13" w:rsidRPr="007A7C13" w:rsidRDefault="007A7C13" w:rsidP="00CD70ED">
            <w:pPr>
              <w:spacing w:line="235" w:lineRule="auto"/>
              <w:jc w:val="right"/>
              <w:rPr>
                <w:sz w:val="20"/>
                <w:szCs w:val="20"/>
              </w:rPr>
            </w:pPr>
            <w:r w:rsidRPr="007A7C13">
              <w:rPr>
                <w:sz w:val="20"/>
                <w:szCs w:val="20"/>
              </w:rPr>
              <w:t>13 777 264,46</w:t>
            </w:r>
          </w:p>
        </w:tc>
        <w:tc>
          <w:tcPr>
            <w:tcW w:w="1418" w:type="dxa"/>
            <w:tcBorders>
              <w:top w:val="nil"/>
              <w:left w:val="nil"/>
              <w:bottom w:val="single" w:sz="4" w:space="0" w:color="auto"/>
              <w:right w:val="single" w:sz="4" w:space="0" w:color="auto"/>
            </w:tcBorders>
            <w:shd w:val="clear" w:color="auto" w:fill="FFFFFF" w:themeFill="background1"/>
            <w:hideMark/>
          </w:tcPr>
          <w:p w:rsidR="007A7C13" w:rsidRPr="007A7C13" w:rsidRDefault="007A7C13" w:rsidP="00CD70ED">
            <w:pPr>
              <w:spacing w:line="235" w:lineRule="auto"/>
              <w:jc w:val="right"/>
              <w:rPr>
                <w:sz w:val="20"/>
                <w:szCs w:val="20"/>
              </w:rPr>
            </w:pPr>
            <w:r w:rsidRPr="007A7C13">
              <w:rPr>
                <w:sz w:val="20"/>
                <w:szCs w:val="20"/>
              </w:rPr>
              <w:t>15 765 765,58</w:t>
            </w:r>
          </w:p>
        </w:tc>
        <w:tc>
          <w:tcPr>
            <w:tcW w:w="1559" w:type="dxa"/>
            <w:tcBorders>
              <w:top w:val="nil"/>
              <w:left w:val="nil"/>
              <w:bottom w:val="single" w:sz="4" w:space="0" w:color="auto"/>
              <w:right w:val="single" w:sz="4" w:space="0" w:color="auto"/>
            </w:tcBorders>
            <w:shd w:val="clear" w:color="auto" w:fill="FFFFFF" w:themeFill="background1"/>
            <w:hideMark/>
          </w:tcPr>
          <w:p w:rsidR="007A7C13" w:rsidRPr="007A7C13" w:rsidRDefault="007A7C13" w:rsidP="00CD70ED">
            <w:pPr>
              <w:spacing w:line="235" w:lineRule="auto"/>
              <w:jc w:val="right"/>
              <w:rPr>
                <w:sz w:val="20"/>
                <w:szCs w:val="20"/>
              </w:rPr>
            </w:pPr>
            <w:r w:rsidRPr="007A7C13">
              <w:rPr>
                <w:sz w:val="20"/>
                <w:szCs w:val="20"/>
              </w:rPr>
              <w:t>1 988 501,12</w:t>
            </w:r>
          </w:p>
        </w:tc>
        <w:tc>
          <w:tcPr>
            <w:tcW w:w="851" w:type="dxa"/>
            <w:tcBorders>
              <w:top w:val="nil"/>
              <w:left w:val="nil"/>
              <w:bottom w:val="single" w:sz="4" w:space="0" w:color="auto"/>
              <w:right w:val="single" w:sz="4" w:space="0" w:color="auto"/>
            </w:tcBorders>
            <w:shd w:val="clear" w:color="auto" w:fill="FFFFFF" w:themeFill="background1"/>
            <w:hideMark/>
          </w:tcPr>
          <w:p w:rsidR="007A7C13" w:rsidRPr="007A7C13" w:rsidRDefault="007A7C13" w:rsidP="00CD70ED">
            <w:pPr>
              <w:spacing w:line="235" w:lineRule="auto"/>
              <w:jc w:val="right"/>
              <w:rPr>
                <w:sz w:val="20"/>
                <w:szCs w:val="20"/>
              </w:rPr>
            </w:pPr>
            <w:r w:rsidRPr="007A7C13">
              <w:rPr>
                <w:sz w:val="20"/>
                <w:szCs w:val="20"/>
              </w:rPr>
              <w:t>114,43</w:t>
            </w:r>
          </w:p>
        </w:tc>
        <w:tc>
          <w:tcPr>
            <w:tcW w:w="1417" w:type="dxa"/>
            <w:tcBorders>
              <w:top w:val="nil"/>
              <w:left w:val="nil"/>
              <w:bottom w:val="single" w:sz="4" w:space="0" w:color="auto"/>
              <w:right w:val="single" w:sz="4" w:space="0" w:color="auto"/>
            </w:tcBorders>
            <w:shd w:val="clear" w:color="auto" w:fill="FFFFFF" w:themeFill="background1"/>
            <w:hideMark/>
          </w:tcPr>
          <w:p w:rsidR="007A7C13" w:rsidRPr="007A7C13" w:rsidRDefault="007A7C13" w:rsidP="00CD70ED">
            <w:pPr>
              <w:spacing w:line="235" w:lineRule="auto"/>
              <w:jc w:val="right"/>
              <w:rPr>
                <w:sz w:val="20"/>
                <w:szCs w:val="20"/>
              </w:rPr>
            </w:pPr>
            <w:r w:rsidRPr="007A7C13">
              <w:rPr>
                <w:sz w:val="20"/>
                <w:szCs w:val="20"/>
              </w:rPr>
              <w:t>13 898 981,53</w:t>
            </w:r>
          </w:p>
        </w:tc>
        <w:tc>
          <w:tcPr>
            <w:tcW w:w="1418" w:type="dxa"/>
            <w:tcBorders>
              <w:top w:val="nil"/>
              <w:left w:val="nil"/>
              <w:bottom w:val="single" w:sz="4" w:space="0" w:color="auto"/>
              <w:right w:val="single" w:sz="4" w:space="0" w:color="auto"/>
            </w:tcBorders>
            <w:shd w:val="clear" w:color="auto" w:fill="FFFFFF" w:themeFill="background1"/>
            <w:vAlign w:val="bottom"/>
            <w:hideMark/>
          </w:tcPr>
          <w:p w:rsidR="007A7C13" w:rsidRPr="007A7C13" w:rsidRDefault="007A7C13" w:rsidP="00CD70ED">
            <w:pPr>
              <w:spacing w:line="235" w:lineRule="auto"/>
              <w:jc w:val="right"/>
              <w:rPr>
                <w:sz w:val="20"/>
                <w:szCs w:val="20"/>
              </w:rPr>
            </w:pPr>
            <w:r w:rsidRPr="007A7C13">
              <w:rPr>
                <w:sz w:val="20"/>
                <w:szCs w:val="20"/>
              </w:rPr>
              <w:t>-1 866 784,05</w:t>
            </w:r>
          </w:p>
        </w:tc>
        <w:tc>
          <w:tcPr>
            <w:tcW w:w="850" w:type="dxa"/>
            <w:tcBorders>
              <w:top w:val="nil"/>
              <w:left w:val="nil"/>
              <w:bottom w:val="single" w:sz="4" w:space="0" w:color="auto"/>
              <w:right w:val="single" w:sz="4" w:space="0" w:color="auto"/>
            </w:tcBorders>
            <w:shd w:val="clear" w:color="auto" w:fill="FFFFFF" w:themeFill="background1"/>
            <w:vAlign w:val="bottom"/>
            <w:hideMark/>
          </w:tcPr>
          <w:p w:rsidR="007A7C13" w:rsidRPr="007A7C13" w:rsidRDefault="007A7C13" w:rsidP="00CD70ED">
            <w:pPr>
              <w:spacing w:line="235" w:lineRule="auto"/>
              <w:jc w:val="right"/>
              <w:rPr>
                <w:sz w:val="20"/>
                <w:szCs w:val="20"/>
              </w:rPr>
            </w:pPr>
            <w:r w:rsidRPr="007A7C13">
              <w:rPr>
                <w:sz w:val="20"/>
                <w:szCs w:val="20"/>
              </w:rPr>
              <w:t>88,16</w:t>
            </w:r>
          </w:p>
        </w:tc>
        <w:tc>
          <w:tcPr>
            <w:tcW w:w="1418" w:type="dxa"/>
            <w:tcBorders>
              <w:top w:val="nil"/>
              <w:left w:val="nil"/>
              <w:bottom w:val="single" w:sz="4" w:space="0" w:color="auto"/>
              <w:right w:val="single" w:sz="4" w:space="0" w:color="auto"/>
            </w:tcBorders>
            <w:shd w:val="clear" w:color="auto" w:fill="FFFFFF" w:themeFill="background1"/>
            <w:hideMark/>
          </w:tcPr>
          <w:p w:rsidR="007A7C13" w:rsidRPr="007A7C13" w:rsidRDefault="007A7C13" w:rsidP="00CD70ED">
            <w:pPr>
              <w:spacing w:line="235" w:lineRule="auto"/>
              <w:jc w:val="right"/>
              <w:rPr>
                <w:sz w:val="20"/>
                <w:szCs w:val="20"/>
              </w:rPr>
            </w:pPr>
            <w:r w:rsidRPr="007A7C13">
              <w:rPr>
                <w:sz w:val="20"/>
                <w:szCs w:val="20"/>
              </w:rPr>
              <w:t>14 066 147,76</w:t>
            </w:r>
          </w:p>
        </w:tc>
        <w:tc>
          <w:tcPr>
            <w:tcW w:w="1417" w:type="dxa"/>
            <w:tcBorders>
              <w:top w:val="nil"/>
              <w:left w:val="nil"/>
              <w:bottom w:val="single" w:sz="4" w:space="0" w:color="auto"/>
              <w:right w:val="single" w:sz="4" w:space="0" w:color="auto"/>
            </w:tcBorders>
            <w:shd w:val="clear" w:color="auto" w:fill="FFFFFF" w:themeFill="background1"/>
            <w:vAlign w:val="bottom"/>
            <w:hideMark/>
          </w:tcPr>
          <w:p w:rsidR="007A7C13" w:rsidRPr="007A7C13" w:rsidRDefault="007A7C13" w:rsidP="00CD70ED">
            <w:pPr>
              <w:spacing w:line="235" w:lineRule="auto"/>
              <w:jc w:val="right"/>
              <w:rPr>
                <w:sz w:val="20"/>
                <w:szCs w:val="20"/>
              </w:rPr>
            </w:pPr>
            <w:r w:rsidRPr="007A7C13">
              <w:rPr>
                <w:sz w:val="20"/>
                <w:szCs w:val="20"/>
              </w:rPr>
              <w:t>167</w:t>
            </w:r>
            <w:r w:rsidR="009022C1">
              <w:rPr>
                <w:sz w:val="20"/>
                <w:szCs w:val="20"/>
              </w:rPr>
              <w:t> </w:t>
            </w:r>
            <w:r w:rsidRPr="007A7C13">
              <w:rPr>
                <w:sz w:val="20"/>
                <w:szCs w:val="20"/>
              </w:rPr>
              <w:t>166,23</w:t>
            </w:r>
          </w:p>
        </w:tc>
        <w:tc>
          <w:tcPr>
            <w:tcW w:w="851" w:type="dxa"/>
            <w:tcBorders>
              <w:top w:val="nil"/>
              <w:left w:val="nil"/>
              <w:bottom w:val="single" w:sz="4" w:space="0" w:color="auto"/>
              <w:right w:val="single" w:sz="4" w:space="0" w:color="auto"/>
            </w:tcBorders>
            <w:shd w:val="clear" w:color="auto" w:fill="FFFFFF" w:themeFill="background1"/>
            <w:vAlign w:val="bottom"/>
            <w:hideMark/>
          </w:tcPr>
          <w:p w:rsidR="007A7C13" w:rsidRPr="007A7C13" w:rsidRDefault="007A7C13" w:rsidP="00CD70ED">
            <w:pPr>
              <w:spacing w:line="235" w:lineRule="auto"/>
              <w:jc w:val="right"/>
              <w:rPr>
                <w:sz w:val="20"/>
                <w:szCs w:val="20"/>
              </w:rPr>
            </w:pPr>
            <w:r w:rsidRPr="007A7C13">
              <w:rPr>
                <w:sz w:val="20"/>
                <w:szCs w:val="20"/>
              </w:rPr>
              <w:t>101,20</w:t>
            </w:r>
          </w:p>
        </w:tc>
      </w:tr>
      <w:tr w:rsidR="007A7C13" w:rsidRPr="0036102D" w:rsidTr="00CD70ED">
        <w:trPr>
          <w:cantSplit/>
          <w:trHeight w:val="197"/>
        </w:trPr>
        <w:tc>
          <w:tcPr>
            <w:tcW w:w="2563" w:type="dxa"/>
            <w:tcBorders>
              <w:top w:val="nil"/>
              <w:left w:val="single" w:sz="4" w:space="0" w:color="auto"/>
              <w:bottom w:val="single" w:sz="4" w:space="0" w:color="auto"/>
              <w:right w:val="single" w:sz="4" w:space="0" w:color="auto"/>
            </w:tcBorders>
            <w:shd w:val="clear" w:color="auto" w:fill="FFFFFF" w:themeFill="background1"/>
            <w:hideMark/>
          </w:tcPr>
          <w:p w:rsidR="007A7C13" w:rsidRPr="007A7C13" w:rsidRDefault="007A7C13" w:rsidP="001665CB">
            <w:pPr>
              <w:spacing w:line="235" w:lineRule="auto"/>
              <w:ind w:left="187" w:firstLineChars="6" w:firstLine="12"/>
              <w:rPr>
                <w:sz w:val="20"/>
                <w:szCs w:val="20"/>
              </w:rPr>
            </w:pPr>
            <w:r w:rsidRPr="007A7C13">
              <w:rPr>
                <w:sz w:val="20"/>
                <w:szCs w:val="20"/>
              </w:rPr>
              <w:t>из них:</w:t>
            </w:r>
          </w:p>
        </w:tc>
        <w:tc>
          <w:tcPr>
            <w:tcW w:w="1417" w:type="dxa"/>
            <w:tcBorders>
              <w:top w:val="nil"/>
              <w:left w:val="nil"/>
              <w:bottom w:val="single" w:sz="4" w:space="0" w:color="auto"/>
              <w:right w:val="single" w:sz="4" w:space="0" w:color="auto"/>
            </w:tcBorders>
            <w:shd w:val="clear" w:color="auto" w:fill="FFFFFF" w:themeFill="background1"/>
            <w:hideMark/>
          </w:tcPr>
          <w:p w:rsidR="007A7C13" w:rsidRPr="007A7C13" w:rsidRDefault="007A7C13" w:rsidP="00CD70ED">
            <w:pPr>
              <w:spacing w:line="235" w:lineRule="auto"/>
              <w:jc w:val="right"/>
              <w:rPr>
                <w:sz w:val="20"/>
                <w:szCs w:val="20"/>
              </w:rPr>
            </w:pPr>
            <w:r w:rsidRPr="007A7C13">
              <w:rPr>
                <w:sz w:val="20"/>
                <w:szCs w:val="20"/>
              </w:rPr>
              <w:t> </w:t>
            </w:r>
          </w:p>
        </w:tc>
        <w:tc>
          <w:tcPr>
            <w:tcW w:w="1418" w:type="dxa"/>
            <w:tcBorders>
              <w:top w:val="nil"/>
              <w:left w:val="nil"/>
              <w:bottom w:val="single" w:sz="4" w:space="0" w:color="auto"/>
              <w:right w:val="single" w:sz="4" w:space="0" w:color="auto"/>
            </w:tcBorders>
            <w:shd w:val="clear" w:color="auto" w:fill="FFFFFF" w:themeFill="background1"/>
            <w:hideMark/>
          </w:tcPr>
          <w:p w:rsidR="007A7C13" w:rsidRPr="007A7C13" w:rsidRDefault="007A7C13" w:rsidP="00CD70ED">
            <w:pPr>
              <w:spacing w:line="235" w:lineRule="auto"/>
              <w:jc w:val="right"/>
              <w:rPr>
                <w:sz w:val="20"/>
                <w:szCs w:val="20"/>
              </w:rPr>
            </w:pPr>
            <w:r w:rsidRPr="007A7C13">
              <w:rPr>
                <w:sz w:val="20"/>
                <w:szCs w:val="20"/>
              </w:rPr>
              <w:t> </w:t>
            </w:r>
          </w:p>
        </w:tc>
        <w:tc>
          <w:tcPr>
            <w:tcW w:w="1559" w:type="dxa"/>
            <w:tcBorders>
              <w:top w:val="nil"/>
              <w:left w:val="nil"/>
              <w:bottom w:val="single" w:sz="4" w:space="0" w:color="auto"/>
              <w:right w:val="single" w:sz="4" w:space="0" w:color="auto"/>
            </w:tcBorders>
            <w:shd w:val="clear" w:color="auto" w:fill="FFFFFF" w:themeFill="background1"/>
            <w:hideMark/>
          </w:tcPr>
          <w:p w:rsidR="007A7C13" w:rsidRPr="007A7C13" w:rsidRDefault="007A7C13" w:rsidP="00CD70ED">
            <w:pPr>
              <w:spacing w:line="235" w:lineRule="auto"/>
              <w:jc w:val="right"/>
              <w:rPr>
                <w:sz w:val="20"/>
                <w:szCs w:val="20"/>
              </w:rPr>
            </w:pPr>
            <w:r w:rsidRPr="007A7C13">
              <w:rPr>
                <w:sz w:val="20"/>
                <w:szCs w:val="20"/>
              </w:rPr>
              <w:t> </w:t>
            </w:r>
          </w:p>
        </w:tc>
        <w:tc>
          <w:tcPr>
            <w:tcW w:w="851" w:type="dxa"/>
            <w:tcBorders>
              <w:top w:val="nil"/>
              <w:left w:val="nil"/>
              <w:bottom w:val="single" w:sz="4" w:space="0" w:color="auto"/>
              <w:right w:val="single" w:sz="4" w:space="0" w:color="auto"/>
            </w:tcBorders>
            <w:shd w:val="clear" w:color="auto" w:fill="FFFFFF" w:themeFill="background1"/>
            <w:vAlign w:val="bottom"/>
            <w:hideMark/>
          </w:tcPr>
          <w:p w:rsidR="007A7C13" w:rsidRPr="007A7C13" w:rsidRDefault="007A7C13" w:rsidP="00CD70ED">
            <w:pPr>
              <w:spacing w:line="235" w:lineRule="auto"/>
              <w:jc w:val="center"/>
              <w:rPr>
                <w:sz w:val="20"/>
                <w:szCs w:val="20"/>
              </w:rPr>
            </w:pPr>
            <w:r w:rsidRPr="007A7C13">
              <w:rPr>
                <w:sz w:val="20"/>
                <w:szCs w:val="20"/>
              </w:rPr>
              <w:t> </w:t>
            </w:r>
          </w:p>
        </w:tc>
        <w:tc>
          <w:tcPr>
            <w:tcW w:w="1417" w:type="dxa"/>
            <w:tcBorders>
              <w:top w:val="nil"/>
              <w:left w:val="nil"/>
              <w:bottom w:val="single" w:sz="4" w:space="0" w:color="auto"/>
              <w:right w:val="single" w:sz="4" w:space="0" w:color="auto"/>
            </w:tcBorders>
            <w:shd w:val="clear" w:color="auto" w:fill="FFFFFF" w:themeFill="background1"/>
            <w:vAlign w:val="bottom"/>
            <w:hideMark/>
          </w:tcPr>
          <w:p w:rsidR="007A7C13" w:rsidRPr="007A7C13" w:rsidRDefault="007A7C13" w:rsidP="00CD70ED">
            <w:pPr>
              <w:spacing w:line="235" w:lineRule="auto"/>
              <w:jc w:val="center"/>
              <w:rPr>
                <w:sz w:val="20"/>
                <w:szCs w:val="20"/>
              </w:rPr>
            </w:pPr>
            <w:r w:rsidRPr="007A7C13">
              <w:rPr>
                <w:sz w:val="20"/>
                <w:szCs w:val="20"/>
              </w:rPr>
              <w:t> </w:t>
            </w:r>
          </w:p>
        </w:tc>
        <w:tc>
          <w:tcPr>
            <w:tcW w:w="1418" w:type="dxa"/>
            <w:tcBorders>
              <w:top w:val="nil"/>
              <w:left w:val="nil"/>
              <w:bottom w:val="single" w:sz="4" w:space="0" w:color="auto"/>
              <w:right w:val="single" w:sz="4" w:space="0" w:color="auto"/>
            </w:tcBorders>
            <w:shd w:val="clear" w:color="auto" w:fill="FFFFFF" w:themeFill="background1"/>
            <w:vAlign w:val="bottom"/>
            <w:hideMark/>
          </w:tcPr>
          <w:p w:rsidR="007A7C13" w:rsidRPr="007A7C13" w:rsidRDefault="007A7C13" w:rsidP="00CD70ED">
            <w:pPr>
              <w:spacing w:line="235" w:lineRule="auto"/>
              <w:jc w:val="center"/>
              <w:rPr>
                <w:sz w:val="20"/>
                <w:szCs w:val="20"/>
              </w:rPr>
            </w:pPr>
            <w:r w:rsidRPr="007A7C13">
              <w:rPr>
                <w:sz w:val="20"/>
                <w:szCs w:val="20"/>
              </w:rPr>
              <w:t> </w:t>
            </w:r>
          </w:p>
        </w:tc>
        <w:tc>
          <w:tcPr>
            <w:tcW w:w="850" w:type="dxa"/>
            <w:tcBorders>
              <w:top w:val="nil"/>
              <w:left w:val="nil"/>
              <w:bottom w:val="single" w:sz="4" w:space="0" w:color="auto"/>
              <w:right w:val="single" w:sz="4" w:space="0" w:color="auto"/>
            </w:tcBorders>
            <w:shd w:val="clear" w:color="auto" w:fill="FFFFFF" w:themeFill="background1"/>
            <w:vAlign w:val="bottom"/>
            <w:hideMark/>
          </w:tcPr>
          <w:p w:rsidR="007A7C13" w:rsidRPr="007A7C13" w:rsidRDefault="007A7C13" w:rsidP="00CD70ED">
            <w:pPr>
              <w:spacing w:line="235" w:lineRule="auto"/>
              <w:jc w:val="center"/>
              <w:rPr>
                <w:sz w:val="20"/>
                <w:szCs w:val="20"/>
              </w:rPr>
            </w:pPr>
            <w:r w:rsidRPr="007A7C13">
              <w:rPr>
                <w:sz w:val="20"/>
                <w:szCs w:val="20"/>
              </w:rPr>
              <w:t> </w:t>
            </w:r>
          </w:p>
        </w:tc>
        <w:tc>
          <w:tcPr>
            <w:tcW w:w="1418" w:type="dxa"/>
            <w:tcBorders>
              <w:top w:val="nil"/>
              <w:left w:val="nil"/>
              <w:bottom w:val="single" w:sz="4" w:space="0" w:color="auto"/>
              <w:right w:val="single" w:sz="4" w:space="0" w:color="auto"/>
            </w:tcBorders>
            <w:shd w:val="clear" w:color="auto" w:fill="FFFFFF" w:themeFill="background1"/>
            <w:vAlign w:val="bottom"/>
            <w:hideMark/>
          </w:tcPr>
          <w:p w:rsidR="007A7C13" w:rsidRPr="007A7C13" w:rsidRDefault="007A7C13" w:rsidP="00CD70ED">
            <w:pPr>
              <w:spacing w:line="235" w:lineRule="auto"/>
              <w:jc w:val="center"/>
              <w:rPr>
                <w:sz w:val="20"/>
                <w:szCs w:val="20"/>
              </w:rPr>
            </w:pPr>
            <w:r w:rsidRPr="007A7C13">
              <w:rPr>
                <w:sz w:val="20"/>
                <w:szCs w:val="20"/>
              </w:rPr>
              <w:t> </w:t>
            </w:r>
          </w:p>
        </w:tc>
        <w:tc>
          <w:tcPr>
            <w:tcW w:w="1417" w:type="dxa"/>
            <w:tcBorders>
              <w:top w:val="nil"/>
              <w:left w:val="nil"/>
              <w:bottom w:val="single" w:sz="4" w:space="0" w:color="auto"/>
              <w:right w:val="single" w:sz="4" w:space="0" w:color="auto"/>
            </w:tcBorders>
            <w:shd w:val="clear" w:color="auto" w:fill="FFFFFF" w:themeFill="background1"/>
            <w:vAlign w:val="bottom"/>
            <w:hideMark/>
          </w:tcPr>
          <w:p w:rsidR="007A7C13" w:rsidRPr="007A7C13" w:rsidRDefault="007A7C13" w:rsidP="00CD70ED">
            <w:pPr>
              <w:spacing w:line="235" w:lineRule="auto"/>
              <w:jc w:val="center"/>
              <w:rPr>
                <w:sz w:val="20"/>
                <w:szCs w:val="20"/>
              </w:rPr>
            </w:pPr>
            <w:r w:rsidRPr="007A7C13">
              <w:rPr>
                <w:sz w:val="20"/>
                <w:szCs w:val="20"/>
              </w:rPr>
              <w:t> </w:t>
            </w:r>
          </w:p>
        </w:tc>
        <w:tc>
          <w:tcPr>
            <w:tcW w:w="851" w:type="dxa"/>
            <w:tcBorders>
              <w:top w:val="nil"/>
              <w:left w:val="nil"/>
              <w:bottom w:val="single" w:sz="4" w:space="0" w:color="auto"/>
              <w:right w:val="single" w:sz="4" w:space="0" w:color="auto"/>
            </w:tcBorders>
            <w:shd w:val="clear" w:color="auto" w:fill="FFFFFF" w:themeFill="background1"/>
            <w:vAlign w:val="bottom"/>
            <w:hideMark/>
          </w:tcPr>
          <w:p w:rsidR="007A7C13" w:rsidRPr="007A7C13" w:rsidRDefault="007A7C13" w:rsidP="00CD70ED">
            <w:pPr>
              <w:spacing w:line="235" w:lineRule="auto"/>
              <w:jc w:val="center"/>
              <w:rPr>
                <w:sz w:val="20"/>
                <w:szCs w:val="20"/>
              </w:rPr>
            </w:pPr>
            <w:r w:rsidRPr="007A7C13">
              <w:rPr>
                <w:sz w:val="20"/>
                <w:szCs w:val="20"/>
              </w:rPr>
              <w:t> </w:t>
            </w:r>
          </w:p>
        </w:tc>
      </w:tr>
      <w:tr w:rsidR="007A7C13" w:rsidRPr="0036102D" w:rsidTr="00CD70ED">
        <w:trPr>
          <w:cantSplit/>
          <w:trHeight w:val="20"/>
        </w:trPr>
        <w:tc>
          <w:tcPr>
            <w:tcW w:w="2563" w:type="dxa"/>
            <w:tcBorders>
              <w:top w:val="nil"/>
              <w:left w:val="single" w:sz="4" w:space="0" w:color="auto"/>
              <w:bottom w:val="single" w:sz="4" w:space="0" w:color="auto"/>
              <w:right w:val="single" w:sz="4" w:space="0" w:color="auto"/>
            </w:tcBorders>
            <w:shd w:val="clear" w:color="auto" w:fill="FFFFFF" w:themeFill="background1"/>
            <w:hideMark/>
          </w:tcPr>
          <w:p w:rsidR="007A7C13" w:rsidRPr="007A7C13" w:rsidRDefault="007A7C13" w:rsidP="001665CB">
            <w:pPr>
              <w:spacing w:line="235" w:lineRule="auto"/>
              <w:ind w:left="187" w:firstLineChars="6" w:firstLine="12"/>
              <w:rPr>
                <w:sz w:val="20"/>
                <w:szCs w:val="20"/>
              </w:rPr>
            </w:pPr>
            <w:r w:rsidRPr="007A7C13">
              <w:rPr>
                <w:sz w:val="20"/>
                <w:szCs w:val="20"/>
              </w:rPr>
              <w:t>Расходы за счет собственных доходов и заемных средств</w:t>
            </w:r>
          </w:p>
        </w:tc>
        <w:tc>
          <w:tcPr>
            <w:tcW w:w="1417" w:type="dxa"/>
            <w:tcBorders>
              <w:top w:val="nil"/>
              <w:left w:val="nil"/>
              <w:bottom w:val="single" w:sz="4" w:space="0" w:color="auto"/>
              <w:right w:val="single" w:sz="4" w:space="0" w:color="auto"/>
            </w:tcBorders>
            <w:shd w:val="clear" w:color="auto" w:fill="FFFFFF" w:themeFill="background1"/>
            <w:hideMark/>
          </w:tcPr>
          <w:p w:rsidR="007A7C13" w:rsidRPr="007A7C13" w:rsidRDefault="007A7C13" w:rsidP="00CD70ED">
            <w:pPr>
              <w:spacing w:line="235" w:lineRule="auto"/>
              <w:jc w:val="right"/>
              <w:rPr>
                <w:sz w:val="20"/>
                <w:szCs w:val="20"/>
              </w:rPr>
            </w:pPr>
            <w:r w:rsidRPr="007A7C13">
              <w:rPr>
                <w:sz w:val="20"/>
                <w:szCs w:val="20"/>
              </w:rPr>
              <w:t>5 119 503,82</w:t>
            </w:r>
          </w:p>
        </w:tc>
        <w:tc>
          <w:tcPr>
            <w:tcW w:w="1418" w:type="dxa"/>
            <w:tcBorders>
              <w:top w:val="nil"/>
              <w:left w:val="nil"/>
              <w:bottom w:val="single" w:sz="4" w:space="0" w:color="auto"/>
              <w:right w:val="single" w:sz="4" w:space="0" w:color="auto"/>
            </w:tcBorders>
            <w:shd w:val="clear" w:color="auto" w:fill="FFFFFF" w:themeFill="background1"/>
            <w:hideMark/>
          </w:tcPr>
          <w:p w:rsidR="007A7C13" w:rsidRPr="007A7C13" w:rsidRDefault="007A7C13" w:rsidP="00CD70ED">
            <w:pPr>
              <w:spacing w:line="235" w:lineRule="auto"/>
              <w:jc w:val="right"/>
              <w:rPr>
                <w:sz w:val="20"/>
                <w:szCs w:val="20"/>
              </w:rPr>
            </w:pPr>
            <w:r w:rsidRPr="007A7C13">
              <w:rPr>
                <w:sz w:val="20"/>
                <w:szCs w:val="20"/>
              </w:rPr>
              <w:t>5 628 410,16</w:t>
            </w:r>
          </w:p>
        </w:tc>
        <w:tc>
          <w:tcPr>
            <w:tcW w:w="1559" w:type="dxa"/>
            <w:tcBorders>
              <w:top w:val="nil"/>
              <w:left w:val="nil"/>
              <w:bottom w:val="single" w:sz="4" w:space="0" w:color="auto"/>
              <w:right w:val="single" w:sz="4" w:space="0" w:color="auto"/>
            </w:tcBorders>
            <w:shd w:val="clear" w:color="auto" w:fill="FFFFFF" w:themeFill="background1"/>
            <w:hideMark/>
          </w:tcPr>
          <w:p w:rsidR="007A7C13" w:rsidRPr="007A7C13" w:rsidRDefault="007A7C13" w:rsidP="00CD70ED">
            <w:pPr>
              <w:spacing w:line="235" w:lineRule="auto"/>
              <w:jc w:val="right"/>
              <w:rPr>
                <w:sz w:val="20"/>
                <w:szCs w:val="20"/>
              </w:rPr>
            </w:pPr>
            <w:r w:rsidRPr="007A7C13">
              <w:rPr>
                <w:sz w:val="20"/>
                <w:szCs w:val="20"/>
              </w:rPr>
              <w:t>508 906,34</w:t>
            </w:r>
          </w:p>
        </w:tc>
        <w:tc>
          <w:tcPr>
            <w:tcW w:w="851" w:type="dxa"/>
            <w:tcBorders>
              <w:top w:val="nil"/>
              <w:left w:val="nil"/>
              <w:bottom w:val="single" w:sz="4" w:space="0" w:color="auto"/>
              <w:right w:val="single" w:sz="4" w:space="0" w:color="auto"/>
            </w:tcBorders>
            <w:shd w:val="clear" w:color="auto" w:fill="FFFFFF" w:themeFill="background1"/>
            <w:hideMark/>
          </w:tcPr>
          <w:p w:rsidR="007A7C13" w:rsidRPr="007A7C13" w:rsidRDefault="007A7C13" w:rsidP="00CD70ED">
            <w:pPr>
              <w:spacing w:line="235" w:lineRule="auto"/>
              <w:jc w:val="right"/>
              <w:rPr>
                <w:sz w:val="20"/>
                <w:szCs w:val="20"/>
              </w:rPr>
            </w:pPr>
            <w:r w:rsidRPr="007A7C13">
              <w:rPr>
                <w:sz w:val="20"/>
                <w:szCs w:val="20"/>
              </w:rPr>
              <w:t>109,94</w:t>
            </w:r>
          </w:p>
        </w:tc>
        <w:tc>
          <w:tcPr>
            <w:tcW w:w="1417" w:type="dxa"/>
            <w:tcBorders>
              <w:top w:val="nil"/>
              <w:left w:val="nil"/>
              <w:bottom w:val="single" w:sz="4" w:space="0" w:color="auto"/>
              <w:right w:val="single" w:sz="4" w:space="0" w:color="auto"/>
            </w:tcBorders>
            <w:shd w:val="clear" w:color="auto" w:fill="FFFFFF" w:themeFill="background1"/>
            <w:hideMark/>
          </w:tcPr>
          <w:p w:rsidR="007A7C13" w:rsidRPr="007A7C13" w:rsidRDefault="007A7C13" w:rsidP="00CD70ED">
            <w:pPr>
              <w:spacing w:line="235" w:lineRule="auto"/>
              <w:jc w:val="right"/>
              <w:rPr>
                <w:sz w:val="20"/>
                <w:szCs w:val="20"/>
              </w:rPr>
            </w:pPr>
            <w:r w:rsidRPr="007A7C13">
              <w:rPr>
                <w:sz w:val="20"/>
                <w:szCs w:val="20"/>
              </w:rPr>
              <w:t>5 502 984,60</w:t>
            </w:r>
          </w:p>
        </w:tc>
        <w:tc>
          <w:tcPr>
            <w:tcW w:w="1418" w:type="dxa"/>
            <w:tcBorders>
              <w:top w:val="nil"/>
              <w:left w:val="nil"/>
              <w:bottom w:val="single" w:sz="4" w:space="0" w:color="auto"/>
              <w:right w:val="single" w:sz="4" w:space="0" w:color="auto"/>
            </w:tcBorders>
            <w:shd w:val="clear" w:color="auto" w:fill="FFFFFF" w:themeFill="background1"/>
            <w:hideMark/>
          </w:tcPr>
          <w:p w:rsidR="007A7C13" w:rsidRPr="007A7C13" w:rsidRDefault="007A7C13" w:rsidP="00CD70ED">
            <w:pPr>
              <w:spacing w:line="235" w:lineRule="auto"/>
              <w:jc w:val="right"/>
              <w:rPr>
                <w:sz w:val="20"/>
                <w:szCs w:val="20"/>
              </w:rPr>
            </w:pPr>
            <w:r w:rsidRPr="007A7C13">
              <w:rPr>
                <w:sz w:val="20"/>
                <w:szCs w:val="20"/>
              </w:rPr>
              <w:t>-125 425,56</w:t>
            </w:r>
          </w:p>
        </w:tc>
        <w:tc>
          <w:tcPr>
            <w:tcW w:w="850" w:type="dxa"/>
            <w:tcBorders>
              <w:top w:val="nil"/>
              <w:left w:val="nil"/>
              <w:bottom w:val="single" w:sz="4" w:space="0" w:color="auto"/>
              <w:right w:val="single" w:sz="4" w:space="0" w:color="auto"/>
            </w:tcBorders>
            <w:shd w:val="clear" w:color="auto" w:fill="FFFFFF" w:themeFill="background1"/>
            <w:hideMark/>
          </w:tcPr>
          <w:p w:rsidR="007A7C13" w:rsidRPr="007A7C13" w:rsidRDefault="007A7C13" w:rsidP="00CD70ED">
            <w:pPr>
              <w:spacing w:line="235" w:lineRule="auto"/>
              <w:jc w:val="right"/>
              <w:rPr>
                <w:sz w:val="20"/>
                <w:szCs w:val="20"/>
              </w:rPr>
            </w:pPr>
            <w:r w:rsidRPr="007A7C13">
              <w:rPr>
                <w:sz w:val="20"/>
                <w:szCs w:val="20"/>
              </w:rPr>
              <w:t>97,77</w:t>
            </w:r>
          </w:p>
        </w:tc>
        <w:tc>
          <w:tcPr>
            <w:tcW w:w="1418" w:type="dxa"/>
            <w:tcBorders>
              <w:top w:val="nil"/>
              <w:left w:val="nil"/>
              <w:bottom w:val="single" w:sz="4" w:space="0" w:color="auto"/>
              <w:right w:val="single" w:sz="4" w:space="0" w:color="auto"/>
            </w:tcBorders>
            <w:shd w:val="clear" w:color="auto" w:fill="FFFFFF" w:themeFill="background1"/>
            <w:hideMark/>
          </w:tcPr>
          <w:p w:rsidR="007A7C13" w:rsidRPr="007A7C13" w:rsidRDefault="007A7C13" w:rsidP="00CD70ED">
            <w:pPr>
              <w:spacing w:line="235" w:lineRule="auto"/>
              <w:jc w:val="right"/>
              <w:rPr>
                <w:sz w:val="20"/>
                <w:szCs w:val="20"/>
              </w:rPr>
            </w:pPr>
            <w:r w:rsidRPr="007A7C13">
              <w:rPr>
                <w:sz w:val="20"/>
                <w:szCs w:val="20"/>
              </w:rPr>
              <w:t>5 604 048,10</w:t>
            </w:r>
          </w:p>
        </w:tc>
        <w:tc>
          <w:tcPr>
            <w:tcW w:w="1417" w:type="dxa"/>
            <w:tcBorders>
              <w:top w:val="nil"/>
              <w:left w:val="nil"/>
              <w:bottom w:val="single" w:sz="4" w:space="0" w:color="auto"/>
              <w:right w:val="single" w:sz="4" w:space="0" w:color="auto"/>
            </w:tcBorders>
            <w:shd w:val="clear" w:color="auto" w:fill="FFFFFF" w:themeFill="background1"/>
            <w:hideMark/>
          </w:tcPr>
          <w:p w:rsidR="007A7C13" w:rsidRPr="007A7C13" w:rsidRDefault="007A7C13" w:rsidP="00CD70ED">
            <w:pPr>
              <w:spacing w:line="235" w:lineRule="auto"/>
              <w:jc w:val="right"/>
              <w:rPr>
                <w:sz w:val="20"/>
                <w:szCs w:val="20"/>
              </w:rPr>
            </w:pPr>
            <w:r w:rsidRPr="007A7C13">
              <w:rPr>
                <w:sz w:val="20"/>
                <w:szCs w:val="20"/>
              </w:rPr>
              <w:t>101 063,50</w:t>
            </w:r>
          </w:p>
        </w:tc>
        <w:tc>
          <w:tcPr>
            <w:tcW w:w="851" w:type="dxa"/>
            <w:tcBorders>
              <w:top w:val="nil"/>
              <w:left w:val="nil"/>
              <w:bottom w:val="single" w:sz="4" w:space="0" w:color="auto"/>
              <w:right w:val="single" w:sz="4" w:space="0" w:color="auto"/>
            </w:tcBorders>
            <w:shd w:val="clear" w:color="auto" w:fill="FFFFFF" w:themeFill="background1"/>
            <w:hideMark/>
          </w:tcPr>
          <w:p w:rsidR="007A7C13" w:rsidRPr="007A7C13" w:rsidRDefault="007A7C13" w:rsidP="00CD70ED">
            <w:pPr>
              <w:spacing w:line="235" w:lineRule="auto"/>
              <w:jc w:val="right"/>
              <w:rPr>
                <w:sz w:val="20"/>
                <w:szCs w:val="20"/>
              </w:rPr>
            </w:pPr>
            <w:r w:rsidRPr="007A7C13">
              <w:rPr>
                <w:sz w:val="20"/>
                <w:szCs w:val="20"/>
              </w:rPr>
              <w:t>101,84</w:t>
            </w:r>
          </w:p>
        </w:tc>
      </w:tr>
      <w:tr w:rsidR="007A7C13" w:rsidRPr="0036102D" w:rsidTr="00CD70ED">
        <w:trPr>
          <w:cantSplit/>
          <w:trHeight w:val="20"/>
        </w:trPr>
        <w:tc>
          <w:tcPr>
            <w:tcW w:w="2563" w:type="dxa"/>
            <w:tcBorders>
              <w:top w:val="nil"/>
              <w:left w:val="single" w:sz="4" w:space="0" w:color="auto"/>
              <w:bottom w:val="single" w:sz="4" w:space="0" w:color="auto"/>
              <w:right w:val="single" w:sz="4" w:space="0" w:color="auto"/>
            </w:tcBorders>
            <w:shd w:val="clear" w:color="auto" w:fill="FFFFFF" w:themeFill="background1"/>
            <w:hideMark/>
          </w:tcPr>
          <w:p w:rsidR="007A7C13" w:rsidRPr="007A7C13" w:rsidRDefault="007A7C13" w:rsidP="001665CB">
            <w:pPr>
              <w:spacing w:line="235" w:lineRule="auto"/>
              <w:ind w:left="187" w:firstLineChars="6" w:firstLine="12"/>
              <w:rPr>
                <w:sz w:val="20"/>
                <w:szCs w:val="20"/>
              </w:rPr>
            </w:pPr>
            <w:r w:rsidRPr="007A7C13">
              <w:rPr>
                <w:sz w:val="20"/>
                <w:szCs w:val="20"/>
              </w:rPr>
              <w:t>Расходы за счет безвозмездных поступлений</w:t>
            </w:r>
          </w:p>
        </w:tc>
        <w:tc>
          <w:tcPr>
            <w:tcW w:w="1417" w:type="dxa"/>
            <w:tcBorders>
              <w:top w:val="nil"/>
              <w:left w:val="nil"/>
              <w:bottom w:val="single" w:sz="4" w:space="0" w:color="auto"/>
              <w:right w:val="single" w:sz="4" w:space="0" w:color="auto"/>
            </w:tcBorders>
            <w:shd w:val="clear" w:color="auto" w:fill="FFFFFF" w:themeFill="background1"/>
            <w:hideMark/>
          </w:tcPr>
          <w:p w:rsidR="007A7C13" w:rsidRPr="007A7C13" w:rsidRDefault="007A7C13" w:rsidP="00CD70ED">
            <w:pPr>
              <w:spacing w:line="235" w:lineRule="auto"/>
              <w:jc w:val="right"/>
              <w:rPr>
                <w:sz w:val="20"/>
                <w:szCs w:val="20"/>
              </w:rPr>
            </w:pPr>
            <w:r w:rsidRPr="007A7C13">
              <w:rPr>
                <w:sz w:val="20"/>
                <w:szCs w:val="20"/>
              </w:rPr>
              <w:t>8 657 760,64</w:t>
            </w:r>
          </w:p>
        </w:tc>
        <w:tc>
          <w:tcPr>
            <w:tcW w:w="1418" w:type="dxa"/>
            <w:tcBorders>
              <w:top w:val="nil"/>
              <w:left w:val="nil"/>
              <w:bottom w:val="single" w:sz="4" w:space="0" w:color="auto"/>
              <w:right w:val="single" w:sz="4" w:space="0" w:color="auto"/>
            </w:tcBorders>
            <w:shd w:val="clear" w:color="auto" w:fill="FFFFFF" w:themeFill="background1"/>
            <w:hideMark/>
          </w:tcPr>
          <w:p w:rsidR="007A7C13" w:rsidRPr="007A7C13" w:rsidRDefault="007A7C13" w:rsidP="00CD70ED">
            <w:pPr>
              <w:spacing w:line="235" w:lineRule="auto"/>
              <w:jc w:val="right"/>
              <w:rPr>
                <w:sz w:val="20"/>
                <w:szCs w:val="20"/>
              </w:rPr>
            </w:pPr>
            <w:r w:rsidRPr="007A7C13">
              <w:rPr>
                <w:sz w:val="20"/>
                <w:szCs w:val="20"/>
              </w:rPr>
              <w:t>10 137 355,42</w:t>
            </w:r>
          </w:p>
        </w:tc>
        <w:tc>
          <w:tcPr>
            <w:tcW w:w="1559" w:type="dxa"/>
            <w:tcBorders>
              <w:top w:val="nil"/>
              <w:left w:val="nil"/>
              <w:bottom w:val="single" w:sz="4" w:space="0" w:color="auto"/>
              <w:right w:val="single" w:sz="4" w:space="0" w:color="auto"/>
            </w:tcBorders>
            <w:shd w:val="clear" w:color="auto" w:fill="FFFFFF" w:themeFill="background1"/>
            <w:hideMark/>
          </w:tcPr>
          <w:p w:rsidR="007A7C13" w:rsidRPr="007A7C13" w:rsidRDefault="007A7C13" w:rsidP="00CD70ED">
            <w:pPr>
              <w:spacing w:line="235" w:lineRule="auto"/>
              <w:jc w:val="right"/>
              <w:rPr>
                <w:sz w:val="20"/>
                <w:szCs w:val="20"/>
              </w:rPr>
            </w:pPr>
            <w:r w:rsidRPr="007A7C13">
              <w:rPr>
                <w:sz w:val="20"/>
                <w:szCs w:val="20"/>
              </w:rPr>
              <w:t>1 479 594,78</w:t>
            </w:r>
          </w:p>
        </w:tc>
        <w:tc>
          <w:tcPr>
            <w:tcW w:w="851" w:type="dxa"/>
            <w:tcBorders>
              <w:top w:val="nil"/>
              <w:left w:val="nil"/>
              <w:bottom w:val="single" w:sz="4" w:space="0" w:color="auto"/>
              <w:right w:val="single" w:sz="4" w:space="0" w:color="auto"/>
            </w:tcBorders>
            <w:shd w:val="clear" w:color="auto" w:fill="FFFFFF" w:themeFill="background1"/>
            <w:hideMark/>
          </w:tcPr>
          <w:p w:rsidR="007A7C13" w:rsidRPr="007A7C13" w:rsidRDefault="007A7C13" w:rsidP="00CD70ED">
            <w:pPr>
              <w:spacing w:line="235" w:lineRule="auto"/>
              <w:jc w:val="right"/>
              <w:rPr>
                <w:sz w:val="20"/>
                <w:szCs w:val="20"/>
              </w:rPr>
            </w:pPr>
            <w:r w:rsidRPr="007A7C13">
              <w:rPr>
                <w:sz w:val="20"/>
                <w:szCs w:val="20"/>
              </w:rPr>
              <w:t>117,09</w:t>
            </w:r>
          </w:p>
        </w:tc>
        <w:tc>
          <w:tcPr>
            <w:tcW w:w="1417" w:type="dxa"/>
            <w:tcBorders>
              <w:top w:val="nil"/>
              <w:left w:val="nil"/>
              <w:bottom w:val="single" w:sz="4" w:space="0" w:color="auto"/>
              <w:right w:val="single" w:sz="4" w:space="0" w:color="auto"/>
            </w:tcBorders>
            <w:shd w:val="clear" w:color="auto" w:fill="FFFFFF" w:themeFill="background1"/>
            <w:hideMark/>
          </w:tcPr>
          <w:p w:rsidR="007A7C13" w:rsidRPr="007A7C13" w:rsidRDefault="007A7C13" w:rsidP="00CD70ED">
            <w:pPr>
              <w:spacing w:line="235" w:lineRule="auto"/>
              <w:jc w:val="right"/>
              <w:rPr>
                <w:sz w:val="20"/>
                <w:szCs w:val="20"/>
              </w:rPr>
            </w:pPr>
            <w:r w:rsidRPr="007A7C13">
              <w:rPr>
                <w:sz w:val="20"/>
                <w:szCs w:val="20"/>
              </w:rPr>
              <w:t>8 395 996,93</w:t>
            </w:r>
          </w:p>
        </w:tc>
        <w:tc>
          <w:tcPr>
            <w:tcW w:w="1418" w:type="dxa"/>
            <w:tcBorders>
              <w:top w:val="nil"/>
              <w:left w:val="nil"/>
              <w:bottom w:val="single" w:sz="4" w:space="0" w:color="auto"/>
              <w:right w:val="single" w:sz="4" w:space="0" w:color="auto"/>
            </w:tcBorders>
            <w:shd w:val="clear" w:color="auto" w:fill="FFFFFF" w:themeFill="background1"/>
            <w:hideMark/>
          </w:tcPr>
          <w:p w:rsidR="007A7C13" w:rsidRPr="007A7C13" w:rsidRDefault="007A7C13" w:rsidP="00CD70ED">
            <w:pPr>
              <w:spacing w:line="235" w:lineRule="auto"/>
              <w:jc w:val="right"/>
              <w:rPr>
                <w:sz w:val="20"/>
                <w:szCs w:val="20"/>
              </w:rPr>
            </w:pPr>
            <w:r w:rsidRPr="007A7C13">
              <w:rPr>
                <w:sz w:val="20"/>
                <w:szCs w:val="20"/>
              </w:rPr>
              <w:t>-1 741 358,49</w:t>
            </w:r>
          </w:p>
        </w:tc>
        <w:tc>
          <w:tcPr>
            <w:tcW w:w="850" w:type="dxa"/>
            <w:tcBorders>
              <w:top w:val="nil"/>
              <w:left w:val="nil"/>
              <w:bottom w:val="single" w:sz="4" w:space="0" w:color="auto"/>
              <w:right w:val="single" w:sz="4" w:space="0" w:color="auto"/>
            </w:tcBorders>
            <w:shd w:val="clear" w:color="auto" w:fill="FFFFFF" w:themeFill="background1"/>
            <w:hideMark/>
          </w:tcPr>
          <w:p w:rsidR="007A7C13" w:rsidRPr="007A7C13" w:rsidRDefault="007A7C13" w:rsidP="00CD70ED">
            <w:pPr>
              <w:spacing w:line="235" w:lineRule="auto"/>
              <w:jc w:val="right"/>
              <w:rPr>
                <w:sz w:val="20"/>
                <w:szCs w:val="20"/>
              </w:rPr>
            </w:pPr>
            <w:r w:rsidRPr="007A7C13">
              <w:rPr>
                <w:sz w:val="20"/>
                <w:szCs w:val="20"/>
              </w:rPr>
              <w:t>82,82</w:t>
            </w:r>
          </w:p>
        </w:tc>
        <w:tc>
          <w:tcPr>
            <w:tcW w:w="1418" w:type="dxa"/>
            <w:tcBorders>
              <w:top w:val="nil"/>
              <w:left w:val="nil"/>
              <w:bottom w:val="single" w:sz="4" w:space="0" w:color="auto"/>
              <w:right w:val="single" w:sz="4" w:space="0" w:color="auto"/>
            </w:tcBorders>
            <w:shd w:val="clear" w:color="auto" w:fill="FFFFFF" w:themeFill="background1"/>
            <w:hideMark/>
          </w:tcPr>
          <w:p w:rsidR="007A7C13" w:rsidRPr="007A7C13" w:rsidRDefault="007A7C13" w:rsidP="00CD70ED">
            <w:pPr>
              <w:spacing w:line="235" w:lineRule="auto"/>
              <w:jc w:val="right"/>
              <w:rPr>
                <w:sz w:val="20"/>
                <w:szCs w:val="20"/>
              </w:rPr>
            </w:pPr>
            <w:r w:rsidRPr="007A7C13">
              <w:rPr>
                <w:sz w:val="20"/>
                <w:szCs w:val="20"/>
              </w:rPr>
              <w:t>8 462 099,66</w:t>
            </w:r>
          </w:p>
        </w:tc>
        <w:tc>
          <w:tcPr>
            <w:tcW w:w="1417" w:type="dxa"/>
            <w:tcBorders>
              <w:top w:val="nil"/>
              <w:left w:val="nil"/>
              <w:bottom w:val="single" w:sz="4" w:space="0" w:color="auto"/>
              <w:right w:val="single" w:sz="4" w:space="0" w:color="auto"/>
            </w:tcBorders>
            <w:shd w:val="clear" w:color="auto" w:fill="FFFFFF" w:themeFill="background1"/>
            <w:hideMark/>
          </w:tcPr>
          <w:p w:rsidR="007A7C13" w:rsidRPr="007A7C13" w:rsidRDefault="007A7C13" w:rsidP="00CD70ED">
            <w:pPr>
              <w:spacing w:line="235" w:lineRule="auto"/>
              <w:jc w:val="right"/>
              <w:rPr>
                <w:sz w:val="20"/>
                <w:szCs w:val="20"/>
              </w:rPr>
            </w:pPr>
            <w:r w:rsidRPr="007A7C13">
              <w:rPr>
                <w:sz w:val="20"/>
                <w:szCs w:val="20"/>
              </w:rPr>
              <w:t>66 102,73</w:t>
            </w:r>
          </w:p>
        </w:tc>
        <w:tc>
          <w:tcPr>
            <w:tcW w:w="851" w:type="dxa"/>
            <w:tcBorders>
              <w:top w:val="nil"/>
              <w:left w:val="nil"/>
              <w:bottom w:val="single" w:sz="4" w:space="0" w:color="auto"/>
              <w:right w:val="single" w:sz="4" w:space="0" w:color="auto"/>
            </w:tcBorders>
            <w:shd w:val="clear" w:color="auto" w:fill="FFFFFF" w:themeFill="background1"/>
            <w:hideMark/>
          </w:tcPr>
          <w:p w:rsidR="007A7C13" w:rsidRPr="007A7C13" w:rsidRDefault="007A7C13" w:rsidP="00CD70ED">
            <w:pPr>
              <w:spacing w:line="235" w:lineRule="auto"/>
              <w:jc w:val="right"/>
              <w:rPr>
                <w:sz w:val="20"/>
                <w:szCs w:val="20"/>
              </w:rPr>
            </w:pPr>
            <w:r w:rsidRPr="007A7C13">
              <w:rPr>
                <w:sz w:val="20"/>
                <w:szCs w:val="20"/>
              </w:rPr>
              <w:t>100,79</w:t>
            </w:r>
          </w:p>
        </w:tc>
      </w:tr>
      <w:tr w:rsidR="007A7C13" w:rsidRPr="0036102D" w:rsidTr="001665CB">
        <w:trPr>
          <w:cantSplit/>
          <w:trHeight w:val="20"/>
        </w:trPr>
        <w:tc>
          <w:tcPr>
            <w:tcW w:w="2563" w:type="dxa"/>
            <w:tcBorders>
              <w:top w:val="nil"/>
              <w:left w:val="single" w:sz="4" w:space="0" w:color="auto"/>
              <w:bottom w:val="nil"/>
              <w:right w:val="single" w:sz="4" w:space="0" w:color="auto"/>
            </w:tcBorders>
            <w:shd w:val="clear" w:color="auto" w:fill="FFFFFF" w:themeFill="background1"/>
            <w:hideMark/>
          </w:tcPr>
          <w:p w:rsidR="007A7C13" w:rsidRPr="007A7C13" w:rsidRDefault="007A7C13" w:rsidP="001665CB">
            <w:pPr>
              <w:spacing w:line="235" w:lineRule="auto"/>
              <w:ind w:left="45" w:firstLineChars="6" w:firstLine="12"/>
              <w:rPr>
                <w:bCs/>
                <w:sz w:val="20"/>
                <w:szCs w:val="20"/>
              </w:rPr>
            </w:pPr>
            <w:r w:rsidRPr="007A7C13">
              <w:rPr>
                <w:bCs/>
                <w:sz w:val="20"/>
                <w:szCs w:val="20"/>
              </w:rPr>
              <w:t>Дефицит</w:t>
            </w:r>
          </w:p>
        </w:tc>
        <w:tc>
          <w:tcPr>
            <w:tcW w:w="1417" w:type="dxa"/>
            <w:tcBorders>
              <w:top w:val="single" w:sz="4" w:space="0" w:color="auto"/>
              <w:left w:val="nil"/>
              <w:bottom w:val="nil"/>
              <w:right w:val="single" w:sz="4" w:space="0" w:color="auto"/>
            </w:tcBorders>
            <w:shd w:val="clear" w:color="auto" w:fill="FFFFFF" w:themeFill="background1"/>
            <w:hideMark/>
          </w:tcPr>
          <w:p w:rsidR="007A7C13" w:rsidRPr="007A7C13" w:rsidRDefault="007A7C13" w:rsidP="00CD70ED">
            <w:pPr>
              <w:spacing w:line="235" w:lineRule="auto"/>
              <w:jc w:val="right"/>
              <w:rPr>
                <w:sz w:val="20"/>
                <w:szCs w:val="20"/>
              </w:rPr>
            </w:pPr>
            <w:r w:rsidRPr="007A7C13">
              <w:rPr>
                <w:sz w:val="20"/>
                <w:szCs w:val="20"/>
              </w:rPr>
              <w:t>-344 332,85</w:t>
            </w:r>
          </w:p>
        </w:tc>
        <w:tc>
          <w:tcPr>
            <w:tcW w:w="1418" w:type="dxa"/>
            <w:tcBorders>
              <w:top w:val="single" w:sz="4" w:space="0" w:color="auto"/>
              <w:left w:val="nil"/>
              <w:bottom w:val="nil"/>
              <w:right w:val="single" w:sz="4" w:space="0" w:color="auto"/>
            </w:tcBorders>
            <w:shd w:val="clear" w:color="auto" w:fill="FFFFFF" w:themeFill="background1"/>
            <w:hideMark/>
          </w:tcPr>
          <w:p w:rsidR="007A7C13" w:rsidRPr="007A7C13" w:rsidRDefault="007A7C13" w:rsidP="00CD70ED">
            <w:pPr>
              <w:spacing w:line="235" w:lineRule="auto"/>
              <w:jc w:val="right"/>
              <w:rPr>
                <w:sz w:val="20"/>
                <w:szCs w:val="20"/>
              </w:rPr>
            </w:pPr>
            <w:r w:rsidRPr="007A7C13">
              <w:rPr>
                <w:sz w:val="20"/>
                <w:szCs w:val="20"/>
              </w:rPr>
              <w:t>-213 119,87</w:t>
            </w:r>
          </w:p>
        </w:tc>
        <w:tc>
          <w:tcPr>
            <w:tcW w:w="1559" w:type="dxa"/>
            <w:tcBorders>
              <w:top w:val="single" w:sz="4" w:space="0" w:color="auto"/>
              <w:left w:val="nil"/>
              <w:bottom w:val="nil"/>
              <w:right w:val="single" w:sz="4" w:space="0" w:color="auto"/>
            </w:tcBorders>
            <w:shd w:val="clear" w:color="auto" w:fill="FFFFFF" w:themeFill="background1"/>
            <w:hideMark/>
          </w:tcPr>
          <w:p w:rsidR="007A7C13" w:rsidRPr="007A7C13" w:rsidRDefault="007A7C13" w:rsidP="00CD70ED">
            <w:pPr>
              <w:spacing w:line="235" w:lineRule="auto"/>
              <w:jc w:val="right"/>
              <w:rPr>
                <w:sz w:val="20"/>
                <w:szCs w:val="20"/>
              </w:rPr>
            </w:pPr>
            <w:r w:rsidRPr="007A7C13">
              <w:rPr>
                <w:sz w:val="20"/>
                <w:szCs w:val="20"/>
              </w:rPr>
              <w:t>131 212,98</w:t>
            </w:r>
          </w:p>
        </w:tc>
        <w:tc>
          <w:tcPr>
            <w:tcW w:w="851" w:type="dxa"/>
            <w:tcBorders>
              <w:top w:val="single" w:sz="4" w:space="0" w:color="auto"/>
              <w:left w:val="nil"/>
              <w:bottom w:val="nil"/>
              <w:right w:val="single" w:sz="4" w:space="0" w:color="auto"/>
            </w:tcBorders>
            <w:shd w:val="clear" w:color="auto" w:fill="FFFFFF" w:themeFill="background1"/>
            <w:hideMark/>
          </w:tcPr>
          <w:p w:rsidR="007A7C13" w:rsidRPr="007A7C13" w:rsidRDefault="007A7C13" w:rsidP="00CD70ED">
            <w:pPr>
              <w:spacing w:line="235" w:lineRule="auto"/>
              <w:jc w:val="right"/>
              <w:rPr>
                <w:sz w:val="20"/>
                <w:szCs w:val="20"/>
              </w:rPr>
            </w:pPr>
            <w:r w:rsidRPr="007A7C13">
              <w:rPr>
                <w:sz w:val="20"/>
                <w:szCs w:val="20"/>
              </w:rPr>
              <w:t>61,89</w:t>
            </w:r>
          </w:p>
        </w:tc>
        <w:tc>
          <w:tcPr>
            <w:tcW w:w="1417" w:type="dxa"/>
            <w:tcBorders>
              <w:top w:val="single" w:sz="4" w:space="0" w:color="auto"/>
              <w:left w:val="nil"/>
              <w:bottom w:val="nil"/>
              <w:right w:val="single" w:sz="4" w:space="0" w:color="auto"/>
            </w:tcBorders>
            <w:shd w:val="clear" w:color="auto" w:fill="FFFFFF" w:themeFill="background1"/>
            <w:hideMark/>
          </w:tcPr>
          <w:p w:rsidR="007A7C13" w:rsidRPr="007A7C13" w:rsidRDefault="007A7C13" w:rsidP="00CD70ED">
            <w:pPr>
              <w:spacing w:line="235" w:lineRule="auto"/>
              <w:jc w:val="right"/>
              <w:rPr>
                <w:sz w:val="20"/>
                <w:szCs w:val="20"/>
              </w:rPr>
            </w:pPr>
            <w:r w:rsidRPr="007A7C13">
              <w:rPr>
                <w:sz w:val="20"/>
                <w:szCs w:val="20"/>
              </w:rPr>
              <w:t>0,00</w:t>
            </w:r>
          </w:p>
        </w:tc>
        <w:tc>
          <w:tcPr>
            <w:tcW w:w="1418" w:type="dxa"/>
            <w:tcBorders>
              <w:top w:val="nil"/>
              <w:left w:val="nil"/>
              <w:bottom w:val="nil"/>
              <w:right w:val="single" w:sz="4" w:space="0" w:color="auto"/>
            </w:tcBorders>
            <w:shd w:val="clear" w:color="auto" w:fill="FFFFFF" w:themeFill="background1"/>
            <w:hideMark/>
          </w:tcPr>
          <w:p w:rsidR="007A7C13" w:rsidRPr="007A7C13" w:rsidRDefault="007A7C13" w:rsidP="00CD70ED">
            <w:pPr>
              <w:spacing w:line="235" w:lineRule="auto"/>
              <w:jc w:val="right"/>
              <w:rPr>
                <w:sz w:val="20"/>
                <w:szCs w:val="20"/>
              </w:rPr>
            </w:pPr>
            <w:r w:rsidRPr="007A7C13">
              <w:rPr>
                <w:sz w:val="20"/>
                <w:szCs w:val="20"/>
              </w:rPr>
              <w:t>213 119,87</w:t>
            </w:r>
          </w:p>
        </w:tc>
        <w:tc>
          <w:tcPr>
            <w:tcW w:w="850" w:type="dxa"/>
            <w:tcBorders>
              <w:top w:val="single" w:sz="4" w:space="0" w:color="auto"/>
              <w:left w:val="nil"/>
              <w:bottom w:val="nil"/>
              <w:right w:val="single" w:sz="4" w:space="0" w:color="auto"/>
            </w:tcBorders>
            <w:shd w:val="clear" w:color="auto" w:fill="FFFFFF" w:themeFill="background1"/>
            <w:hideMark/>
          </w:tcPr>
          <w:p w:rsidR="007A7C13" w:rsidRPr="007A7C13" w:rsidRDefault="007A7C13" w:rsidP="00CD70ED">
            <w:pPr>
              <w:spacing w:line="235" w:lineRule="auto"/>
              <w:jc w:val="right"/>
              <w:rPr>
                <w:sz w:val="20"/>
                <w:szCs w:val="20"/>
              </w:rPr>
            </w:pPr>
            <w:r w:rsidRPr="007A7C13">
              <w:rPr>
                <w:sz w:val="20"/>
                <w:szCs w:val="20"/>
              </w:rPr>
              <w:t>0,00</w:t>
            </w:r>
          </w:p>
        </w:tc>
        <w:tc>
          <w:tcPr>
            <w:tcW w:w="1418" w:type="dxa"/>
            <w:tcBorders>
              <w:top w:val="single" w:sz="4" w:space="0" w:color="auto"/>
              <w:left w:val="nil"/>
              <w:bottom w:val="nil"/>
              <w:right w:val="single" w:sz="4" w:space="0" w:color="auto"/>
            </w:tcBorders>
            <w:shd w:val="clear" w:color="auto" w:fill="FFFFFF" w:themeFill="background1"/>
            <w:hideMark/>
          </w:tcPr>
          <w:p w:rsidR="007A7C13" w:rsidRPr="007A7C13" w:rsidRDefault="007A7C13" w:rsidP="00CD70ED">
            <w:pPr>
              <w:spacing w:line="235" w:lineRule="auto"/>
              <w:jc w:val="right"/>
              <w:rPr>
                <w:sz w:val="20"/>
                <w:szCs w:val="20"/>
              </w:rPr>
            </w:pPr>
            <w:r w:rsidRPr="007A7C13">
              <w:rPr>
                <w:sz w:val="20"/>
                <w:szCs w:val="20"/>
              </w:rPr>
              <w:t>0,00</w:t>
            </w:r>
          </w:p>
        </w:tc>
        <w:tc>
          <w:tcPr>
            <w:tcW w:w="1417" w:type="dxa"/>
            <w:tcBorders>
              <w:top w:val="nil"/>
              <w:left w:val="nil"/>
              <w:bottom w:val="nil"/>
              <w:right w:val="single" w:sz="4" w:space="0" w:color="auto"/>
            </w:tcBorders>
            <w:shd w:val="clear" w:color="auto" w:fill="FFFFFF" w:themeFill="background1"/>
            <w:hideMark/>
          </w:tcPr>
          <w:p w:rsidR="007A7C13" w:rsidRPr="007A7C13" w:rsidRDefault="007A7C13" w:rsidP="00CD70ED">
            <w:pPr>
              <w:spacing w:line="235" w:lineRule="auto"/>
              <w:jc w:val="right"/>
              <w:rPr>
                <w:sz w:val="20"/>
                <w:szCs w:val="20"/>
              </w:rPr>
            </w:pPr>
            <w:r w:rsidRPr="007A7C13">
              <w:rPr>
                <w:sz w:val="20"/>
                <w:szCs w:val="20"/>
              </w:rPr>
              <w:t>0,00</w:t>
            </w:r>
          </w:p>
        </w:tc>
        <w:tc>
          <w:tcPr>
            <w:tcW w:w="851" w:type="dxa"/>
            <w:tcBorders>
              <w:top w:val="single" w:sz="4" w:space="0" w:color="auto"/>
              <w:left w:val="nil"/>
              <w:bottom w:val="nil"/>
              <w:right w:val="single" w:sz="4" w:space="0" w:color="auto"/>
            </w:tcBorders>
            <w:shd w:val="clear" w:color="auto" w:fill="FFFFFF" w:themeFill="background1"/>
            <w:hideMark/>
          </w:tcPr>
          <w:p w:rsidR="007A7C13" w:rsidRPr="007A7C13" w:rsidRDefault="007A7C13" w:rsidP="00CD70ED">
            <w:pPr>
              <w:spacing w:line="235" w:lineRule="auto"/>
              <w:jc w:val="right"/>
              <w:rPr>
                <w:sz w:val="20"/>
                <w:szCs w:val="20"/>
              </w:rPr>
            </w:pPr>
            <w:r w:rsidRPr="007A7C13">
              <w:rPr>
                <w:sz w:val="20"/>
                <w:szCs w:val="20"/>
              </w:rPr>
              <w:t>-</w:t>
            </w:r>
          </w:p>
        </w:tc>
      </w:tr>
      <w:tr w:rsidR="00303E72" w:rsidRPr="0036102D" w:rsidTr="001665CB">
        <w:trPr>
          <w:cantSplit/>
          <w:trHeight w:val="20"/>
        </w:trPr>
        <w:tc>
          <w:tcPr>
            <w:tcW w:w="25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03E72" w:rsidRPr="00C45340" w:rsidRDefault="00303E72" w:rsidP="001665CB">
            <w:pPr>
              <w:spacing w:line="235" w:lineRule="auto"/>
              <w:ind w:left="187" w:firstLineChars="6" w:firstLine="12"/>
              <w:rPr>
                <w:sz w:val="20"/>
                <w:szCs w:val="20"/>
              </w:rPr>
            </w:pPr>
            <w:r w:rsidRPr="00C45340">
              <w:rPr>
                <w:sz w:val="20"/>
                <w:szCs w:val="20"/>
              </w:rPr>
              <w:t xml:space="preserve">Удельный вес дефицита в объеме налоговых и неналоговых доходов </w:t>
            </w:r>
          </w:p>
        </w:tc>
        <w:tc>
          <w:tcPr>
            <w:tcW w:w="1417" w:type="dxa"/>
            <w:tcBorders>
              <w:top w:val="single" w:sz="4" w:space="0" w:color="auto"/>
              <w:left w:val="nil"/>
              <w:bottom w:val="single" w:sz="4" w:space="0" w:color="auto"/>
              <w:right w:val="single" w:sz="4" w:space="0" w:color="auto"/>
            </w:tcBorders>
            <w:shd w:val="clear" w:color="auto" w:fill="FFFFFF" w:themeFill="background1"/>
            <w:hideMark/>
          </w:tcPr>
          <w:p w:rsidR="00303E72" w:rsidRPr="00C45340" w:rsidRDefault="00C1119B" w:rsidP="00C1119B">
            <w:pPr>
              <w:spacing w:line="235" w:lineRule="auto"/>
              <w:jc w:val="right"/>
              <w:rPr>
                <w:sz w:val="20"/>
                <w:szCs w:val="20"/>
              </w:rPr>
            </w:pPr>
            <w:r w:rsidRPr="00C45340">
              <w:rPr>
                <w:sz w:val="20"/>
                <w:szCs w:val="20"/>
              </w:rPr>
              <w:t>4</w:t>
            </w:r>
            <w:r w:rsidR="00303E72" w:rsidRPr="00C45340">
              <w:rPr>
                <w:sz w:val="20"/>
                <w:szCs w:val="20"/>
              </w:rPr>
              <w:t>,</w:t>
            </w:r>
            <w:r w:rsidRPr="00C45340">
              <w:rPr>
                <w:sz w:val="20"/>
                <w:szCs w:val="20"/>
              </w:rPr>
              <w:t>96</w:t>
            </w:r>
          </w:p>
        </w:tc>
        <w:tc>
          <w:tcPr>
            <w:tcW w:w="1418" w:type="dxa"/>
            <w:tcBorders>
              <w:top w:val="single" w:sz="4" w:space="0" w:color="auto"/>
              <w:left w:val="nil"/>
              <w:bottom w:val="single" w:sz="4" w:space="0" w:color="auto"/>
              <w:right w:val="single" w:sz="4" w:space="0" w:color="auto"/>
            </w:tcBorders>
            <w:shd w:val="clear" w:color="auto" w:fill="FFFFFF" w:themeFill="background1"/>
            <w:hideMark/>
          </w:tcPr>
          <w:p w:rsidR="00303E72" w:rsidRPr="00C45340" w:rsidRDefault="00C1119B" w:rsidP="00C1119B">
            <w:pPr>
              <w:spacing w:line="235" w:lineRule="auto"/>
              <w:jc w:val="right"/>
              <w:rPr>
                <w:sz w:val="20"/>
                <w:szCs w:val="20"/>
              </w:rPr>
            </w:pPr>
            <w:r w:rsidRPr="00C45340">
              <w:rPr>
                <w:sz w:val="20"/>
                <w:szCs w:val="20"/>
              </w:rPr>
              <w:t>2</w:t>
            </w:r>
            <w:r w:rsidR="00303E72" w:rsidRPr="00C45340">
              <w:rPr>
                <w:sz w:val="20"/>
                <w:szCs w:val="20"/>
              </w:rPr>
              <w:t>,0</w:t>
            </w: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303E72" w:rsidRPr="00C45340" w:rsidRDefault="00303E72" w:rsidP="00510F7F">
            <w:pPr>
              <w:spacing w:line="235" w:lineRule="auto"/>
              <w:jc w:val="right"/>
              <w:rPr>
                <w:sz w:val="20"/>
                <w:szCs w:val="20"/>
              </w:rPr>
            </w:pPr>
          </w:p>
        </w:tc>
        <w:tc>
          <w:tcPr>
            <w:tcW w:w="851" w:type="dxa"/>
            <w:tcBorders>
              <w:top w:val="single" w:sz="4" w:space="0" w:color="auto"/>
              <w:left w:val="nil"/>
              <w:bottom w:val="single" w:sz="4" w:space="0" w:color="auto"/>
              <w:right w:val="single" w:sz="4" w:space="0" w:color="auto"/>
            </w:tcBorders>
            <w:shd w:val="clear" w:color="auto" w:fill="FFFFFF" w:themeFill="background1"/>
            <w:hideMark/>
          </w:tcPr>
          <w:p w:rsidR="00303E72" w:rsidRPr="00C45340" w:rsidRDefault="00303E72" w:rsidP="007A59E3">
            <w:pPr>
              <w:spacing w:line="235" w:lineRule="auto"/>
              <w:jc w:val="right"/>
              <w:rPr>
                <w:sz w:val="20"/>
                <w:szCs w:val="20"/>
              </w:rPr>
            </w:pPr>
          </w:p>
        </w:tc>
        <w:tc>
          <w:tcPr>
            <w:tcW w:w="1417" w:type="dxa"/>
            <w:tcBorders>
              <w:top w:val="single" w:sz="4" w:space="0" w:color="auto"/>
              <w:left w:val="nil"/>
              <w:bottom w:val="single" w:sz="4" w:space="0" w:color="auto"/>
              <w:right w:val="single" w:sz="4" w:space="0" w:color="auto"/>
            </w:tcBorders>
            <w:shd w:val="clear" w:color="auto" w:fill="FFFFFF" w:themeFill="background1"/>
            <w:hideMark/>
          </w:tcPr>
          <w:p w:rsidR="00303E72" w:rsidRPr="00C45340" w:rsidRDefault="00303E72" w:rsidP="007A59E3">
            <w:pPr>
              <w:spacing w:line="235" w:lineRule="auto"/>
              <w:jc w:val="right"/>
              <w:rPr>
                <w:sz w:val="20"/>
                <w:szCs w:val="20"/>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303E72" w:rsidRPr="00C45340" w:rsidRDefault="00303E72" w:rsidP="007A59E3">
            <w:pPr>
              <w:spacing w:line="235" w:lineRule="auto"/>
              <w:rPr>
                <w:sz w:val="20"/>
                <w:szCs w:val="20"/>
              </w:rPr>
            </w:pPr>
          </w:p>
        </w:tc>
        <w:tc>
          <w:tcPr>
            <w:tcW w:w="850" w:type="dxa"/>
            <w:tcBorders>
              <w:top w:val="single" w:sz="4" w:space="0" w:color="auto"/>
              <w:left w:val="nil"/>
              <w:bottom w:val="single" w:sz="4" w:space="0" w:color="auto"/>
              <w:right w:val="single" w:sz="4" w:space="0" w:color="auto"/>
            </w:tcBorders>
            <w:shd w:val="clear" w:color="auto" w:fill="FFFFFF" w:themeFill="background1"/>
            <w:hideMark/>
          </w:tcPr>
          <w:p w:rsidR="00303E72" w:rsidRPr="00C45340" w:rsidRDefault="00303E72" w:rsidP="007A59E3">
            <w:pPr>
              <w:spacing w:line="235" w:lineRule="auto"/>
              <w:jc w:val="right"/>
              <w:rPr>
                <w:sz w:val="20"/>
                <w:szCs w:val="20"/>
              </w:rPr>
            </w:pPr>
          </w:p>
        </w:tc>
        <w:tc>
          <w:tcPr>
            <w:tcW w:w="1418" w:type="dxa"/>
            <w:tcBorders>
              <w:top w:val="single" w:sz="4" w:space="0" w:color="auto"/>
              <w:left w:val="nil"/>
              <w:bottom w:val="single" w:sz="4" w:space="0" w:color="auto"/>
              <w:right w:val="single" w:sz="4" w:space="0" w:color="auto"/>
            </w:tcBorders>
            <w:shd w:val="clear" w:color="auto" w:fill="FFFFFF" w:themeFill="background1"/>
            <w:hideMark/>
          </w:tcPr>
          <w:p w:rsidR="00303E72" w:rsidRPr="00C45340" w:rsidRDefault="00303E72" w:rsidP="003F3E25">
            <w:pPr>
              <w:spacing w:line="235" w:lineRule="auto"/>
              <w:jc w:val="right"/>
              <w:rPr>
                <w:sz w:val="20"/>
                <w:szCs w:val="20"/>
              </w:rPr>
            </w:pP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303E72" w:rsidRPr="00FE5E8B" w:rsidRDefault="00303E72" w:rsidP="003F3E25">
            <w:pPr>
              <w:spacing w:line="235" w:lineRule="auto"/>
              <w:rPr>
                <w:sz w:val="20"/>
                <w:szCs w:val="20"/>
                <w:highlight w:val="yellow"/>
              </w:rPr>
            </w:pPr>
          </w:p>
        </w:tc>
        <w:tc>
          <w:tcPr>
            <w:tcW w:w="851" w:type="dxa"/>
            <w:tcBorders>
              <w:top w:val="single" w:sz="4" w:space="0" w:color="auto"/>
              <w:left w:val="nil"/>
              <w:bottom w:val="single" w:sz="4" w:space="0" w:color="auto"/>
              <w:right w:val="single" w:sz="4" w:space="0" w:color="auto"/>
            </w:tcBorders>
            <w:shd w:val="clear" w:color="auto" w:fill="FFFFFF" w:themeFill="background1"/>
            <w:hideMark/>
          </w:tcPr>
          <w:p w:rsidR="00303E72" w:rsidRPr="00FE5E8B" w:rsidRDefault="00303E72" w:rsidP="003F3E25">
            <w:pPr>
              <w:spacing w:line="235" w:lineRule="auto"/>
              <w:jc w:val="right"/>
              <w:rPr>
                <w:sz w:val="20"/>
                <w:szCs w:val="20"/>
                <w:highlight w:val="yellow"/>
              </w:rPr>
            </w:pPr>
          </w:p>
        </w:tc>
      </w:tr>
      <w:tr w:rsidR="007D4DEB" w:rsidRPr="0036102D" w:rsidTr="001665CB">
        <w:trPr>
          <w:cantSplit/>
          <w:trHeight w:val="20"/>
        </w:trPr>
        <w:tc>
          <w:tcPr>
            <w:tcW w:w="2563" w:type="dxa"/>
            <w:tcBorders>
              <w:top w:val="nil"/>
              <w:left w:val="single" w:sz="4" w:space="0" w:color="auto"/>
              <w:bottom w:val="single" w:sz="4" w:space="0" w:color="auto"/>
              <w:right w:val="single" w:sz="4" w:space="0" w:color="auto"/>
            </w:tcBorders>
            <w:shd w:val="clear" w:color="auto" w:fill="FFFFFF" w:themeFill="background1"/>
            <w:hideMark/>
          </w:tcPr>
          <w:p w:rsidR="007D4DEB" w:rsidRPr="00FE5E8B" w:rsidRDefault="007D4DEB" w:rsidP="001665CB">
            <w:pPr>
              <w:spacing w:line="235" w:lineRule="auto"/>
              <w:ind w:left="187" w:firstLineChars="6" w:firstLine="12"/>
              <w:rPr>
                <w:sz w:val="20"/>
                <w:szCs w:val="20"/>
                <w:highlight w:val="yellow"/>
              </w:rPr>
            </w:pPr>
            <w:r w:rsidRPr="007D4DEB">
              <w:rPr>
                <w:sz w:val="20"/>
                <w:szCs w:val="20"/>
              </w:rPr>
              <w:t>Обслуживание муниципального долга</w:t>
            </w:r>
          </w:p>
        </w:tc>
        <w:tc>
          <w:tcPr>
            <w:tcW w:w="1417" w:type="dxa"/>
            <w:tcBorders>
              <w:top w:val="nil"/>
              <w:left w:val="nil"/>
              <w:bottom w:val="single" w:sz="4" w:space="0" w:color="auto"/>
              <w:right w:val="single" w:sz="4" w:space="0" w:color="auto"/>
            </w:tcBorders>
            <w:shd w:val="clear" w:color="auto" w:fill="FFFFFF" w:themeFill="background1"/>
            <w:hideMark/>
          </w:tcPr>
          <w:p w:rsidR="007D4DEB" w:rsidRPr="007D4DEB" w:rsidRDefault="007D4DEB" w:rsidP="007D4DEB">
            <w:pPr>
              <w:spacing w:line="235" w:lineRule="auto"/>
              <w:jc w:val="right"/>
              <w:rPr>
                <w:sz w:val="20"/>
                <w:szCs w:val="20"/>
              </w:rPr>
            </w:pPr>
            <w:r w:rsidRPr="007D4DEB">
              <w:rPr>
                <w:sz w:val="20"/>
                <w:szCs w:val="20"/>
              </w:rPr>
              <w:t>156 800,00</w:t>
            </w:r>
          </w:p>
        </w:tc>
        <w:tc>
          <w:tcPr>
            <w:tcW w:w="1418" w:type="dxa"/>
            <w:tcBorders>
              <w:top w:val="nil"/>
              <w:left w:val="nil"/>
              <w:bottom w:val="single" w:sz="4" w:space="0" w:color="auto"/>
              <w:right w:val="single" w:sz="4" w:space="0" w:color="auto"/>
            </w:tcBorders>
            <w:shd w:val="clear" w:color="auto" w:fill="FFFFFF" w:themeFill="background1"/>
            <w:hideMark/>
          </w:tcPr>
          <w:p w:rsidR="007D4DEB" w:rsidRPr="007D4DEB" w:rsidRDefault="007D4DEB" w:rsidP="007D4DEB">
            <w:pPr>
              <w:spacing w:line="235" w:lineRule="auto"/>
              <w:jc w:val="right"/>
              <w:rPr>
                <w:sz w:val="20"/>
                <w:szCs w:val="20"/>
              </w:rPr>
            </w:pPr>
            <w:r w:rsidRPr="007D4DEB">
              <w:rPr>
                <w:sz w:val="20"/>
                <w:szCs w:val="20"/>
              </w:rPr>
              <w:t>208 368,83</w:t>
            </w:r>
          </w:p>
        </w:tc>
        <w:tc>
          <w:tcPr>
            <w:tcW w:w="1559" w:type="dxa"/>
            <w:tcBorders>
              <w:top w:val="nil"/>
              <w:left w:val="nil"/>
              <w:bottom w:val="single" w:sz="4" w:space="0" w:color="auto"/>
              <w:right w:val="single" w:sz="4" w:space="0" w:color="auto"/>
            </w:tcBorders>
            <w:shd w:val="clear" w:color="auto" w:fill="FFFFFF" w:themeFill="background1"/>
            <w:hideMark/>
          </w:tcPr>
          <w:p w:rsidR="007D4DEB" w:rsidRPr="007D4DEB" w:rsidRDefault="007D4DEB" w:rsidP="007D4DEB">
            <w:pPr>
              <w:spacing w:line="235" w:lineRule="auto"/>
              <w:jc w:val="right"/>
              <w:rPr>
                <w:sz w:val="20"/>
                <w:szCs w:val="20"/>
              </w:rPr>
            </w:pPr>
            <w:r w:rsidRPr="007D4DEB">
              <w:rPr>
                <w:sz w:val="20"/>
                <w:szCs w:val="20"/>
              </w:rPr>
              <w:t>51 568,83</w:t>
            </w:r>
          </w:p>
        </w:tc>
        <w:tc>
          <w:tcPr>
            <w:tcW w:w="851" w:type="dxa"/>
            <w:tcBorders>
              <w:top w:val="nil"/>
              <w:left w:val="nil"/>
              <w:bottom w:val="single" w:sz="4" w:space="0" w:color="auto"/>
              <w:right w:val="single" w:sz="4" w:space="0" w:color="auto"/>
            </w:tcBorders>
            <w:shd w:val="clear" w:color="auto" w:fill="FFFFFF" w:themeFill="background1"/>
            <w:hideMark/>
          </w:tcPr>
          <w:p w:rsidR="007D4DEB" w:rsidRPr="007D4DEB" w:rsidRDefault="007D4DEB" w:rsidP="007D4DEB">
            <w:pPr>
              <w:spacing w:line="235" w:lineRule="auto"/>
              <w:jc w:val="right"/>
              <w:rPr>
                <w:sz w:val="20"/>
                <w:szCs w:val="20"/>
              </w:rPr>
            </w:pPr>
            <w:r w:rsidRPr="007D4DEB">
              <w:rPr>
                <w:sz w:val="20"/>
                <w:szCs w:val="20"/>
              </w:rPr>
              <w:t>132,89</w:t>
            </w:r>
          </w:p>
        </w:tc>
        <w:tc>
          <w:tcPr>
            <w:tcW w:w="1417" w:type="dxa"/>
            <w:tcBorders>
              <w:top w:val="nil"/>
              <w:left w:val="nil"/>
              <w:bottom w:val="single" w:sz="4" w:space="0" w:color="auto"/>
              <w:right w:val="single" w:sz="4" w:space="0" w:color="auto"/>
            </w:tcBorders>
            <w:shd w:val="clear" w:color="auto" w:fill="FFFFFF" w:themeFill="background1"/>
            <w:hideMark/>
          </w:tcPr>
          <w:p w:rsidR="007D4DEB" w:rsidRPr="007D4DEB" w:rsidRDefault="007D4DEB" w:rsidP="007D4DEB">
            <w:pPr>
              <w:spacing w:line="235" w:lineRule="auto"/>
              <w:jc w:val="right"/>
              <w:rPr>
                <w:sz w:val="20"/>
                <w:szCs w:val="20"/>
              </w:rPr>
            </w:pPr>
            <w:r w:rsidRPr="007D4DEB">
              <w:rPr>
                <w:sz w:val="20"/>
                <w:szCs w:val="20"/>
              </w:rPr>
              <w:t>218 527,73</w:t>
            </w:r>
          </w:p>
        </w:tc>
        <w:tc>
          <w:tcPr>
            <w:tcW w:w="1418" w:type="dxa"/>
            <w:tcBorders>
              <w:top w:val="nil"/>
              <w:left w:val="nil"/>
              <w:bottom w:val="single" w:sz="4" w:space="0" w:color="auto"/>
              <w:right w:val="single" w:sz="4" w:space="0" w:color="auto"/>
            </w:tcBorders>
            <w:shd w:val="clear" w:color="auto" w:fill="FFFFFF" w:themeFill="background1"/>
            <w:hideMark/>
          </w:tcPr>
          <w:p w:rsidR="007D4DEB" w:rsidRPr="007D4DEB" w:rsidRDefault="007D4DEB" w:rsidP="007D4DEB">
            <w:pPr>
              <w:spacing w:line="235" w:lineRule="auto"/>
              <w:jc w:val="right"/>
              <w:rPr>
                <w:sz w:val="20"/>
                <w:szCs w:val="20"/>
              </w:rPr>
            </w:pPr>
            <w:r w:rsidRPr="007D4DEB">
              <w:rPr>
                <w:sz w:val="20"/>
                <w:szCs w:val="20"/>
              </w:rPr>
              <w:t>10 158,90</w:t>
            </w:r>
          </w:p>
        </w:tc>
        <w:tc>
          <w:tcPr>
            <w:tcW w:w="850" w:type="dxa"/>
            <w:tcBorders>
              <w:top w:val="nil"/>
              <w:left w:val="nil"/>
              <w:bottom w:val="single" w:sz="4" w:space="0" w:color="auto"/>
              <w:right w:val="single" w:sz="4" w:space="0" w:color="auto"/>
            </w:tcBorders>
            <w:shd w:val="clear" w:color="auto" w:fill="FFFFFF" w:themeFill="background1"/>
            <w:hideMark/>
          </w:tcPr>
          <w:p w:rsidR="007D4DEB" w:rsidRPr="007D4DEB" w:rsidRDefault="007D4DEB" w:rsidP="007D4DEB">
            <w:pPr>
              <w:spacing w:line="235" w:lineRule="auto"/>
              <w:jc w:val="right"/>
              <w:rPr>
                <w:sz w:val="20"/>
                <w:szCs w:val="20"/>
              </w:rPr>
            </w:pPr>
            <w:r w:rsidRPr="007D4DEB">
              <w:rPr>
                <w:sz w:val="20"/>
                <w:szCs w:val="20"/>
              </w:rPr>
              <w:t>104,88</w:t>
            </w:r>
          </w:p>
        </w:tc>
        <w:tc>
          <w:tcPr>
            <w:tcW w:w="1418" w:type="dxa"/>
            <w:tcBorders>
              <w:top w:val="nil"/>
              <w:left w:val="nil"/>
              <w:bottom w:val="single" w:sz="4" w:space="0" w:color="auto"/>
              <w:right w:val="single" w:sz="4" w:space="0" w:color="auto"/>
            </w:tcBorders>
            <w:shd w:val="clear" w:color="auto" w:fill="FFFFFF" w:themeFill="background1"/>
            <w:hideMark/>
          </w:tcPr>
          <w:p w:rsidR="007D4DEB" w:rsidRPr="007D4DEB" w:rsidRDefault="007D4DEB" w:rsidP="007D4DEB">
            <w:pPr>
              <w:spacing w:line="235" w:lineRule="auto"/>
              <w:jc w:val="right"/>
              <w:rPr>
                <w:sz w:val="20"/>
                <w:szCs w:val="20"/>
              </w:rPr>
            </w:pPr>
            <w:r w:rsidRPr="007D4DEB">
              <w:rPr>
                <w:sz w:val="20"/>
                <w:szCs w:val="20"/>
              </w:rPr>
              <w:t>228 061,00</w:t>
            </w:r>
          </w:p>
        </w:tc>
        <w:tc>
          <w:tcPr>
            <w:tcW w:w="1417" w:type="dxa"/>
            <w:tcBorders>
              <w:top w:val="nil"/>
              <w:left w:val="nil"/>
              <w:bottom w:val="single" w:sz="4" w:space="0" w:color="auto"/>
              <w:right w:val="single" w:sz="4" w:space="0" w:color="auto"/>
            </w:tcBorders>
            <w:shd w:val="clear" w:color="auto" w:fill="FFFFFF" w:themeFill="background1"/>
            <w:hideMark/>
          </w:tcPr>
          <w:p w:rsidR="007D4DEB" w:rsidRPr="007D4DEB" w:rsidRDefault="007D4DEB" w:rsidP="007D4DEB">
            <w:pPr>
              <w:spacing w:line="235" w:lineRule="auto"/>
              <w:jc w:val="right"/>
              <w:rPr>
                <w:sz w:val="20"/>
                <w:szCs w:val="20"/>
              </w:rPr>
            </w:pPr>
            <w:r w:rsidRPr="007D4DEB">
              <w:rPr>
                <w:sz w:val="20"/>
                <w:szCs w:val="20"/>
              </w:rPr>
              <w:t>9 533,27</w:t>
            </w:r>
          </w:p>
        </w:tc>
        <w:tc>
          <w:tcPr>
            <w:tcW w:w="851" w:type="dxa"/>
            <w:tcBorders>
              <w:top w:val="nil"/>
              <w:left w:val="nil"/>
              <w:bottom w:val="single" w:sz="4" w:space="0" w:color="auto"/>
              <w:right w:val="single" w:sz="4" w:space="0" w:color="auto"/>
            </w:tcBorders>
            <w:shd w:val="clear" w:color="auto" w:fill="FFFFFF" w:themeFill="background1"/>
            <w:hideMark/>
          </w:tcPr>
          <w:p w:rsidR="007D4DEB" w:rsidRPr="007D4DEB" w:rsidRDefault="007D4DEB" w:rsidP="007D4DEB">
            <w:pPr>
              <w:spacing w:line="235" w:lineRule="auto"/>
              <w:jc w:val="right"/>
              <w:rPr>
                <w:sz w:val="20"/>
                <w:szCs w:val="20"/>
              </w:rPr>
            </w:pPr>
            <w:r w:rsidRPr="007D4DEB">
              <w:rPr>
                <w:sz w:val="20"/>
                <w:szCs w:val="20"/>
              </w:rPr>
              <w:t>104,36</w:t>
            </w:r>
          </w:p>
        </w:tc>
      </w:tr>
    </w:tbl>
    <w:p w:rsidR="009140B0" w:rsidRPr="0036102D" w:rsidRDefault="009140B0" w:rsidP="009140B0">
      <w:pPr>
        <w:jc w:val="both"/>
        <w:rPr>
          <w:rFonts w:eastAsia="Calibri"/>
          <w:szCs w:val="28"/>
        </w:rPr>
        <w:sectPr w:rsidR="009140B0" w:rsidRPr="0036102D" w:rsidSect="00351B11">
          <w:pgSz w:w="16838" w:h="11906" w:orient="landscape"/>
          <w:pgMar w:top="1985" w:right="1418" w:bottom="567" w:left="1134" w:header="708" w:footer="708" w:gutter="0"/>
          <w:cols w:space="708"/>
          <w:titlePg/>
          <w:docGrid w:linePitch="381"/>
        </w:sectPr>
      </w:pPr>
    </w:p>
    <w:p w:rsidR="001974E4" w:rsidRPr="0036102D" w:rsidRDefault="00751725" w:rsidP="003F493A">
      <w:pPr>
        <w:autoSpaceDE w:val="0"/>
        <w:autoSpaceDN w:val="0"/>
        <w:adjustRightInd w:val="0"/>
        <w:jc w:val="center"/>
        <w:outlineLvl w:val="1"/>
        <w:rPr>
          <w:szCs w:val="28"/>
        </w:rPr>
      </w:pPr>
      <w:r w:rsidRPr="00751725">
        <w:rPr>
          <w:rFonts w:cs="Arial"/>
          <w:bCs/>
          <w:noProof/>
        </w:rPr>
        <w:lastRenderedPageBreak/>
        <w:pict>
          <v:shapetype id="_x0000_t202" coordsize="21600,21600" o:spt="202" path="m,l,21600r21600,l21600,xe">
            <v:stroke joinstyle="miter"/>
            <v:path gradientshapeok="t" o:connecttype="rect"/>
          </v:shapetype>
          <v:shape id="_x0000_s1026" type="#_x0000_t202" style="position:absolute;left:0;text-align:left;margin-left:237.15pt;margin-top:-39.2pt;width:51.5pt;height:38pt;z-index:251665408;mso-width-relative:margin;mso-height-relative:margin" fillcolor="white [3212]" strokecolor="white [3212]">
            <v:textbox style="mso-next-textbox:#_x0000_s1026">
              <w:txbxContent>
                <w:p w:rsidR="00F1398F" w:rsidRPr="007F08EC" w:rsidRDefault="00F1398F" w:rsidP="00B9111E">
                  <w:pPr>
                    <w:rPr>
                      <w:color w:val="808080" w:themeColor="background1" w:themeShade="80"/>
                    </w:rPr>
                  </w:pPr>
                  <w:r>
                    <w:rPr>
                      <w:color w:val="808080" w:themeColor="background1" w:themeShade="80"/>
                    </w:rPr>
                    <w:t>4</w:t>
                  </w:r>
                </w:p>
              </w:txbxContent>
            </v:textbox>
          </v:shape>
        </w:pict>
      </w:r>
      <w:r w:rsidR="003F493A" w:rsidRPr="0036102D">
        <w:rPr>
          <w:rFonts w:cs="Arial"/>
          <w:bCs/>
          <w:szCs w:val="28"/>
        </w:rPr>
        <w:t xml:space="preserve">Правовое регулирование вопросов, положенных </w:t>
      </w:r>
      <w:r w:rsidR="003F493A" w:rsidRPr="0036102D">
        <w:rPr>
          <w:szCs w:val="28"/>
        </w:rPr>
        <w:t xml:space="preserve">в основу </w:t>
      </w:r>
    </w:p>
    <w:p w:rsidR="003F493A" w:rsidRPr="0036102D" w:rsidRDefault="003F493A" w:rsidP="003F493A">
      <w:pPr>
        <w:autoSpaceDE w:val="0"/>
        <w:autoSpaceDN w:val="0"/>
        <w:adjustRightInd w:val="0"/>
        <w:jc w:val="center"/>
        <w:outlineLvl w:val="1"/>
        <w:rPr>
          <w:szCs w:val="28"/>
        </w:rPr>
      </w:pPr>
      <w:r w:rsidRPr="0036102D">
        <w:rPr>
          <w:szCs w:val="28"/>
        </w:rPr>
        <w:t xml:space="preserve">составления проекта решения </w:t>
      </w:r>
    </w:p>
    <w:p w:rsidR="001C40F5" w:rsidRDefault="001C40F5" w:rsidP="001C40F5">
      <w:pPr>
        <w:ind w:firstLine="709"/>
        <w:jc w:val="both"/>
        <w:rPr>
          <w:szCs w:val="28"/>
        </w:rPr>
      </w:pPr>
    </w:p>
    <w:p w:rsidR="001C40F5" w:rsidRPr="005E1FE2" w:rsidRDefault="001C40F5" w:rsidP="001C40F5">
      <w:pPr>
        <w:ind w:firstLine="709"/>
        <w:jc w:val="both"/>
        <w:rPr>
          <w:szCs w:val="28"/>
        </w:rPr>
      </w:pPr>
      <w:r w:rsidRPr="005E1FE2">
        <w:rPr>
          <w:szCs w:val="28"/>
        </w:rPr>
        <w:t xml:space="preserve">Проект решения подготовлен в соответствии с требованиями Бюджетного кодекса Российской Федерации и Положения о бюджетном процессе в городе Ставрополе, утвержденного решением Ставропольской городской Думы </w:t>
      </w:r>
      <w:r>
        <w:rPr>
          <w:szCs w:val="28"/>
        </w:rPr>
        <w:br/>
      </w:r>
      <w:r w:rsidRPr="005E1FE2">
        <w:rPr>
          <w:szCs w:val="28"/>
        </w:rPr>
        <w:t>от 28 сентября 2005 года № 117 (далее – Положение о бюджетном процессе в городе Ставрополе).</w:t>
      </w:r>
    </w:p>
    <w:p w:rsidR="001C40F5" w:rsidRPr="005E1FE2" w:rsidRDefault="001C40F5" w:rsidP="001C40F5">
      <w:pPr>
        <w:widowControl w:val="0"/>
        <w:autoSpaceDE w:val="0"/>
        <w:autoSpaceDN w:val="0"/>
        <w:adjustRightInd w:val="0"/>
        <w:ind w:firstLine="709"/>
        <w:jc w:val="both"/>
        <w:rPr>
          <w:szCs w:val="28"/>
        </w:rPr>
      </w:pPr>
      <w:r w:rsidRPr="005E1FE2">
        <w:rPr>
          <w:szCs w:val="28"/>
        </w:rPr>
        <w:t>Общие требования к структуре и содержанию проекта решения установлены статьей 184.1 Бюджетного кодекса Российской Федерации и применительно к  бюджету города конкретизируются статьей 23 Положения о бюджетном процессе в городе Ставрополе.</w:t>
      </w:r>
    </w:p>
    <w:p w:rsidR="001C40F5" w:rsidRPr="005E1FE2" w:rsidRDefault="001C40F5" w:rsidP="001C40F5">
      <w:pPr>
        <w:widowControl w:val="0"/>
        <w:autoSpaceDE w:val="0"/>
        <w:autoSpaceDN w:val="0"/>
        <w:adjustRightInd w:val="0"/>
        <w:ind w:firstLine="709"/>
        <w:jc w:val="both"/>
        <w:rPr>
          <w:szCs w:val="28"/>
        </w:rPr>
      </w:pPr>
      <w:r w:rsidRPr="005E1FE2">
        <w:rPr>
          <w:szCs w:val="28"/>
        </w:rPr>
        <w:t>В соответствии с пунктом 4 статьи 169 Бюджетного кодекса Российской Федерации и статьей 23 Положения о бюджетном процессе в городе Ставрополе проект решения содержит показатели  бюджета города на 202</w:t>
      </w:r>
      <w:r>
        <w:rPr>
          <w:szCs w:val="28"/>
        </w:rPr>
        <w:t>2</w:t>
      </w:r>
      <w:r w:rsidRPr="005E1FE2">
        <w:rPr>
          <w:szCs w:val="28"/>
        </w:rPr>
        <w:t xml:space="preserve"> год и плановый период 202</w:t>
      </w:r>
      <w:r>
        <w:rPr>
          <w:szCs w:val="28"/>
        </w:rPr>
        <w:t>3</w:t>
      </w:r>
      <w:r w:rsidRPr="005E1FE2">
        <w:rPr>
          <w:szCs w:val="28"/>
        </w:rPr>
        <w:t xml:space="preserve"> и 202</w:t>
      </w:r>
      <w:r>
        <w:rPr>
          <w:szCs w:val="28"/>
        </w:rPr>
        <w:t>4</w:t>
      </w:r>
      <w:r w:rsidRPr="005E1FE2">
        <w:rPr>
          <w:szCs w:val="28"/>
        </w:rPr>
        <w:t xml:space="preserve"> годов.</w:t>
      </w:r>
    </w:p>
    <w:p w:rsidR="001C40F5" w:rsidRPr="005E1FE2" w:rsidRDefault="001C40F5" w:rsidP="001C40F5">
      <w:pPr>
        <w:autoSpaceDE w:val="0"/>
        <w:autoSpaceDN w:val="0"/>
        <w:adjustRightInd w:val="0"/>
        <w:ind w:firstLine="709"/>
        <w:jc w:val="both"/>
        <w:rPr>
          <w:szCs w:val="28"/>
        </w:rPr>
      </w:pPr>
      <w:r w:rsidRPr="005E1FE2">
        <w:rPr>
          <w:szCs w:val="28"/>
        </w:rPr>
        <w:t xml:space="preserve">В соответствии с пунктом 1 статьи 184.1 Бюджетного кодекса Российской Федерации и пунктом 1 статьи 23 Положения о бюджетном процессе в городе Ставрополе в пункте 1 проекта решения  установлены: </w:t>
      </w:r>
    </w:p>
    <w:p w:rsidR="001C40F5" w:rsidRPr="005E1FE2" w:rsidRDefault="001C40F5" w:rsidP="001C40F5">
      <w:pPr>
        <w:widowControl w:val="0"/>
        <w:autoSpaceDE w:val="0"/>
        <w:autoSpaceDN w:val="0"/>
        <w:adjustRightInd w:val="0"/>
        <w:ind w:firstLine="709"/>
        <w:jc w:val="both"/>
        <w:rPr>
          <w:szCs w:val="28"/>
        </w:rPr>
      </w:pPr>
      <w:r w:rsidRPr="005E1FE2">
        <w:rPr>
          <w:rFonts w:eastAsia="Calibri"/>
          <w:szCs w:val="28"/>
          <w:lang w:eastAsia="en-US"/>
        </w:rPr>
        <w:t xml:space="preserve">общий объем доходов бюджета города </w:t>
      </w:r>
      <w:r w:rsidRPr="005E1FE2">
        <w:rPr>
          <w:szCs w:val="28"/>
        </w:rPr>
        <w:t>на 202</w:t>
      </w:r>
      <w:r>
        <w:rPr>
          <w:szCs w:val="28"/>
        </w:rPr>
        <w:t>2</w:t>
      </w:r>
      <w:r w:rsidRPr="005E1FE2">
        <w:rPr>
          <w:szCs w:val="28"/>
        </w:rPr>
        <w:t>, 202</w:t>
      </w:r>
      <w:r>
        <w:rPr>
          <w:szCs w:val="28"/>
        </w:rPr>
        <w:t>3</w:t>
      </w:r>
      <w:r w:rsidRPr="005E1FE2">
        <w:rPr>
          <w:szCs w:val="28"/>
        </w:rPr>
        <w:t xml:space="preserve"> и 202</w:t>
      </w:r>
      <w:r>
        <w:rPr>
          <w:szCs w:val="28"/>
        </w:rPr>
        <w:t>4</w:t>
      </w:r>
      <w:r w:rsidRPr="005E1FE2">
        <w:rPr>
          <w:szCs w:val="28"/>
        </w:rPr>
        <w:t> годы;</w:t>
      </w:r>
    </w:p>
    <w:p w:rsidR="001C40F5" w:rsidRPr="005E1FE2" w:rsidRDefault="001C40F5" w:rsidP="001C40F5">
      <w:pPr>
        <w:autoSpaceDE w:val="0"/>
        <w:autoSpaceDN w:val="0"/>
        <w:adjustRightInd w:val="0"/>
        <w:ind w:firstLine="709"/>
        <w:jc w:val="both"/>
        <w:rPr>
          <w:rFonts w:eastAsia="Calibri"/>
          <w:szCs w:val="28"/>
          <w:lang w:eastAsia="en-US"/>
        </w:rPr>
      </w:pPr>
      <w:r w:rsidRPr="005E1FE2">
        <w:rPr>
          <w:rFonts w:eastAsia="Calibri"/>
          <w:szCs w:val="28"/>
          <w:lang w:eastAsia="en-US"/>
        </w:rPr>
        <w:t xml:space="preserve">общий объем расходов бюджета города </w:t>
      </w:r>
      <w:r w:rsidRPr="005E1FE2">
        <w:rPr>
          <w:szCs w:val="28"/>
        </w:rPr>
        <w:t>на 202</w:t>
      </w:r>
      <w:r>
        <w:rPr>
          <w:szCs w:val="28"/>
        </w:rPr>
        <w:t>2</w:t>
      </w:r>
      <w:r w:rsidRPr="005E1FE2">
        <w:rPr>
          <w:szCs w:val="28"/>
        </w:rPr>
        <w:t>, 202</w:t>
      </w:r>
      <w:r>
        <w:rPr>
          <w:szCs w:val="28"/>
        </w:rPr>
        <w:t>3</w:t>
      </w:r>
      <w:r w:rsidRPr="005E1FE2">
        <w:rPr>
          <w:szCs w:val="28"/>
        </w:rPr>
        <w:t xml:space="preserve"> и 202</w:t>
      </w:r>
      <w:r>
        <w:rPr>
          <w:szCs w:val="28"/>
        </w:rPr>
        <w:t>4</w:t>
      </w:r>
      <w:r w:rsidRPr="005E1FE2">
        <w:rPr>
          <w:szCs w:val="28"/>
        </w:rPr>
        <w:t xml:space="preserve"> годы; </w:t>
      </w:r>
    </w:p>
    <w:p w:rsidR="001C40F5" w:rsidRPr="005E1FE2" w:rsidRDefault="001C40F5" w:rsidP="001C40F5">
      <w:pPr>
        <w:widowControl w:val="0"/>
        <w:autoSpaceDE w:val="0"/>
        <w:autoSpaceDN w:val="0"/>
        <w:adjustRightInd w:val="0"/>
        <w:ind w:firstLine="709"/>
        <w:jc w:val="both"/>
        <w:rPr>
          <w:szCs w:val="28"/>
        </w:rPr>
      </w:pPr>
      <w:r w:rsidRPr="005E1FE2">
        <w:rPr>
          <w:rFonts w:eastAsia="Calibri"/>
          <w:szCs w:val="28"/>
          <w:lang w:eastAsia="en-US"/>
        </w:rPr>
        <w:t xml:space="preserve">дефицит бюджета города </w:t>
      </w:r>
      <w:r w:rsidRPr="005E1FE2">
        <w:rPr>
          <w:szCs w:val="28"/>
        </w:rPr>
        <w:t>на 202</w:t>
      </w:r>
      <w:r>
        <w:rPr>
          <w:szCs w:val="28"/>
        </w:rPr>
        <w:t>2</w:t>
      </w:r>
      <w:r w:rsidRPr="005E1FE2">
        <w:rPr>
          <w:szCs w:val="28"/>
        </w:rPr>
        <w:t>, 202</w:t>
      </w:r>
      <w:r>
        <w:rPr>
          <w:szCs w:val="28"/>
        </w:rPr>
        <w:t>3</w:t>
      </w:r>
      <w:r w:rsidRPr="005E1FE2">
        <w:rPr>
          <w:szCs w:val="28"/>
        </w:rPr>
        <w:t xml:space="preserve"> и 202</w:t>
      </w:r>
      <w:r>
        <w:rPr>
          <w:szCs w:val="28"/>
        </w:rPr>
        <w:t>4</w:t>
      </w:r>
      <w:r w:rsidRPr="005E1FE2">
        <w:rPr>
          <w:szCs w:val="28"/>
        </w:rPr>
        <w:t> годы.</w:t>
      </w:r>
    </w:p>
    <w:p w:rsidR="001C40F5" w:rsidRPr="005E1FE2" w:rsidRDefault="001C40F5" w:rsidP="001C40F5">
      <w:pPr>
        <w:autoSpaceDE w:val="0"/>
        <w:autoSpaceDN w:val="0"/>
        <w:adjustRightInd w:val="0"/>
        <w:ind w:firstLine="709"/>
        <w:jc w:val="both"/>
        <w:rPr>
          <w:szCs w:val="28"/>
        </w:rPr>
      </w:pPr>
      <w:r w:rsidRPr="005E1FE2">
        <w:rPr>
          <w:szCs w:val="28"/>
          <w:lang w:eastAsia="en-US"/>
        </w:rPr>
        <w:t xml:space="preserve">Кроме того, в соответствии с пунктом 3 статьи 184.1 Бюджетного кодекса </w:t>
      </w:r>
      <w:r w:rsidRPr="005E1FE2">
        <w:rPr>
          <w:szCs w:val="28"/>
        </w:rPr>
        <w:t>Российской Федерации</w:t>
      </w:r>
      <w:r w:rsidRPr="005E1FE2">
        <w:rPr>
          <w:szCs w:val="28"/>
          <w:lang w:eastAsia="en-US"/>
        </w:rPr>
        <w:t xml:space="preserve"> в общем объеме расходов бюджета города предусмотрены </w:t>
      </w:r>
      <w:r w:rsidRPr="005E1FE2">
        <w:rPr>
          <w:szCs w:val="28"/>
        </w:rPr>
        <w:t xml:space="preserve"> условно утвержденные расходы (не распределенные в плановом периоде в соответствии с классификацией расходов бюджетов бюджетные ассигнования) на первый год планового периода (202</w:t>
      </w:r>
      <w:r>
        <w:rPr>
          <w:szCs w:val="28"/>
        </w:rPr>
        <w:t>3</w:t>
      </w:r>
      <w:r w:rsidRPr="005E1FE2">
        <w:rPr>
          <w:szCs w:val="28"/>
        </w:rPr>
        <w:t xml:space="preserve"> год) в объеме не менее 2,5 процента общего объема расходов бюджета города (без учета расходов бюджета города,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(202</w:t>
      </w:r>
      <w:r>
        <w:rPr>
          <w:szCs w:val="28"/>
        </w:rPr>
        <w:t>4</w:t>
      </w:r>
      <w:r w:rsidRPr="005E1FE2">
        <w:rPr>
          <w:szCs w:val="28"/>
        </w:rPr>
        <w:t xml:space="preserve"> год) в объеме не менее 5 процентов общего объема расходов бюджета города (без учета расходов бюджета города, предусмотренных за счет межбюджетных трансфертов из других бюджетов бюджетной системы Российской Федерации, имеющих целевое назначение).</w:t>
      </w:r>
    </w:p>
    <w:p w:rsidR="001C40F5" w:rsidRPr="005E1FE2" w:rsidRDefault="001C40F5" w:rsidP="001C40F5">
      <w:pPr>
        <w:widowControl w:val="0"/>
        <w:autoSpaceDE w:val="0"/>
        <w:autoSpaceDN w:val="0"/>
        <w:adjustRightInd w:val="0"/>
        <w:ind w:firstLine="709"/>
        <w:jc w:val="both"/>
        <w:rPr>
          <w:szCs w:val="28"/>
        </w:rPr>
      </w:pPr>
      <w:r w:rsidRPr="005E1FE2">
        <w:rPr>
          <w:szCs w:val="28"/>
        </w:rPr>
        <w:t xml:space="preserve">Пункт 2 проекта решения и приложения 1 и 2 к проекту решения содержат данные об </w:t>
      </w:r>
      <w:hyperlink r:id="rId10" w:history="1">
        <w:r w:rsidRPr="005E1FE2">
          <w:rPr>
            <w:szCs w:val="28"/>
          </w:rPr>
          <w:t>источниках</w:t>
        </w:r>
      </w:hyperlink>
      <w:r w:rsidRPr="005E1FE2">
        <w:rPr>
          <w:szCs w:val="28"/>
        </w:rPr>
        <w:t xml:space="preserve"> финансирования дефицита бюджета города на 202</w:t>
      </w:r>
      <w:r>
        <w:rPr>
          <w:szCs w:val="28"/>
        </w:rPr>
        <w:t>2</w:t>
      </w:r>
      <w:r w:rsidRPr="005E1FE2">
        <w:rPr>
          <w:szCs w:val="28"/>
        </w:rPr>
        <w:t xml:space="preserve"> год и на плановый период 202</w:t>
      </w:r>
      <w:r>
        <w:rPr>
          <w:szCs w:val="28"/>
        </w:rPr>
        <w:t>3</w:t>
      </w:r>
      <w:r w:rsidRPr="005E1FE2">
        <w:rPr>
          <w:szCs w:val="28"/>
        </w:rPr>
        <w:t xml:space="preserve"> и 202</w:t>
      </w:r>
      <w:r>
        <w:rPr>
          <w:szCs w:val="28"/>
        </w:rPr>
        <w:t>4</w:t>
      </w:r>
      <w:r w:rsidRPr="005E1FE2">
        <w:rPr>
          <w:szCs w:val="28"/>
        </w:rPr>
        <w:t xml:space="preserve"> годов.</w:t>
      </w:r>
    </w:p>
    <w:p w:rsidR="001C40F5" w:rsidRPr="005E1FE2" w:rsidRDefault="001C40F5" w:rsidP="001C40F5">
      <w:pPr>
        <w:autoSpaceDE w:val="0"/>
        <w:autoSpaceDN w:val="0"/>
        <w:adjustRightInd w:val="0"/>
        <w:ind w:firstLine="709"/>
        <w:jc w:val="both"/>
        <w:rPr>
          <w:rFonts w:eastAsia="Calibri"/>
          <w:szCs w:val="28"/>
          <w:lang w:eastAsia="en-US"/>
        </w:rPr>
      </w:pPr>
      <w:r w:rsidRPr="005E1FE2">
        <w:rPr>
          <w:rFonts w:eastAsia="Calibri"/>
          <w:szCs w:val="28"/>
          <w:lang w:eastAsia="en-US"/>
        </w:rPr>
        <w:t xml:space="preserve">Доходы бюджета города формируются в соответствии с бюджетным </w:t>
      </w:r>
      <w:hyperlink r:id="rId11" w:history="1">
        <w:r w:rsidRPr="005E1FE2">
          <w:rPr>
            <w:rFonts w:eastAsia="Calibri"/>
            <w:szCs w:val="28"/>
            <w:lang w:eastAsia="en-US"/>
          </w:rPr>
          <w:t>законодательством</w:t>
        </w:r>
      </w:hyperlink>
      <w:r w:rsidRPr="005E1FE2">
        <w:rPr>
          <w:rFonts w:eastAsia="Calibri"/>
          <w:szCs w:val="28"/>
          <w:lang w:eastAsia="en-US"/>
        </w:rPr>
        <w:t xml:space="preserve"> Российской Федерации, </w:t>
      </w:r>
      <w:hyperlink r:id="rId12" w:history="1">
        <w:r w:rsidRPr="005E1FE2">
          <w:rPr>
            <w:rFonts w:eastAsia="Calibri"/>
            <w:szCs w:val="28"/>
            <w:lang w:eastAsia="en-US"/>
          </w:rPr>
          <w:t>законодательством</w:t>
        </w:r>
      </w:hyperlink>
      <w:r w:rsidRPr="005E1FE2">
        <w:rPr>
          <w:rFonts w:eastAsia="Calibri"/>
          <w:szCs w:val="28"/>
          <w:lang w:eastAsia="en-US"/>
        </w:rPr>
        <w:t xml:space="preserve"> о налогах и сборах и законодательством об иных обязательных платежах (статья 39 Бюджетного кодекса </w:t>
      </w:r>
      <w:r w:rsidRPr="005E1FE2">
        <w:rPr>
          <w:szCs w:val="28"/>
        </w:rPr>
        <w:t>Российской Федерации</w:t>
      </w:r>
      <w:r w:rsidRPr="005E1FE2">
        <w:rPr>
          <w:rFonts w:eastAsia="Calibri"/>
          <w:szCs w:val="28"/>
          <w:lang w:eastAsia="en-US"/>
        </w:rPr>
        <w:t>).</w:t>
      </w:r>
    </w:p>
    <w:p w:rsidR="001C40F5" w:rsidRPr="005E1FE2" w:rsidRDefault="001C40F5" w:rsidP="001C40F5">
      <w:pPr>
        <w:ind w:firstLine="709"/>
        <w:jc w:val="both"/>
        <w:rPr>
          <w:szCs w:val="28"/>
        </w:rPr>
      </w:pPr>
      <w:r w:rsidRPr="005E1FE2">
        <w:rPr>
          <w:szCs w:val="28"/>
        </w:rPr>
        <w:lastRenderedPageBreak/>
        <w:t xml:space="preserve">Пункт </w:t>
      </w:r>
      <w:r>
        <w:rPr>
          <w:szCs w:val="28"/>
        </w:rPr>
        <w:t>3</w:t>
      </w:r>
      <w:r w:rsidRPr="005E1FE2">
        <w:rPr>
          <w:szCs w:val="28"/>
        </w:rPr>
        <w:t xml:space="preserve"> проекта решения  предусматривает согласно пункту 2 </w:t>
      </w:r>
      <w:r w:rsidRPr="005E1FE2">
        <w:rPr>
          <w:szCs w:val="28"/>
        </w:rPr>
        <w:br/>
        <w:t xml:space="preserve">статьи 23 Положения о бюджетном процессе в городе Ставрополе утверждение приложений </w:t>
      </w:r>
      <w:r>
        <w:rPr>
          <w:szCs w:val="28"/>
        </w:rPr>
        <w:t>3</w:t>
      </w:r>
      <w:r w:rsidRPr="005E1FE2">
        <w:rPr>
          <w:szCs w:val="28"/>
        </w:rPr>
        <w:t xml:space="preserve"> и </w:t>
      </w:r>
      <w:r>
        <w:rPr>
          <w:szCs w:val="28"/>
        </w:rPr>
        <w:t>4</w:t>
      </w:r>
      <w:r w:rsidRPr="005E1FE2">
        <w:rPr>
          <w:szCs w:val="28"/>
        </w:rPr>
        <w:t>, в соответствии с которыми доходы бюджета города на 202</w:t>
      </w:r>
      <w:r>
        <w:rPr>
          <w:szCs w:val="28"/>
        </w:rPr>
        <w:t>2</w:t>
      </w:r>
      <w:r w:rsidRPr="005E1FE2">
        <w:rPr>
          <w:szCs w:val="28"/>
        </w:rPr>
        <w:t xml:space="preserve"> год и на плановый период 202</w:t>
      </w:r>
      <w:r>
        <w:rPr>
          <w:szCs w:val="28"/>
        </w:rPr>
        <w:t>3</w:t>
      </w:r>
      <w:r w:rsidRPr="005E1FE2">
        <w:rPr>
          <w:szCs w:val="28"/>
        </w:rPr>
        <w:t xml:space="preserve"> и 202</w:t>
      </w:r>
      <w:r>
        <w:rPr>
          <w:szCs w:val="28"/>
        </w:rPr>
        <w:t>4</w:t>
      </w:r>
      <w:r w:rsidRPr="005E1FE2">
        <w:rPr>
          <w:szCs w:val="28"/>
        </w:rPr>
        <w:t xml:space="preserve"> годов распределяются в соответствии с классификацией доходов бюджетов бюджетной классификации Российской Федерации.</w:t>
      </w:r>
    </w:p>
    <w:p w:rsidR="001C40F5" w:rsidRPr="003E5BE5" w:rsidRDefault="001C40F5" w:rsidP="001C40F5">
      <w:pPr>
        <w:autoSpaceDE w:val="0"/>
        <w:autoSpaceDN w:val="0"/>
        <w:adjustRightInd w:val="0"/>
        <w:ind w:firstLine="709"/>
        <w:jc w:val="both"/>
        <w:rPr>
          <w:szCs w:val="28"/>
        </w:rPr>
      </w:pPr>
      <w:r w:rsidRPr="005E1FE2">
        <w:rPr>
          <w:szCs w:val="28"/>
        </w:rPr>
        <w:t xml:space="preserve">Пунктом </w:t>
      </w:r>
      <w:r>
        <w:rPr>
          <w:szCs w:val="28"/>
        </w:rPr>
        <w:t>4</w:t>
      </w:r>
      <w:r w:rsidRPr="005E1FE2">
        <w:rPr>
          <w:szCs w:val="28"/>
        </w:rPr>
        <w:t xml:space="preserve"> проекта решения в соответствии с требованиями </w:t>
      </w:r>
      <w:r w:rsidRPr="005E1FE2">
        <w:rPr>
          <w:szCs w:val="28"/>
        </w:rPr>
        <w:br/>
        <w:t xml:space="preserve">статьи 184.1 Бюджетного кодекса Российской Федерации и пункта 1 статьи 23 Положения о бюджетном процессе в городе Ставрополе устанавливаются объемы межбюджетных трансфертов, </w:t>
      </w:r>
      <w:r>
        <w:rPr>
          <w:szCs w:val="28"/>
        </w:rPr>
        <w:t>планируемых к получению</w:t>
      </w:r>
      <w:r w:rsidRPr="005E1FE2">
        <w:rPr>
          <w:szCs w:val="28"/>
        </w:rPr>
        <w:t xml:space="preserve"> из бюджета Ставропольского края в 202</w:t>
      </w:r>
      <w:r>
        <w:rPr>
          <w:szCs w:val="28"/>
        </w:rPr>
        <w:t>2</w:t>
      </w:r>
      <w:r w:rsidRPr="005E1FE2">
        <w:rPr>
          <w:szCs w:val="28"/>
        </w:rPr>
        <w:t>, 202</w:t>
      </w:r>
      <w:r>
        <w:rPr>
          <w:szCs w:val="28"/>
        </w:rPr>
        <w:t>3</w:t>
      </w:r>
      <w:r w:rsidRPr="005E1FE2">
        <w:rPr>
          <w:szCs w:val="28"/>
        </w:rPr>
        <w:t xml:space="preserve"> и 202</w:t>
      </w:r>
      <w:r>
        <w:rPr>
          <w:szCs w:val="28"/>
        </w:rPr>
        <w:t>4</w:t>
      </w:r>
      <w:r w:rsidRPr="005E1FE2">
        <w:rPr>
          <w:szCs w:val="28"/>
        </w:rPr>
        <w:t xml:space="preserve"> годах</w:t>
      </w:r>
      <w:r>
        <w:rPr>
          <w:szCs w:val="28"/>
        </w:rPr>
        <w:t xml:space="preserve">, а также </w:t>
      </w:r>
      <w:r w:rsidRPr="003E5BE5">
        <w:rPr>
          <w:szCs w:val="28"/>
        </w:rPr>
        <w:t xml:space="preserve">в соответствии со </w:t>
      </w:r>
      <w:hyperlink r:id="rId13" w:history="1">
        <w:r w:rsidRPr="003E5BE5">
          <w:rPr>
            <w:szCs w:val="28"/>
          </w:rPr>
          <w:t>статьей 35</w:t>
        </w:r>
      </w:hyperlink>
      <w:r w:rsidRPr="003E5BE5">
        <w:rPr>
          <w:szCs w:val="28"/>
        </w:rPr>
        <w:t xml:space="preserve"> Бюджетного кодекса Российской Федерации </w:t>
      </w:r>
      <w:r>
        <w:rPr>
          <w:szCs w:val="28"/>
        </w:rPr>
        <w:t>закрепляется положение о том, что</w:t>
      </w:r>
      <w:r w:rsidRPr="003E5BE5">
        <w:rPr>
          <w:szCs w:val="28"/>
        </w:rPr>
        <w:t xml:space="preserve"> принцип общего (совокупного) покрытия расходов бюджетов не применяется в части, касающейся субвенций и субсидий из других бюджетов бюджетной системы Российской Федерации.</w:t>
      </w:r>
    </w:p>
    <w:p w:rsidR="001C40F5" w:rsidRPr="005E1FE2" w:rsidRDefault="001C40F5" w:rsidP="001C40F5">
      <w:pPr>
        <w:ind w:firstLine="709"/>
        <w:jc w:val="both"/>
        <w:rPr>
          <w:szCs w:val="28"/>
        </w:rPr>
      </w:pPr>
      <w:r w:rsidRPr="005E1FE2">
        <w:rPr>
          <w:szCs w:val="28"/>
        </w:rPr>
        <w:t xml:space="preserve">Пунктом </w:t>
      </w:r>
      <w:r>
        <w:rPr>
          <w:szCs w:val="28"/>
        </w:rPr>
        <w:t>5</w:t>
      </w:r>
      <w:r w:rsidRPr="005E1FE2">
        <w:rPr>
          <w:szCs w:val="28"/>
        </w:rPr>
        <w:t xml:space="preserve"> проекта решения в соответствии со статьей 96 Бюджетного кодекса Российской Федерации регулируются вопросы использования остатков средств бюджета города по состоянию на 1 января 202</w:t>
      </w:r>
      <w:r>
        <w:rPr>
          <w:szCs w:val="28"/>
        </w:rPr>
        <w:t>2</w:t>
      </w:r>
      <w:r w:rsidRPr="005E1FE2">
        <w:rPr>
          <w:szCs w:val="28"/>
        </w:rPr>
        <w:t xml:space="preserve"> года.   </w:t>
      </w:r>
    </w:p>
    <w:p w:rsidR="001C40F5" w:rsidRDefault="001C40F5" w:rsidP="001C40F5">
      <w:pPr>
        <w:autoSpaceDE w:val="0"/>
        <w:autoSpaceDN w:val="0"/>
        <w:adjustRightInd w:val="0"/>
        <w:ind w:firstLine="709"/>
        <w:jc w:val="both"/>
        <w:rPr>
          <w:szCs w:val="28"/>
        </w:rPr>
      </w:pPr>
      <w:r w:rsidRPr="005E1FE2">
        <w:rPr>
          <w:szCs w:val="28"/>
        </w:rPr>
        <w:t xml:space="preserve">Пунктом </w:t>
      </w:r>
      <w:r>
        <w:rPr>
          <w:szCs w:val="28"/>
        </w:rPr>
        <w:t>6</w:t>
      </w:r>
      <w:r w:rsidRPr="005E1FE2">
        <w:rPr>
          <w:szCs w:val="28"/>
        </w:rPr>
        <w:t xml:space="preserve"> проекта решения в соответствии со статьей 62 Бюджетного кодекса Российской Федерации, решением Ставропольской городской Думы от 25 июня 2008 года № 103 «Об утверждении Положения о порядке перечисления в бюджет города Ставрополя части прибыли, остающейся в распоряжении предприятия после уплаты налогов, сборов и иных обязательных платежей, муниципальными унитарными предприятиями города Ставрополя» у</w:t>
      </w:r>
      <w:r w:rsidRPr="006558AD">
        <w:rPr>
          <w:szCs w:val="28"/>
        </w:rPr>
        <w:t>твер</w:t>
      </w:r>
      <w:r>
        <w:rPr>
          <w:szCs w:val="28"/>
        </w:rPr>
        <w:t>ж</w:t>
      </w:r>
      <w:r w:rsidRPr="006558AD">
        <w:rPr>
          <w:szCs w:val="28"/>
        </w:rPr>
        <w:t>д</w:t>
      </w:r>
      <w:r>
        <w:rPr>
          <w:szCs w:val="28"/>
        </w:rPr>
        <w:t>аются</w:t>
      </w:r>
      <w:r w:rsidRPr="006558AD">
        <w:rPr>
          <w:szCs w:val="28"/>
        </w:rPr>
        <w:t xml:space="preserve"> норматив </w:t>
      </w:r>
      <w:r>
        <w:rPr>
          <w:szCs w:val="28"/>
        </w:rPr>
        <w:t>и сроки перечисления в бюджет города Ставрополя</w:t>
      </w:r>
      <w:r w:rsidRPr="006558AD">
        <w:rPr>
          <w:szCs w:val="28"/>
        </w:rPr>
        <w:t xml:space="preserve"> части прибыли, полученной муниципальными унитарными предприятиями города Ставрополя по итогам работы за 202</w:t>
      </w:r>
      <w:r>
        <w:rPr>
          <w:szCs w:val="28"/>
        </w:rPr>
        <w:t>1</w:t>
      </w:r>
      <w:r w:rsidRPr="006558AD">
        <w:rPr>
          <w:szCs w:val="28"/>
        </w:rPr>
        <w:t> год, подлежащей перечислению в бюджет города Ставрополя в 202</w:t>
      </w:r>
      <w:r>
        <w:rPr>
          <w:szCs w:val="28"/>
        </w:rPr>
        <w:t>2</w:t>
      </w:r>
      <w:r w:rsidRPr="006558AD">
        <w:rPr>
          <w:szCs w:val="28"/>
        </w:rPr>
        <w:t xml:space="preserve"> году</w:t>
      </w:r>
      <w:r>
        <w:rPr>
          <w:szCs w:val="28"/>
        </w:rPr>
        <w:t>.</w:t>
      </w:r>
    </w:p>
    <w:p w:rsidR="001C40F5" w:rsidRPr="005E1FE2" w:rsidRDefault="001C40F5" w:rsidP="001C40F5">
      <w:pPr>
        <w:autoSpaceDE w:val="0"/>
        <w:autoSpaceDN w:val="0"/>
        <w:adjustRightInd w:val="0"/>
        <w:ind w:firstLine="709"/>
        <w:jc w:val="both"/>
        <w:rPr>
          <w:szCs w:val="28"/>
        </w:rPr>
      </w:pPr>
      <w:r w:rsidRPr="005E1FE2">
        <w:rPr>
          <w:szCs w:val="28"/>
        </w:rPr>
        <w:t xml:space="preserve">Пунктом </w:t>
      </w:r>
      <w:r>
        <w:rPr>
          <w:szCs w:val="28"/>
        </w:rPr>
        <w:t>7</w:t>
      </w:r>
      <w:r w:rsidRPr="005E1FE2">
        <w:rPr>
          <w:szCs w:val="28"/>
        </w:rPr>
        <w:t xml:space="preserve"> проекта решения в соответствии с требованиями статьи 184.1 Бюджетного кодекса Российской Федерации и пунктом 2 статьи 23 Положения о бюджетном процессе в городе Ставрополе предлагается утвердить:</w:t>
      </w:r>
    </w:p>
    <w:p w:rsidR="001C40F5" w:rsidRPr="005E1FE2" w:rsidRDefault="00751725" w:rsidP="001C40F5">
      <w:pPr>
        <w:autoSpaceDE w:val="0"/>
        <w:autoSpaceDN w:val="0"/>
        <w:adjustRightInd w:val="0"/>
        <w:ind w:firstLine="709"/>
        <w:jc w:val="both"/>
        <w:rPr>
          <w:szCs w:val="28"/>
        </w:rPr>
      </w:pPr>
      <w:hyperlink r:id="rId14" w:history="1">
        <w:r w:rsidR="001C40F5" w:rsidRPr="005E1FE2">
          <w:rPr>
            <w:szCs w:val="28"/>
          </w:rPr>
          <w:t>ведомственную структуру расходов</w:t>
        </w:r>
      </w:hyperlink>
      <w:r w:rsidR="001C40F5" w:rsidRPr="005E1FE2">
        <w:rPr>
          <w:szCs w:val="28"/>
        </w:rPr>
        <w:t xml:space="preserve"> бюджета города Ставрополя (по главным распорядителям бюджетных средств,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202</w:t>
      </w:r>
      <w:r w:rsidR="001C40F5">
        <w:rPr>
          <w:szCs w:val="28"/>
        </w:rPr>
        <w:t>2</w:t>
      </w:r>
      <w:r w:rsidR="001C40F5" w:rsidRPr="005E1FE2">
        <w:rPr>
          <w:szCs w:val="28"/>
        </w:rPr>
        <w:t xml:space="preserve"> год согласно приложению </w:t>
      </w:r>
      <w:r w:rsidR="001C40F5">
        <w:rPr>
          <w:szCs w:val="28"/>
        </w:rPr>
        <w:t>5</w:t>
      </w:r>
      <w:r w:rsidR="001C40F5" w:rsidRPr="005E1FE2">
        <w:rPr>
          <w:szCs w:val="28"/>
        </w:rPr>
        <w:t xml:space="preserve"> к проекту решения и на плановый период 202</w:t>
      </w:r>
      <w:r w:rsidR="001C40F5">
        <w:rPr>
          <w:szCs w:val="28"/>
        </w:rPr>
        <w:t>3</w:t>
      </w:r>
      <w:r w:rsidR="001C40F5" w:rsidRPr="005E1FE2">
        <w:rPr>
          <w:szCs w:val="28"/>
        </w:rPr>
        <w:t xml:space="preserve"> и 202</w:t>
      </w:r>
      <w:r w:rsidR="001C40F5">
        <w:rPr>
          <w:szCs w:val="28"/>
        </w:rPr>
        <w:t>4</w:t>
      </w:r>
      <w:r w:rsidR="001C40F5" w:rsidRPr="005E1FE2">
        <w:rPr>
          <w:szCs w:val="28"/>
        </w:rPr>
        <w:t xml:space="preserve"> годов согласно </w:t>
      </w:r>
      <w:hyperlink r:id="rId15" w:history="1">
        <w:r w:rsidR="001C40F5" w:rsidRPr="005E1FE2">
          <w:rPr>
            <w:szCs w:val="28"/>
          </w:rPr>
          <w:t xml:space="preserve">приложению </w:t>
        </w:r>
      </w:hyperlink>
      <w:r w:rsidR="001C40F5">
        <w:t>6</w:t>
      </w:r>
      <w:r w:rsidR="001C40F5" w:rsidRPr="005E1FE2">
        <w:rPr>
          <w:szCs w:val="28"/>
        </w:rPr>
        <w:t xml:space="preserve"> к проекту решения;</w:t>
      </w:r>
    </w:p>
    <w:p w:rsidR="001C40F5" w:rsidRPr="005E1FE2" w:rsidRDefault="00751725" w:rsidP="001C40F5">
      <w:pPr>
        <w:autoSpaceDE w:val="0"/>
        <w:autoSpaceDN w:val="0"/>
        <w:adjustRightInd w:val="0"/>
        <w:ind w:firstLine="709"/>
        <w:jc w:val="both"/>
        <w:rPr>
          <w:szCs w:val="28"/>
        </w:rPr>
      </w:pPr>
      <w:hyperlink r:id="rId16" w:history="1">
        <w:r w:rsidR="001C40F5" w:rsidRPr="005E1FE2">
          <w:rPr>
            <w:szCs w:val="28"/>
          </w:rPr>
          <w:t>распределение</w:t>
        </w:r>
      </w:hyperlink>
      <w:r w:rsidR="001C40F5" w:rsidRPr="005E1FE2">
        <w:rPr>
          <w:szCs w:val="28"/>
        </w:rPr>
        <w:t xml:space="preserve">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202</w:t>
      </w:r>
      <w:r w:rsidR="001C40F5">
        <w:rPr>
          <w:szCs w:val="28"/>
        </w:rPr>
        <w:t>2</w:t>
      </w:r>
      <w:r w:rsidR="001C40F5" w:rsidRPr="005E1FE2">
        <w:rPr>
          <w:szCs w:val="28"/>
        </w:rPr>
        <w:t xml:space="preserve"> год согласно приложению </w:t>
      </w:r>
      <w:r w:rsidR="001C40F5">
        <w:rPr>
          <w:szCs w:val="28"/>
        </w:rPr>
        <w:t>7</w:t>
      </w:r>
      <w:r w:rsidR="001C40F5" w:rsidRPr="005E1FE2">
        <w:rPr>
          <w:szCs w:val="28"/>
        </w:rPr>
        <w:t xml:space="preserve"> к проекту решения и </w:t>
      </w:r>
      <w:r w:rsidR="001C40F5" w:rsidRPr="005E1FE2">
        <w:rPr>
          <w:szCs w:val="28"/>
        </w:rPr>
        <w:lastRenderedPageBreak/>
        <w:t>на плановый период 202</w:t>
      </w:r>
      <w:r w:rsidR="001C40F5">
        <w:rPr>
          <w:szCs w:val="28"/>
        </w:rPr>
        <w:t>3</w:t>
      </w:r>
      <w:r w:rsidR="001C40F5" w:rsidRPr="005E1FE2">
        <w:rPr>
          <w:szCs w:val="28"/>
        </w:rPr>
        <w:t xml:space="preserve"> и 202</w:t>
      </w:r>
      <w:r w:rsidR="001C40F5">
        <w:rPr>
          <w:szCs w:val="28"/>
        </w:rPr>
        <w:t>4</w:t>
      </w:r>
      <w:r w:rsidR="001C40F5" w:rsidRPr="005E1FE2">
        <w:rPr>
          <w:szCs w:val="28"/>
        </w:rPr>
        <w:t xml:space="preserve"> годов согласно </w:t>
      </w:r>
      <w:hyperlink r:id="rId17" w:history="1">
        <w:r w:rsidR="001C40F5" w:rsidRPr="005E1FE2">
          <w:rPr>
            <w:szCs w:val="28"/>
          </w:rPr>
          <w:t xml:space="preserve">приложению </w:t>
        </w:r>
      </w:hyperlink>
      <w:r w:rsidR="001C40F5">
        <w:t>8</w:t>
      </w:r>
      <w:r w:rsidR="001C40F5" w:rsidRPr="005E1FE2">
        <w:rPr>
          <w:szCs w:val="28"/>
        </w:rPr>
        <w:t xml:space="preserve"> к проекту решения.</w:t>
      </w:r>
    </w:p>
    <w:p w:rsidR="001C40F5" w:rsidRPr="005E1FE2" w:rsidRDefault="001C40F5" w:rsidP="001C40F5">
      <w:pPr>
        <w:widowControl w:val="0"/>
        <w:autoSpaceDE w:val="0"/>
        <w:autoSpaceDN w:val="0"/>
        <w:adjustRightInd w:val="0"/>
        <w:ind w:firstLine="709"/>
        <w:jc w:val="both"/>
        <w:rPr>
          <w:szCs w:val="28"/>
        </w:rPr>
      </w:pPr>
      <w:r w:rsidRPr="005E1FE2">
        <w:rPr>
          <w:szCs w:val="28"/>
        </w:rPr>
        <w:t xml:space="preserve">Пунктом </w:t>
      </w:r>
      <w:r>
        <w:rPr>
          <w:szCs w:val="28"/>
        </w:rPr>
        <w:t>8</w:t>
      </w:r>
      <w:r w:rsidRPr="005E1FE2">
        <w:rPr>
          <w:szCs w:val="28"/>
        </w:rPr>
        <w:t xml:space="preserve"> проекта решения в соответствии с требованиями пункта 3 статьи 184.1 Бюджетного кодекса Российской Федерации и пункта 1 статьи 23 Положения о бюджетном процессе в городе Ставрополе предлагается установить общий объем бюджетных ассигнований на исполнение публичных нормативных обязательств на 202</w:t>
      </w:r>
      <w:r>
        <w:rPr>
          <w:szCs w:val="28"/>
        </w:rPr>
        <w:t>2</w:t>
      </w:r>
      <w:r w:rsidRPr="005E1FE2">
        <w:rPr>
          <w:szCs w:val="28"/>
        </w:rPr>
        <w:t>, 202</w:t>
      </w:r>
      <w:r>
        <w:rPr>
          <w:szCs w:val="28"/>
        </w:rPr>
        <w:t>3</w:t>
      </w:r>
      <w:r w:rsidRPr="005E1FE2">
        <w:rPr>
          <w:szCs w:val="28"/>
        </w:rPr>
        <w:t xml:space="preserve"> и 202</w:t>
      </w:r>
      <w:r>
        <w:rPr>
          <w:szCs w:val="28"/>
        </w:rPr>
        <w:t>4</w:t>
      </w:r>
      <w:r w:rsidRPr="005E1FE2">
        <w:rPr>
          <w:szCs w:val="28"/>
        </w:rPr>
        <w:t xml:space="preserve"> годы.</w:t>
      </w:r>
    </w:p>
    <w:p w:rsidR="001C40F5" w:rsidRPr="005E1FE2" w:rsidRDefault="001C40F5" w:rsidP="001C40F5">
      <w:pPr>
        <w:widowControl w:val="0"/>
        <w:autoSpaceDE w:val="0"/>
        <w:autoSpaceDN w:val="0"/>
        <w:adjustRightInd w:val="0"/>
        <w:ind w:firstLine="709"/>
        <w:jc w:val="both"/>
        <w:rPr>
          <w:szCs w:val="28"/>
        </w:rPr>
      </w:pPr>
      <w:r w:rsidRPr="005E1FE2">
        <w:rPr>
          <w:szCs w:val="28"/>
        </w:rPr>
        <w:t xml:space="preserve">Пунктом </w:t>
      </w:r>
      <w:r>
        <w:rPr>
          <w:szCs w:val="28"/>
        </w:rPr>
        <w:t>9</w:t>
      </w:r>
      <w:r w:rsidRPr="005E1FE2">
        <w:rPr>
          <w:szCs w:val="28"/>
        </w:rPr>
        <w:t xml:space="preserve"> проекта решения в соответствии со статьей 26 Положения о бюджетном процессе в городе Ставрополе предлагается определить перечень приоритетных расходов бюджета города, финансирование которых должно осуществляться в 202</w:t>
      </w:r>
      <w:r>
        <w:rPr>
          <w:szCs w:val="28"/>
        </w:rPr>
        <w:t>2</w:t>
      </w:r>
      <w:r w:rsidRPr="005E1FE2">
        <w:rPr>
          <w:szCs w:val="28"/>
        </w:rPr>
        <w:t xml:space="preserve"> году и плановом периоде 202</w:t>
      </w:r>
      <w:r>
        <w:rPr>
          <w:szCs w:val="28"/>
        </w:rPr>
        <w:t>3</w:t>
      </w:r>
      <w:r w:rsidRPr="005E1FE2">
        <w:rPr>
          <w:szCs w:val="28"/>
        </w:rPr>
        <w:t xml:space="preserve"> и 202</w:t>
      </w:r>
      <w:r>
        <w:rPr>
          <w:szCs w:val="28"/>
        </w:rPr>
        <w:t>4</w:t>
      </w:r>
      <w:r w:rsidRPr="005E1FE2">
        <w:rPr>
          <w:szCs w:val="28"/>
        </w:rPr>
        <w:t xml:space="preserve"> годов в первоочередном порядке.</w:t>
      </w:r>
    </w:p>
    <w:p w:rsidR="001C40F5" w:rsidRPr="005E1FE2" w:rsidRDefault="001C40F5" w:rsidP="001C40F5">
      <w:pPr>
        <w:widowControl w:val="0"/>
        <w:autoSpaceDE w:val="0"/>
        <w:autoSpaceDN w:val="0"/>
        <w:adjustRightInd w:val="0"/>
        <w:ind w:firstLine="709"/>
        <w:jc w:val="both"/>
        <w:rPr>
          <w:szCs w:val="28"/>
        </w:rPr>
      </w:pPr>
      <w:r w:rsidRPr="005E1FE2">
        <w:rPr>
          <w:szCs w:val="28"/>
        </w:rPr>
        <w:t>Пунктом 1</w:t>
      </w:r>
      <w:r>
        <w:rPr>
          <w:szCs w:val="28"/>
        </w:rPr>
        <w:t>0</w:t>
      </w:r>
      <w:r w:rsidRPr="005E1FE2">
        <w:rPr>
          <w:szCs w:val="28"/>
        </w:rPr>
        <w:t xml:space="preserve"> проекта решения в соответствии с Законом Ставропольского края от 01 августа 1997 г. № 22-кз «О статусе административного центра Ставропольского края» предлагается утвердить </w:t>
      </w:r>
      <w:hyperlink r:id="rId18" w:history="1">
        <w:r w:rsidRPr="005E1FE2">
          <w:rPr>
            <w:szCs w:val="28"/>
          </w:rPr>
          <w:t>перечень</w:t>
        </w:r>
      </w:hyperlink>
      <w:r w:rsidRPr="005E1FE2">
        <w:rPr>
          <w:szCs w:val="28"/>
        </w:rPr>
        <w:t xml:space="preserve"> направлений и объемов расходования средств субсидии, выделяемой из бюджета Ставропольского края бюджету города Ставрополя на осуществление функций административного центра Ставропольского края, на 202</w:t>
      </w:r>
      <w:r>
        <w:rPr>
          <w:szCs w:val="28"/>
        </w:rPr>
        <w:t>2</w:t>
      </w:r>
      <w:r w:rsidRPr="005E1FE2">
        <w:rPr>
          <w:szCs w:val="28"/>
        </w:rPr>
        <w:t xml:space="preserve"> год согласно приложению </w:t>
      </w:r>
      <w:r>
        <w:rPr>
          <w:szCs w:val="28"/>
        </w:rPr>
        <w:t>9</w:t>
      </w:r>
      <w:r w:rsidRPr="005E1FE2">
        <w:rPr>
          <w:szCs w:val="28"/>
        </w:rPr>
        <w:t xml:space="preserve"> к проекту решения и на плановый период 202</w:t>
      </w:r>
      <w:r>
        <w:rPr>
          <w:szCs w:val="28"/>
        </w:rPr>
        <w:t>3</w:t>
      </w:r>
      <w:r w:rsidRPr="005E1FE2">
        <w:rPr>
          <w:szCs w:val="28"/>
        </w:rPr>
        <w:t xml:space="preserve"> и 202</w:t>
      </w:r>
      <w:r>
        <w:rPr>
          <w:szCs w:val="28"/>
        </w:rPr>
        <w:t>4</w:t>
      </w:r>
      <w:r w:rsidRPr="005E1FE2">
        <w:rPr>
          <w:szCs w:val="28"/>
        </w:rPr>
        <w:t xml:space="preserve"> годов согласно </w:t>
      </w:r>
      <w:hyperlink r:id="rId19" w:history="1">
        <w:r w:rsidRPr="005E1FE2">
          <w:rPr>
            <w:szCs w:val="28"/>
          </w:rPr>
          <w:t>приложению 1</w:t>
        </w:r>
      </w:hyperlink>
      <w:r>
        <w:t>0</w:t>
      </w:r>
      <w:r w:rsidRPr="005E1FE2">
        <w:rPr>
          <w:szCs w:val="28"/>
        </w:rPr>
        <w:t xml:space="preserve"> к проекту решения.</w:t>
      </w:r>
    </w:p>
    <w:p w:rsidR="001C40F5" w:rsidRPr="005E1FE2" w:rsidRDefault="001C40F5" w:rsidP="001C40F5">
      <w:pPr>
        <w:widowControl w:val="0"/>
        <w:autoSpaceDE w:val="0"/>
        <w:autoSpaceDN w:val="0"/>
        <w:adjustRightInd w:val="0"/>
        <w:ind w:firstLine="709"/>
        <w:jc w:val="both"/>
        <w:rPr>
          <w:szCs w:val="28"/>
        </w:rPr>
      </w:pPr>
      <w:r w:rsidRPr="005E1FE2">
        <w:rPr>
          <w:szCs w:val="28"/>
        </w:rPr>
        <w:t>Пунктом 1</w:t>
      </w:r>
      <w:r>
        <w:rPr>
          <w:szCs w:val="28"/>
        </w:rPr>
        <w:t>1</w:t>
      </w:r>
      <w:r w:rsidRPr="005E1FE2">
        <w:rPr>
          <w:szCs w:val="28"/>
        </w:rPr>
        <w:t xml:space="preserve"> проекта решения в соответствии с пунктом 1 статья 23 Положения о бюджетном процессе в городе Ставрополе и решением Ставропольской городской Думы от 07 декабря 2011 г. № 127 </w:t>
      </w:r>
      <w:r w:rsidRPr="005E1FE2">
        <w:rPr>
          <w:szCs w:val="28"/>
        </w:rPr>
        <w:br/>
        <w:t>«О муниципальном дорожном фонде города Ставрополя» утверждаются объемы бюджетных ассигнований муниципального дорожного фонда города Ставрополя на 202</w:t>
      </w:r>
      <w:r>
        <w:rPr>
          <w:szCs w:val="28"/>
        </w:rPr>
        <w:t>2</w:t>
      </w:r>
      <w:r w:rsidRPr="005E1FE2">
        <w:rPr>
          <w:szCs w:val="28"/>
        </w:rPr>
        <w:t>, 202</w:t>
      </w:r>
      <w:r>
        <w:rPr>
          <w:szCs w:val="28"/>
        </w:rPr>
        <w:t>3</w:t>
      </w:r>
      <w:r w:rsidRPr="005E1FE2">
        <w:rPr>
          <w:szCs w:val="28"/>
        </w:rPr>
        <w:t xml:space="preserve"> и 202</w:t>
      </w:r>
      <w:r>
        <w:rPr>
          <w:szCs w:val="28"/>
        </w:rPr>
        <w:t>4</w:t>
      </w:r>
      <w:r w:rsidRPr="005E1FE2">
        <w:rPr>
          <w:szCs w:val="28"/>
        </w:rPr>
        <w:t xml:space="preserve"> годы.</w:t>
      </w:r>
    </w:p>
    <w:p w:rsidR="001C40F5" w:rsidRPr="005E1FE2" w:rsidRDefault="001C40F5" w:rsidP="001C40F5">
      <w:pPr>
        <w:autoSpaceDE w:val="0"/>
        <w:autoSpaceDN w:val="0"/>
        <w:adjustRightInd w:val="0"/>
        <w:ind w:firstLine="709"/>
        <w:jc w:val="both"/>
        <w:rPr>
          <w:szCs w:val="28"/>
        </w:rPr>
      </w:pPr>
      <w:r w:rsidRPr="005E1FE2">
        <w:rPr>
          <w:szCs w:val="28"/>
        </w:rPr>
        <w:t>Пунктом 1</w:t>
      </w:r>
      <w:r>
        <w:rPr>
          <w:szCs w:val="28"/>
        </w:rPr>
        <w:t>2</w:t>
      </w:r>
      <w:r w:rsidRPr="005E1FE2">
        <w:rPr>
          <w:szCs w:val="28"/>
        </w:rPr>
        <w:t xml:space="preserve"> проекта решения в соответствии со статьями 78 и 78.1 Бюджетного кодекса Российской Федерации устанавливаются перечень и объемы субсидий, предоставляемых из бюджета города, а также грантов в форме субсидий в 202</w:t>
      </w:r>
      <w:r>
        <w:rPr>
          <w:szCs w:val="28"/>
        </w:rPr>
        <w:t>2</w:t>
      </w:r>
      <w:r w:rsidRPr="005E1FE2">
        <w:rPr>
          <w:szCs w:val="28"/>
        </w:rPr>
        <w:t>, 202</w:t>
      </w:r>
      <w:r>
        <w:rPr>
          <w:szCs w:val="28"/>
        </w:rPr>
        <w:t>3</w:t>
      </w:r>
      <w:r w:rsidRPr="005E1FE2">
        <w:rPr>
          <w:szCs w:val="28"/>
        </w:rPr>
        <w:t xml:space="preserve"> и 202</w:t>
      </w:r>
      <w:r>
        <w:rPr>
          <w:szCs w:val="28"/>
        </w:rPr>
        <w:t>4</w:t>
      </w:r>
      <w:r w:rsidRPr="005E1FE2">
        <w:rPr>
          <w:szCs w:val="28"/>
        </w:rPr>
        <w:t xml:space="preserve"> годах, а также предусматривается, что субсидии, предусмотренные указанным пунктом, предоставляются в порядке, устанавливаемом администрацией города Ставрополя.</w:t>
      </w:r>
    </w:p>
    <w:p w:rsidR="001C40F5" w:rsidRPr="003E5BE5" w:rsidRDefault="001C40F5" w:rsidP="001C40F5">
      <w:pPr>
        <w:autoSpaceDE w:val="0"/>
        <w:autoSpaceDN w:val="0"/>
        <w:adjustRightInd w:val="0"/>
        <w:ind w:firstLine="709"/>
        <w:jc w:val="both"/>
        <w:rPr>
          <w:szCs w:val="28"/>
        </w:rPr>
      </w:pPr>
      <w:r w:rsidRPr="005E1FE2">
        <w:rPr>
          <w:szCs w:val="28"/>
        </w:rPr>
        <w:t>Пунктом 1</w:t>
      </w:r>
      <w:r>
        <w:rPr>
          <w:szCs w:val="28"/>
        </w:rPr>
        <w:t>3 проекта решения предусматривается, что с</w:t>
      </w:r>
      <w:r w:rsidRPr="003E5BE5">
        <w:rPr>
          <w:szCs w:val="28"/>
        </w:rPr>
        <w:t>убсидии юридическим лицам, индивидуальным предпринимателям, физическим лицам в целях оказания дополнительной помощи, направленной на устранение неотложной необходимости в проведении капитального ремонта общего имущества в многоквартирном доме, расположенном на территории города Ставрополя, а также субсидии на проведение аварийно-восстановительных работ общего имущества в многоквартирных домах, расположенных на территории города Ставрополя, пострадавших в результате чрезвычайных ситуаций, предоставляются за счет средств резервного фонда администрации города Ставрополя в порядке, установленном администрацией города Ставрополя.</w:t>
      </w:r>
    </w:p>
    <w:p w:rsidR="001C40F5" w:rsidRPr="005E1FE2" w:rsidRDefault="001C40F5" w:rsidP="001C40F5">
      <w:pPr>
        <w:autoSpaceDE w:val="0"/>
        <w:autoSpaceDN w:val="0"/>
        <w:adjustRightInd w:val="0"/>
        <w:ind w:firstLine="709"/>
        <w:jc w:val="both"/>
        <w:rPr>
          <w:szCs w:val="28"/>
        </w:rPr>
      </w:pPr>
      <w:r>
        <w:rPr>
          <w:szCs w:val="28"/>
        </w:rPr>
        <w:lastRenderedPageBreak/>
        <w:t xml:space="preserve">Пунктом 14 </w:t>
      </w:r>
      <w:r w:rsidRPr="005E1FE2">
        <w:rPr>
          <w:szCs w:val="28"/>
        </w:rPr>
        <w:t>проекта решения в соответствии с требованиями статьи 81 Бюджетного кодекса Российской Федерации, статьи 14 и пункта 1 статьи 23 Положения о бюджетном процессе в городе Ставрополе утверждается объем бюджетных ассигнований резервного фонда администрации города Ставрополя на 202</w:t>
      </w:r>
      <w:r>
        <w:rPr>
          <w:szCs w:val="28"/>
        </w:rPr>
        <w:t>2</w:t>
      </w:r>
      <w:r w:rsidRPr="005E1FE2">
        <w:rPr>
          <w:szCs w:val="28"/>
        </w:rPr>
        <w:t>, 202</w:t>
      </w:r>
      <w:r>
        <w:rPr>
          <w:szCs w:val="28"/>
        </w:rPr>
        <w:t>3</w:t>
      </w:r>
      <w:r w:rsidRPr="005E1FE2">
        <w:rPr>
          <w:szCs w:val="28"/>
        </w:rPr>
        <w:t xml:space="preserve"> и 202</w:t>
      </w:r>
      <w:r>
        <w:rPr>
          <w:szCs w:val="28"/>
        </w:rPr>
        <w:t>4</w:t>
      </w:r>
      <w:r w:rsidRPr="005E1FE2">
        <w:rPr>
          <w:szCs w:val="28"/>
        </w:rPr>
        <w:t xml:space="preserve"> годы.</w:t>
      </w:r>
    </w:p>
    <w:p w:rsidR="001C40F5" w:rsidRPr="005E1FE2" w:rsidRDefault="001C40F5" w:rsidP="001C40F5">
      <w:pPr>
        <w:pStyle w:val="ConsPlusNormal"/>
        <w:ind w:firstLine="709"/>
        <w:jc w:val="both"/>
        <w:rPr>
          <w:rFonts w:ascii="Times New Roman" w:hAnsi="Times New Roman" w:cs="Times New Roman"/>
          <w:sz w:val="28"/>
          <w:szCs w:val="28"/>
        </w:rPr>
      </w:pPr>
      <w:r w:rsidRPr="005E1FE2">
        <w:rPr>
          <w:rFonts w:ascii="Times New Roman" w:hAnsi="Times New Roman" w:cs="Times New Roman"/>
          <w:sz w:val="28"/>
          <w:szCs w:val="28"/>
        </w:rPr>
        <w:t>Пунктом 1</w:t>
      </w:r>
      <w:r>
        <w:rPr>
          <w:rFonts w:ascii="Times New Roman" w:hAnsi="Times New Roman" w:cs="Times New Roman"/>
          <w:sz w:val="28"/>
          <w:szCs w:val="28"/>
        </w:rPr>
        <w:t>5</w:t>
      </w:r>
      <w:r w:rsidRPr="005E1FE2">
        <w:rPr>
          <w:rFonts w:ascii="Times New Roman" w:hAnsi="Times New Roman" w:cs="Times New Roman"/>
          <w:sz w:val="28"/>
          <w:szCs w:val="28"/>
        </w:rPr>
        <w:t xml:space="preserve"> проекта решения устанавливаются особенности финансового обеспечения бюджетных обязательств, принятых в установленном порядке главными распорядителями средств бюджета города Ставрополя и муниципальными казенными учреждениями города Ставрополя и неисполненных по состоянию на 1 января 202</w:t>
      </w:r>
      <w:r>
        <w:rPr>
          <w:rFonts w:ascii="Times New Roman" w:hAnsi="Times New Roman" w:cs="Times New Roman"/>
          <w:sz w:val="28"/>
          <w:szCs w:val="28"/>
        </w:rPr>
        <w:t>2</w:t>
      </w:r>
      <w:r w:rsidRPr="005E1FE2">
        <w:rPr>
          <w:rFonts w:ascii="Times New Roman" w:hAnsi="Times New Roman" w:cs="Times New Roman"/>
          <w:sz w:val="28"/>
          <w:szCs w:val="28"/>
        </w:rPr>
        <w:t xml:space="preserve"> года.</w:t>
      </w:r>
    </w:p>
    <w:p w:rsidR="001C40F5" w:rsidRPr="005E1FE2" w:rsidRDefault="001C40F5" w:rsidP="001C40F5">
      <w:pPr>
        <w:widowControl w:val="0"/>
        <w:autoSpaceDE w:val="0"/>
        <w:autoSpaceDN w:val="0"/>
        <w:adjustRightInd w:val="0"/>
        <w:ind w:firstLine="709"/>
        <w:jc w:val="both"/>
        <w:rPr>
          <w:szCs w:val="28"/>
        </w:rPr>
      </w:pPr>
      <w:r w:rsidRPr="005E1FE2">
        <w:rPr>
          <w:szCs w:val="28"/>
        </w:rPr>
        <w:t>Пунктом 1</w:t>
      </w:r>
      <w:r>
        <w:rPr>
          <w:szCs w:val="28"/>
        </w:rPr>
        <w:t>6</w:t>
      </w:r>
      <w:r w:rsidRPr="005E1FE2">
        <w:rPr>
          <w:szCs w:val="28"/>
        </w:rPr>
        <w:t xml:space="preserve"> проекта решения в соответствии с пунктом 8 статьи 217 Бюджетного кодекса Российской Федерации, статьей 32.1 Положения о бюджетном процессе в городе Ставрополе устанавливается дополнительный перечень оснований для внесения изменений в показатели сводной бюджетной росписи бюджета города без внесения  изменений в решение о бюджете города.</w:t>
      </w:r>
    </w:p>
    <w:p w:rsidR="001C40F5" w:rsidRPr="005E1FE2" w:rsidRDefault="001C40F5" w:rsidP="001C40F5">
      <w:pPr>
        <w:widowControl w:val="0"/>
        <w:autoSpaceDE w:val="0"/>
        <w:autoSpaceDN w:val="0"/>
        <w:adjustRightInd w:val="0"/>
        <w:ind w:firstLine="709"/>
        <w:jc w:val="both"/>
        <w:rPr>
          <w:szCs w:val="28"/>
        </w:rPr>
      </w:pPr>
      <w:r w:rsidRPr="005E1FE2">
        <w:rPr>
          <w:szCs w:val="28"/>
        </w:rPr>
        <w:t>Пунктом 1</w:t>
      </w:r>
      <w:r>
        <w:rPr>
          <w:szCs w:val="28"/>
        </w:rPr>
        <w:t>7</w:t>
      </w:r>
      <w:r w:rsidRPr="005E1FE2">
        <w:rPr>
          <w:szCs w:val="28"/>
        </w:rPr>
        <w:t xml:space="preserve"> проекта решения устанавливаются ограничения на перераспределение ассигнований, предусмотренных на софинансирование расходов с федеральным бюджетом и бюджетом Ставропольского края, в размерах, превышающих долю софинансирования, на иные цели без внесения изменений в  решение о бюджете, за исключением случаев направления данных ассигнований на осуществление выплат, связанных с обслуживанием и погашением муниципального долга города Ставрополя.</w:t>
      </w:r>
    </w:p>
    <w:p w:rsidR="001C40F5" w:rsidRPr="005E1FE2" w:rsidRDefault="001C40F5" w:rsidP="001C40F5">
      <w:pPr>
        <w:widowControl w:val="0"/>
        <w:autoSpaceDE w:val="0"/>
        <w:autoSpaceDN w:val="0"/>
        <w:adjustRightInd w:val="0"/>
        <w:ind w:firstLine="709"/>
        <w:jc w:val="both"/>
        <w:rPr>
          <w:szCs w:val="28"/>
        </w:rPr>
      </w:pPr>
      <w:r w:rsidRPr="005E1FE2">
        <w:rPr>
          <w:szCs w:val="28"/>
        </w:rPr>
        <w:t>Пунктом 1</w:t>
      </w:r>
      <w:r>
        <w:rPr>
          <w:szCs w:val="28"/>
        </w:rPr>
        <w:t>8</w:t>
      </w:r>
      <w:r w:rsidRPr="005E1FE2">
        <w:rPr>
          <w:szCs w:val="28"/>
        </w:rPr>
        <w:t xml:space="preserve"> проекта решения устанавливаются ограничения в виде запрета на уменьшение общего объема бюджетных ассигнований, утвержденных в установленном порядке главному распорядителю средств бюджета города Ставрополя на уплату налога на имущество организаций и земельного налога, для направления их на иные цели без внесения изменений в  решение о бюджете.</w:t>
      </w:r>
    </w:p>
    <w:p w:rsidR="001C40F5" w:rsidRPr="005E1FE2" w:rsidRDefault="001C40F5" w:rsidP="001C40F5">
      <w:pPr>
        <w:widowControl w:val="0"/>
        <w:autoSpaceDE w:val="0"/>
        <w:autoSpaceDN w:val="0"/>
        <w:adjustRightInd w:val="0"/>
        <w:ind w:firstLine="709"/>
        <w:jc w:val="both"/>
        <w:rPr>
          <w:szCs w:val="28"/>
        </w:rPr>
      </w:pPr>
      <w:r w:rsidRPr="005E1FE2">
        <w:rPr>
          <w:szCs w:val="28"/>
        </w:rPr>
        <w:t xml:space="preserve">Пунктом </w:t>
      </w:r>
      <w:r>
        <w:rPr>
          <w:szCs w:val="28"/>
        </w:rPr>
        <w:t>19</w:t>
      </w:r>
      <w:r w:rsidRPr="005E1FE2">
        <w:rPr>
          <w:szCs w:val="28"/>
        </w:rPr>
        <w:t xml:space="preserve"> проекта решения  в соответствии с положениями статьи 74 Бюджетного кодекса Российской Федерации устанавливаются особенности доведения лимитов бюджетных обязательств до главных распорядителей  средств  бюджета города по расходам, финансовое обеспечение которых осуществляется в порядке, устанавливаемом нормативными правовыми актами Правительства Российской Федерации, Правительства Ставропольского края и (или) муниципальными нормативными правовыми актами города Ставрополя.</w:t>
      </w:r>
    </w:p>
    <w:p w:rsidR="001C40F5" w:rsidRPr="005E1FE2" w:rsidRDefault="001C40F5" w:rsidP="001C40F5">
      <w:pPr>
        <w:widowControl w:val="0"/>
        <w:autoSpaceDE w:val="0"/>
        <w:autoSpaceDN w:val="0"/>
        <w:adjustRightInd w:val="0"/>
        <w:ind w:firstLine="709"/>
        <w:jc w:val="both"/>
        <w:rPr>
          <w:szCs w:val="28"/>
        </w:rPr>
      </w:pPr>
      <w:r w:rsidRPr="005E1FE2">
        <w:rPr>
          <w:szCs w:val="28"/>
        </w:rPr>
        <w:t>Пунктом 2</w:t>
      </w:r>
      <w:r>
        <w:rPr>
          <w:szCs w:val="28"/>
        </w:rPr>
        <w:t>0</w:t>
      </w:r>
      <w:r w:rsidRPr="005E1FE2">
        <w:rPr>
          <w:szCs w:val="28"/>
        </w:rPr>
        <w:t xml:space="preserve"> проекта решения устанавливаются ограничения на использование экономии бюджетных ассигнований, сложившейся у главных распорядителей и получателей средств бюджета города Ставрополя по итогам определения конкурентными способами поставщиков (подрядчиков, исполнителей) для обеспечения муниципальных нужд без внесения изменений в решение о бюджете. Исключение составляют случаи экономии бюджетных ассигнований, предусмотренных на софинасирование расходов с </w:t>
      </w:r>
      <w:r w:rsidRPr="005E1FE2">
        <w:rPr>
          <w:szCs w:val="28"/>
        </w:rPr>
        <w:lastRenderedPageBreak/>
        <w:t>федеральным бюджетом и бюджетом Ставропольского края, а также средств федерального бюджета и бюджета Ставропольского края, поступивших в бюджет города, которые должны использоваться на те же цели.</w:t>
      </w:r>
    </w:p>
    <w:p w:rsidR="001C40F5" w:rsidRPr="005E1FE2" w:rsidRDefault="001C40F5" w:rsidP="001C40F5">
      <w:pPr>
        <w:widowControl w:val="0"/>
        <w:autoSpaceDE w:val="0"/>
        <w:autoSpaceDN w:val="0"/>
        <w:adjustRightInd w:val="0"/>
        <w:ind w:firstLine="709"/>
        <w:jc w:val="both"/>
        <w:rPr>
          <w:szCs w:val="28"/>
        </w:rPr>
      </w:pPr>
      <w:r w:rsidRPr="005E1FE2">
        <w:rPr>
          <w:szCs w:val="28"/>
        </w:rPr>
        <w:t>Пунктом 2</w:t>
      </w:r>
      <w:r>
        <w:rPr>
          <w:szCs w:val="28"/>
        </w:rPr>
        <w:t>1</w:t>
      </w:r>
      <w:r w:rsidRPr="005E1FE2">
        <w:rPr>
          <w:szCs w:val="28"/>
        </w:rPr>
        <w:t xml:space="preserve"> проекта решения в соответствии со статьей 35 Бюджетного кодекса Российской Федерации  предлагается установить обязательность направления  </w:t>
      </w:r>
      <w:r w:rsidRPr="005E1FE2">
        <w:rPr>
          <w:rFonts w:eastAsia="Calibri"/>
          <w:szCs w:val="28"/>
          <w:lang w:eastAsia="en-US"/>
        </w:rPr>
        <w:t>доходов бюджета города от платы за наем жилого помещения по договорам найма жилого помещения муниципального жилищного фонда в полном объеме на проведение капитального ремонта муниципального жилищного фонда города Ставрополя.</w:t>
      </w:r>
    </w:p>
    <w:p w:rsidR="001C40F5" w:rsidRPr="005E1FE2" w:rsidRDefault="001C40F5" w:rsidP="001C40F5">
      <w:pPr>
        <w:widowControl w:val="0"/>
        <w:autoSpaceDE w:val="0"/>
        <w:autoSpaceDN w:val="0"/>
        <w:adjustRightInd w:val="0"/>
        <w:ind w:firstLine="709"/>
        <w:jc w:val="both"/>
        <w:rPr>
          <w:szCs w:val="28"/>
        </w:rPr>
      </w:pPr>
      <w:r w:rsidRPr="005E1FE2">
        <w:rPr>
          <w:szCs w:val="28"/>
        </w:rPr>
        <w:t>Пункты 2</w:t>
      </w:r>
      <w:r>
        <w:rPr>
          <w:szCs w:val="28"/>
        </w:rPr>
        <w:t>2</w:t>
      </w:r>
      <w:r w:rsidRPr="005E1FE2">
        <w:rPr>
          <w:szCs w:val="28"/>
        </w:rPr>
        <w:t xml:space="preserve"> - 2</w:t>
      </w:r>
      <w:r>
        <w:rPr>
          <w:szCs w:val="28"/>
        </w:rPr>
        <w:t>4</w:t>
      </w:r>
      <w:r w:rsidRPr="005E1FE2">
        <w:rPr>
          <w:szCs w:val="28"/>
        </w:rPr>
        <w:t xml:space="preserve"> проекта решения регулируют вопросы управления  муниципальным долгом города Ставрополя, в том числе предусматривают:</w:t>
      </w:r>
    </w:p>
    <w:p w:rsidR="001C40F5" w:rsidRPr="005E1FE2" w:rsidRDefault="001C40F5" w:rsidP="001C40F5">
      <w:pPr>
        <w:widowControl w:val="0"/>
        <w:autoSpaceDE w:val="0"/>
        <w:autoSpaceDN w:val="0"/>
        <w:adjustRightInd w:val="0"/>
        <w:ind w:firstLine="709"/>
        <w:jc w:val="both"/>
        <w:rPr>
          <w:szCs w:val="28"/>
        </w:rPr>
      </w:pPr>
      <w:r w:rsidRPr="005E1FE2">
        <w:rPr>
          <w:szCs w:val="28"/>
        </w:rPr>
        <w:t>установление в соответствии со статьей 107 Бюджетного кодекса Российской Федерации  верхнего предела муниципального внутреннего долга города Ставрополя на  01 января 202</w:t>
      </w:r>
      <w:r>
        <w:rPr>
          <w:szCs w:val="28"/>
        </w:rPr>
        <w:t>3</w:t>
      </w:r>
      <w:r w:rsidRPr="005E1FE2">
        <w:rPr>
          <w:szCs w:val="28"/>
        </w:rPr>
        <w:t xml:space="preserve"> года, 01 января 202</w:t>
      </w:r>
      <w:r>
        <w:rPr>
          <w:szCs w:val="28"/>
        </w:rPr>
        <w:t>4</w:t>
      </w:r>
      <w:r w:rsidRPr="005E1FE2">
        <w:rPr>
          <w:szCs w:val="28"/>
        </w:rPr>
        <w:t xml:space="preserve"> года и на 01 января 202</w:t>
      </w:r>
      <w:r>
        <w:rPr>
          <w:szCs w:val="28"/>
        </w:rPr>
        <w:t>5</w:t>
      </w:r>
      <w:r w:rsidRPr="005E1FE2">
        <w:rPr>
          <w:szCs w:val="28"/>
        </w:rPr>
        <w:t xml:space="preserve"> года;</w:t>
      </w:r>
    </w:p>
    <w:p w:rsidR="001C40F5" w:rsidRPr="005E1FE2" w:rsidRDefault="001C40F5" w:rsidP="001C40F5">
      <w:pPr>
        <w:widowControl w:val="0"/>
        <w:autoSpaceDE w:val="0"/>
        <w:autoSpaceDN w:val="0"/>
        <w:adjustRightInd w:val="0"/>
        <w:ind w:firstLine="709"/>
        <w:jc w:val="both"/>
        <w:rPr>
          <w:szCs w:val="28"/>
        </w:rPr>
      </w:pPr>
      <w:r w:rsidRPr="005E1FE2">
        <w:rPr>
          <w:szCs w:val="28"/>
        </w:rPr>
        <w:t>утверждение в соответствии с требованиями статьи 110.1 Бюджетного кодекса Российской Федерации Программы муниципальных внутренних заимствований города Ставрополя на 202</w:t>
      </w:r>
      <w:r>
        <w:rPr>
          <w:szCs w:val="28"/>
        </w:rPr>
        <w:t>2</w:t>
      </w:r>
      <w:r w:rsidRPr="005E1FE2">
        <w:rPr>
          <w:szCs w:val="28"/>
        </w:rPr>
        <w:t xml:space="preserve"> год и плановый период 202</w:t>
      </w:r>
      <w:r>
        <w:rPr>
          <w:szCs w:val="28"/>
        </w:rPr>
        <w:t>3</w:t>
      </w:r>
      <w:r w:rsidRPr="005E1FE2">
        <w:rPr>
          <w:szCs w:val="28"/>
        </w:rPr>
        <w:t xml:space="preserve"> и 202</w:t>
      </w:r>
      <w:r>
        <w:rPr>
          <w:szCs w:val="28"/>
        </w:rPr>
        <w:t>4</w:t>
      </w:r>
      <w:r w:rsidRPr="005E1FE2">
        <w:rPr>
          <w:szCs w:val="28"/>
        </w:rPr>
        <w:t xml:space="preserve"> годов (приложение 1</w:t>
      </w:r>
      <w:r>
        <w:rPr>
          <w:szCs w:val="28"/>
        </w:rPr>
        <w:t>1</w:t>
      </w:r>
      <w:r w:rsidRPr="005E1FE2">
        <w:rPr>
          <w:szCs w:val="28"/>
        </w:rPr>
        <w:t xml:space="preserve"> к проекту решения);</w:t>
      </w:r>
    </w:p>
    <w:p w:rsidR="001C40F5" w:rsidRPr="005E1FE2" w:rsidRDefault="001C40F5" w:rsidP="001C40F5">
      <w:pPr>
        <w:widowControl w:val="0"/>
        <w:autoSpaceDE w:val="0"/>
        <w:autoSpaceDN w:val="0"/>
        <w:adjustRightInd w:val="0"/>
        <w:ind w:firstLine="709"/>
        <w:jc w:val="both"/>
        <w:rPr>
          <w:szCs w:val="28"/>
        </w:rPr>
      </w:pPr>
      <w:r w:rsidRPr="005E1FE2">
        <w:rPr>
          <w:szCs w:val="28"/>
        </w:rPr>
        <w:t>установление объема расходов на обслуживание муниципального долга города Ставрополя на 202</w:t>
      </w:r>
      <w:r>
        <w:rPr>
          <w:szCs w:val="28"/>
        </w:rPr>
        <w:t>2</w:t>
      </w:r>
      <w:r w:rsidRPr="005E1FE2">
        <w:rPr>
          <w:szCs w:val="28"/>
        </w:rPr>
        <w:t>, 202</w:t>
      </w:r>
      <w:r>
        <w:rPr>
          <w:szCs w:val="28"/>
        </w:rPr>
        <w:t>3</w:t>
      </w:r>
      <w:r w:rsidRPr="005E1FE2">
        <w:rPr>
          <w:szCs w:val="28"/>
        </w:rPr>
        <w:t xml:space="preserve"> и 202</w:t>
      </w:r>
      <w:r>
        <w:rPr>
          <w:szCs w:val="28"/>
        </w:rPr>
        <w:t>4</w:t>
      </w:r>
      <w:r w:rsidRPr="005E1FE2">
        <w:rPr>
          <w:szCs w:val="28"/>
        </w:rPr>
        <w:t xml:space="preserve"> годы</w:t>
      </w:r>
      <w:r>
        <w:rPr>
          <w:szCs w:val="28"/>
        </w:rPr>
        <w:t>.</w:t>
      </w:r>
    </w:p>
    <w:p w:rsidR="001C40F5" w:rsidRPr="005E1FE2" w:rsidRDefault="001C40F5" w:rsidP="001C40F5">
      <w:pPr>
        <w:widowControl w:val="0"/>
        <w:autoSpaceDE w:val="0"/>
        <w:autoSpaceDN w:val="0"/>
        <w:adjustRightInd w:val="0"/>
        <w:ind w:firstLine="709"/>
        <w:jc w:val="both"/>
        <w:rPr>
          <w:szCs w:val="28"/>
        </w:rPr>
      </w:pPr>
      <w:r w:rsidRPr="005E1FE2">
        <w:rPr>
          <w:szCs w:val="28"/>
        </w:rPr>
        <w:t>В соответствии со статьей 110.2 Бюджетного кодекса Российской Федерации  и пунктом 2 статьи 23 Положения о бюджетном процессе в городе Ставрополе приложением к решению о бюджете города является программа муниципальных гарантий. Указанное приложение к проекту решения не прилагается в связи  с тем, что предоставление муниципальных гарантий в 202</w:t>
      </w:r>
      <w:r>
        <w:rPr>
          <w:szCs w:val="28"/>
        </w:rPr>
        <w:t>2</w:t>
      </w:r>
      <w:r w:rsidRPr="005E1FE2">
        <w:rPr>
          <w:szCs w:val="28"/>
        </w:rPr>
        <w:t xml:space="preserve"> - 202</w:t>
      </w:r>
      <w:r>
        <w:rPr>
          <w:szCs w:val="28"/>
        </w:rPr>
        <w:t>4</w:t>
      </w:r>
      <w:r w:rsidRPr="005E1FE2">
        <w:rPr>
          <w:szCs w:val="28"/>
        </w:rPr>
        <w:t xml:space="preserve"> годах проектом решения не предусматривается (пункт 2</w:t>
      </w:r>
      <w:r>
        <w:rPr>
          <w:szCs w:val="28"/>
        </w:rPr>
        <w:t>5</w:t>
      </w:r>
      <w:r w:rsidRPr="005E1FE2">
        <w:rPr>
          <w:szCs w:val="28"/>
        </w:rPr>
        <w:t xml:space="preserve"> проекта решения).</w:t>
      </w:r>
    </w:p>
    <w:p w:rsidR="001C40F5" w:rsidRPr="005E1FE2" w:rsidRDefault="001C40F5" w:rsidP="001C40F5">
      <w:pPr>
        <w:widowControl w:val="0"/>
        <w:autoSpaceDE w:val="0"/>
        <w:autoSpaceDN w:val="0"/>
        <w:adjustRightInd w:val="0"/>
        <w:ind w:firstLine="709"/>
        <w:jc w:val="both"/>
        <w:rPr>
          <w:szCs w:val="28"/>
        </w:rPr>
      </w:pPr>
      <w:r w:rsidRPr="005E1FE2">
        <w:rPr>
          <w:szCs w:val="28"/>
        </w:rPr>
        <w:t>Пункт 2</w:t>
      </w:r>
      <w:r>
        <w:rPr>
          <w:szCs w:val="28"/>
        </w:rPr>
        <w:t>6</w:t>
      </w:r>
      <w:r w:rsidRPr="005E1FE2">
        <w:rPr>
          <w:szCs w:val="28"/>
        </w:rPr>
        <w:t xml:space="preserve"> проекта решения регулирует вопросы уменьшения и списания задолженности по гарантиям, предоставленным министерству финансов Ставропольского края по централизованным кредитам, выданным в 1992 - 1994 годах сельскохозяйственным организациям всех организационно-правовых форм и другим организациям агропромышленного комплекса Ставропольского края, организациям потребительской кооперации.</w:t>
      </w:r>
    </w:p>
    <w:p w:rsidR="001C40F5" w:rsidRDefault="001C40F5" w:rsidP="001C40F5">
      <w:pPr>
        <w:widowControl w:val="0"/>
        <w:autoSpaceDE w:val="0"/>
        <w:autoSpaceDN w:val="0"/>
        <w:adjustRightInd w:val="0"/>
        <w:ind w:firstLine="709"/>
        <w:jc w:val="both"/>
        <w:rPr>
          <w:szCs w:val="28"/>
        </w:rPr>
      </w:pPr>
      <w:r w:rsidRPr="005E1FE2">
        <w:rPr>
          <w:szCs w:val="28"/>
        </w:rPr>
        <w:t>Пунктом 2</w:t>
      </w:r>
      <w:r>
        <w:rPr>
          <w:szCs w:val="28"/>
        </w:rPr>
        <w:t>7</w:t>
      </w:r>
      <w:r w:rsidRPr="005E1FE2">
        <w:rPr>
          <w:szCs w:val="28"/>
        </w:rPr>
        <w:t xml:space="preserve"> проекта решения устанавливаются ограничения на увеличение в 202</w:t>
      </w:r>
      <w:r>
        <w:rPr>
          <w:szCs w:val="28"/>
        </w:rPr>
        <w:t>2</w:t>
      </w:r>
      <w:r w:rsidRPr="005E1FE2">
        <w:rPr>
          <w:szCs w:val="28"/>
        </w:rPr>
        <w:t xml:space="preserve"> год</w:t>
      </w:r>
      <w:r>
        <w:rPr>
          <w:szCs w:val="28"/>
        </w:rPr>
        <w:t>у</w:t>
      </w:r>
      <w:r w:rsidRPr="005E1FE2">
        <w:rPr>
          <w:szCs w:val="28"/>
        </w:rPr>
        <w:t xml:space="preserve"> численности муниципальных служащих и работников муниципальных казенных учреждений города Ставрополя.</w:t>
      </w:r>
    </w:p>
    <w:p w:rsidR="001C40F5" w:rsidRPr="00F1385F" w:rsidRDefault="001C40F5" w:rsidP="001C40F5">
      <w:pPr>
        <w:autoSpaceDE w:val="0"/>
        <w:autoSpaceDN w:val="0"/>
        <w:adjustRightInd w:val="0"/>
        <w:ind w:firstLine="709"/>
        <w:jc w:val="both"/>
        <w:rPr>
          <w:rFonts w:eastAsiaTheme="minorHAnsi"/>
        </w:rPr>
      </w:pPr>
      <w:r>
        <w:rPr>
          <w:rFonts w:eastAsiaTheme="minorHAnsi"/>
        </w:rPr>
        <w:t xml:space="preserve">На основании пункта 3.3 </w:t>
      </w:r>
      <w:r w:rsidRPr="005D0737">
        <w:rPr>
          <w:rFonts w:eastAsiaTheme="minorHAnsi"/>
        </w:rPr>
        <w:t>Положения об оплате труда главы города Ставрополя, депутатов Ставропольской городской Думы, осуществляющих свои полномочия на постоянной основе, муниципальных служащих города Ставрополя</w:t>
      </w:r>
      <w:r>
        <w:rPr>
          <w:rFonts w:eastAsiaTheme="minorHAnsi"/>
        </w:rPr>
        <w:t>, утвержденного р</w:t>
      </w:r>
      <w:r w:rsidRPr="005D0737">
        <w:rPr>
          <w:rFonts w:eastAsiaTheme="minorHAnsi"/>
        </w:rPr>
        <w:t>ешение</w:t>
      </w:r>
      <w:r>
        <w:rPr>
          <w:rFonts w:eastAsiaTheme="minorHAnsi"/>
        </w:rPr>
        <w:t>м</w:t>
      </w:r>
      <w:r w:rsidRPr="005D0737">
        <w:rPr>
          <w:rFonts w:eastAsiaTheme="minorHAnsi"/>
        </w:rPr>
        <w:t xml:space="preserve"> Ставропольской городской Думы от 30</w:t>
      </w:r>
      <w:r>
        <w:rPr>
          <w:rFonts w:eastAsiaTheme="minorHAnsi"/>
        </w:rPr>
        <w:t xml:space="preserve"> </w:t>
      </w:r>
      <w:r w:rsidRPr="00F1385F">
        <w:rPr>
          <w:rFonts w:eastAsiaTheme="minorHAnsi"/>
        </w:rPr>
        <w:t xml:space="preserve">сентября 2014 г. № 553, пунктом 28 проекта решения определяется количество  должностных окладов, учитываемых при формировании фонда </w:t>
      </w:r>
      <w:r w:rsidRPr="00F1385F">
        <w:rPr>
          <w:rFonts w:eastAsiaTheme="minorHAnsi"/>
        </w:rPr>
        <w:lastRenderedPageBreak/>
        <w:t xml:space="preserve">оплаты труда муниципальных  служащих города Ставрополя  на  2022  год  и  плановый период 2023 и 2024 годов на выплату  ежемесячной  надбавки  к  должностному  окладу  за  особые условия деятельности    (муниципальной    службы).   </w:t>
      </w:r>
    </w:p>
    <w:p w:rsidR="001C40F5" w:rsidRPr="00F1385F" w:rsidRDefault="001C40F5" w:rsidP="001C40F5">
      <w:pPr>
        <w:autoSpaceDE w:val="0"/>
        <w:autoSpaceDN w:val="0"/>
        <w:adjustRightInd w:val="0"/>
        <w:ind w:firstLine="709"/>
        <w:jc w:val="both"/>
        <w:rPr>
          <w:szCs w:val="28"/>
        </w:rPr>
      </w:pPr>
      <w:r w:rsidRPr="00F1385F">
        <w:rPr>
          <w:szCs w:val="28"/>
        </w:rPr>
        <w:t>В соответствии со статьей 5 Бюджетного кодекса Российской Федерации  пунктами 29 и 30 проекта решения предусматриваются положения о вступлении в силу решения о бюджете с 1 января 2022 года и необходимости его официального опубликования в газете «Вечерний Ставрополь».</w:t>
      </w:r>
    </w:p>
    <w:p w:rsidR="001C40F5" w:rsidRPr="00F1385F" w:rsidRDefault="001C40F5" w:rsidP="001C40F5">
      <w:pPr>
        <w:widowControl w:val="0"/>
        <w:autoSpaceDE w:val="0"/>
        <w:autoSpaceDN w:val="0"/>
        <w:adjustRightInd w:val="0"/>
        <w:ind w:firstLine="709"/>
        <w:jc w:val="both"/>
        <w:rPr>
          <w:szCs w:val="28"/>
        </w:rPr>
      </w:pPr>
      <w:r w:rsidRPr="00F1385F">
        <w:rPr>
          <w:szCs w:val="28"/>
        </w:rPr>
        <w:t>В соответствии с требованиями статьи 184.2 Бюджетного кодекса Российской Федерации и пункта 3 статьи 23 Положения о бюджетном процессе в городе Ставрополе к пояснительной записке прилагается распределение бюджетных ассигнований по разделам  и подразделам классификации расходов бюджетов.</w:t>
      </w:r>
    </w:p>
    <w:p w:rsidR="001C40F5" w:rsidRPr="00F1385F" w:rsidRDefault="001C40F5" w:rsidP="001C40F5">
      <w:pPr>
        <w:widowControl w:val="0"/>
        <w:autoSpaceDE w:val="0"/>
        <w:autoSpaceDN w:val="0"/>
        <w:adjustRightInd w:val="0"/>
        <w:ind w:firstLine="709"/>
        <w:jc w:val="both"/>
        <w:rPr>
          <w:szCs w:val="28"/>
        </w:rPr>
      </w:pPr>
      <w:r w:rsidRPr="00F1385F">
        <w:rPr>
          <w:szCs w:val="28"/>
        </w:rPr>
        <w:t>В связи с тем, что проектом решения не предусматриваются  бюджетные инвестиции юридическим лицам, не являющимся государственными (муниципальными) учреждениями и государственными (муниципальными) унитарными предприятиями, соответствующее приложение к проекту решения не прилагается.</w:t>
      </w:r>
    </w:p>
    <w:p w:rsidR="001C40F5" w:rsidRPr="00F1385F" w:rsidRDefault="001C40F5" w:rsidP="003F493A">
      <w:pPr>
        <w:ind w:firstLine="709"/>
        <w:jc w:val="center"/>
        <w:rPr>
          <w:rFonts w:cs="Arial"/>
          <w:bCs/>
        </w:rPr>
      </w:pPr>
    </w:p>
    <w:p w:rsidR="00420573" w:rsidRPr="00F1385F" w:rsidRDefault="00420573" w:rsidP="00420573">
      <w:pPr>
        <w:jc w:val="center"/>
        <w:rPr>
          <w:szCs w:val="28"/>
        </w:rPr>
      </w:pPr>
      <w:bookmarkStart w:id="0" w:name="расходы"/>
      <w:r w:rsidRPr="00F1385F">
        <w:rPr>
          <w:szCs w:val="28"/>
        </w:rPr>
        <w:t>ДОХОДЫ</w:t>
      </w:r>
    </w:p>
    <w:p w:rsidR="00F1385F" w:rsidRPr="00F1385F" w:rsidRDefault="00F1385F" w:rsidP="00F1385F">
      <w:pPr>
        <w:jc w:val="center"/>
        <w:rPr>
          <w:szCs w:val="28"/>
        </w:rPr>
      </w:pPr>
    </w:p>
    <w:p w:rsidR="00F1385F" w:rsidRPr="00F1385F" w:rsidRDefault="00F1385F" w:rsidP="00F1385F">
      <w:pPr>
        <w:ind w:firstLine="709"/>
        <w:jc w:val="both"/>
        <w:rPr>
          <w:szCs w:val="28"/>
        </w:rPr>
      </w:pPr>
      <w:r w:rsidRPr="00F1385F">
        <w:rPr>
          <w:szCs w:val="28"/>
        </w:rPr>
        <w:t>При определении общих параметров объема доходной части бюджета города на 2022 год и плановый период 2023 и 2024 годов учтены следующие изменения налогового и бюджетного законодательства Российской Федерации, Ставропольского края и муниципальных правовых актов города Ставрополя:</w:t>
      </w:r>
    </w:p>
    <w:p w:rsidR="00F1385F" w:rsidRPr="00F1385F" w:rsidRDefault="00F1385F" w:rsidP="00F1385F">
      <w:pPr>
        <w:pStyle w:val="ConsPlusNormal"/>
        <w:ind w:firstLine="709"/>
        <w:jc w:val="both"/>
        <w:rPr>
          <w:rFonts w:ascii="Times New Roman" w:hAnsi="Times New Roman" w:cs="Times New Roman"/>
          <w:sz w:val="28"/>
          <w:szCs w:val="28"/>
        </w:rPr>
      </w:pPr>
      <w:r w:rsidRPr="00F1385F">
        <w:rPr>
          <w:rFonts w:ascii="Times New Roman" w:hAnsi="Times New Roman" w:cs="Times New Roman"/>
          <w:sz w:val="28"/>
          <w:szCs w:val="28"/>
        </w:rPr>
        <w:t xml:space="preserve">расширение с 01 января 2022 года перечня социальных налоговых вычетов по налогу на доходы физических лиц в соответствии с Федеральным законом от 05 апреля 2021 года № 88-ФЗ «О внесении изменений в статью 219 части второй Налогового кодекса Российской Федерации в части предоставления социального налогового вычета в сумме, уплаченной налогоплательщиком за оказанные ему физкультурно-оздоровительные услуги»; </w:t>
      </w:r>
    </w:p>
    <w:p w:rsidR="00F1385F" w:rsidRPr="00F1385F" w:rsidRDefault="00F1385F" w:rsidP="00F1385F">
      <w:pPr>
        <w:pStyle w:val="ConsPlusNormal"/>
        <w:ind w:firstLine="709"/>
        <w:jc w:val="both"/>
        <w:rPr>
          <w:rFonts w:ascii="Times New Roman" w:hAnsi="Times New Roman" w:cs="Times New Roman"/>
          <w:sz w:val="28"/>
          <w:szCs w:val="28"/>
        </w:rPr>
      </w:pPr>
      <w:r w:rsidRPr="00F1385F">
        <w:rPr>
          <w:rFonts w:ascii="Times New Roman" w:hAnsi="Times New Roman" w:cs="Times New Roman"/>
          <w:sz w:val="28"/>
          <w:szCs w:val="28"/>
        </w:rPr>
        <w:t xml:space="preserve">сохранение до 01 января 2025 года нормативов отчислений в бюджеты субъектов Российской Федерации от акцизов на нефтепродукты, производимые на территории Российской Федерации, на уровне значений 2021 года в соответствии с Федеральным законом от 01 июля 2021 года </w:t>
      </w:r>
      <w:r w:rsidRPr="00F1385F">
        <w:rPr>
          <w:rFonts w:ascii="Times New Roman" w:hAnsi="Times New Roman" w:cs="Times New Roman"/>
          <w:sz w:val="28"/>
          <w:szCs w:val="28"/>
        </w:rPr>
        <w:br/>
        <w:t>№ 247-ФЗ «О внесении изменений в Федеральный закон «О внесении изменений в Бюджетный кодекс Российской Федерации и отдельные законодательные акты Российской Федерации и установлении особенностей исполнения бюджетов бюджетной системы Российской Федерации в 2021 году» и отдельные законодательные акты Российской Федерации»;</w:t>
      </w:r>
    </w:p>
    <w:p w:rsidR="00F1385F" w:rsidRPr="00F1385F" w:rsidRDefault="00F1385F" w:rsidP="00F1385F">
      <w:pPr>
        <w:pStyle w:val="ConsPlusNormal"/>
        <w:ind w:firstLine="709"/>
        <w:jc w:val="both"/>
        <w:rPr>
          <w:rFonts w:ascii="Times New Roman" w:hAnsi="Times New Roman" w:cs="Times New Roman"/>
          <w:sz w:val="28"/>
          <w:szCs w:val="28"/>
        </w:rPr>
      </w:pPr>
      <w:r w:rsidRPr="00F1385F">
        <w:rPr>
          <w:rFonts w:ascii="Times New Roman" w:hAnsi="Times New Roman" w:cs="Times New Roman"/>
          <w:sz w:val="28"/>
          <w:szCs w:val="28"/>
        </w:rPr>
        <w:t xml:space="preserve">продление «налоговых каникул» для отдельных категорий </w:t>
      </w:r>
      <w:r w:rsidRPr="00F1385F">
        <w:rPr>
          <w:rFonts w:ascii="Times New Roman" w:hAnsi="Times New Roman" w:cs="Times New Roman"/>
          <w:sz w:val="28"/>
          <w:szCs w:val="28"/>
        </w:rPr>
        <w:lastRenderedPageBreak/>
        <w:t>налогоплательщиков - индивидуальных предпринимателей, применяющих упрощенную систему налогообложения и патентную систему налогообложения, до 2024 года;</w:t>
      </w:r>
    </w:p>
    <w:p w:rsidR="00F1385F" w:rsidRPr="00F1385F" w:rsidRDefault="00F1385F" w:rsidP="00F1385F">
      <w:pPr>
        <w:pStyle w:val="ConsPlusNormal"/>
        <w:ind w:firstLine="709"/>
        <w:contextualSpacing/>
        <w:jc w:val="both"/>
        <w:rPr>
          <w:rFonts w:ascii="Times New Roman" w:hAnsi="Times New Roman" w:cs="Times New Roman"/>
          <w:sz w:val="28"/>
          <w:szCs w:val="28"/>
        </w:rPr>
      </w:pPr>
      <w:r w:rsidRPr="00F1385F">
        <w:rPr>
          <w:rFonts w:ascii="Times New Roman" w:hAnsi="Times New Roman" w:cs="Times New Roman"/>
          <w:sz w:val="28"/>
          <w:szCs w:val="28"/>
        </w:rPr>
        <w:t xml:space="preserve">расширение перечня расходов для организаций, использующих </w:t>
      </w:r>
      <w:hyperlink r:id="rId20" w:tgtFrame="_blank" w:history="1">
        <w:r w:rsidRPr="00F1385F">
          <w:rPr>
            <w:rFonts w:ascii="Times New Roman" w:hAnsi="Times New Roman" w:cs="Times New Roman"/>
            <w:sz w:val="28"/>
            <w:szCs w:val="28"/>
          </w:rPr>
          <w:t>упрощенную систему налогообложения</w:t>
        </w:r>
      </w:hyperlink>
      <w:r w:rsidRPr="00F1385F">
        <w:rPr>
          <w:rFonts w:ascii="Times New Roman" w:hAnsi="Times New Roman" w:cs="Times New Roman"/>
          <w:sz w:val="28"/>
          <w:szCs w:val="28"/>
        </w:rPr>
        <w:t>, в соответствии с Законом Ставропольского края от 07 июня 2021 г. № 57-кз «О внесении изменений в отдельные законодательные акты Ставропольского края»;</w:t>
      </w:r>
    </w:p>
    <w:p w:rsidR="00F1385F" w:rsidRPr="00F1385F" w:rsidRDefault="00F1385F" w:rsidP="00F1385F">
      <w:pPr>
        <w:pStyle w:val="ConsPlusNormal"/>
        <w:ind w:firstLine="709"/>
        <w:contextualSpacing/>
        <w:jc w:val="both"/>
        <w:rPr>
          <w:rFonts w:ascii="Times New Roman" w:eastAsiaTheme="minorHAnsi" w:hAnsi="Times New Roman" w:cs="Times New Roman"/>
          <w:sz w:val="28"/>
          <w:szCs w:val="28"/>
          <w:lang w:eastAsia="en-US"/>
        </w:rPr>
      </w:pPr>
      <w:r w:rsidRPr="00F1385F">
        <w:rPr>
          <w:rFonts w:ascii="Times New Roman" w:hAnsi="Times New Roman" w:cs="Times New Roman"/>
          <w:sz w:val="28"/>
          <w:szCs w:val="28"/>
        </w:rPr>
        <w:t>расширение перечня льгот по земельному налогу в отношении  религиозных организаций в соответствии с Федеральным законом от 02 июля 2021 года № 305-ФЗ</w:t>
      </w:r>
      <w:r w:rsidRPr="00F1385F">
        <w:rPr>
          <w:rFonts w:ascii="Times New Roman" w:eastAsiaTheme="minorHAnsi" w:hAnsi="Times New Roman" w:cs="Times New Roman"/>
          <w:sz w:val="28"/>
          <w:szCs w:val="28"/>
          <w:lang w:eastAsia="en-US"/>
        </w:rPr>
        <w:t xml:space="preserve"> </w:t>
      </w:r>
      <w:r w:rsidRPr="00F1385F">
        <w:rPr>
          <w:rFonts w:ascii="Times New Roman" w:hAnsi="Times New Roman" w:cs="Times New Roman"/>
          <w:sz w:val="28"/>
          <w:szCs w:val="28"/>
        </w:rPr>
        <w:t>«О</w:t>
      </w:r>
      <w:r w:rsidRPr="00F1385F">
        <w:rPr>
          <w:rFonts w:ascii="Times New Roman" w:eastAsiaTheme="minorHAnsi" w:hAnsi="Times New Roman" w:cs="Times New Roman"/>
          <w:sz w:val="28"/>
          <w:szCs w:val="28"/>
          <w:lang w:eastAsia="en-US"/>
        </w:rPr>
        <w:t xml:space="preserve"> внесении изменений в части первую и вторую Налогового кодекса Российской Федерации и отдельные законодательные акты Российской Федерации»;</w:t>
      </w:r>
    </w:p>
    <w:p w:rsidR="00F1385F" w:rsidRPr="00F1385F" w:rsidRDefault="00F1385F" w:rsidP="00F1385F">
      <w:pPr>
        <w:widowControl w:val="0"/>
        <w:ind w:firstLine="709"/>
        <w:contextualSpacing/>
        <w:jc w:val="both"/>
        <w:rPr>
          <w:szCs w:val="28"/>
        </w:rPr>
      </w:pPr>
      <w:r w:rsidRPr="00F1385F">
        <w:rPr>
          <w:szCs w:val="28"/>
        </w:rPr>
        <w:t xml:space="preserve">планируемое сохранение поддержки категории «обманутых дольщиков» в виде пролонгации льготы по уплате земельного налога на </w:t>
      </w:r>
      <w:r w:rsidRPr="00F1385F">
        <w:rPr>
          <w:szCs w:val="28"/>
        </w:rPr>
        <w:br/>
        <w:t>2022 год и плановый период 2023 и 2024 годов;</w:t>
      </w:r>
    </w:p>
    <w:p w:rsidR="00F1385F" w:rsidRPr="00F1385F" w:rsidRDefault="00F1385F" w:rsidP="00F1385F">
      <w:pPr>
        <w:pStyle w:val="ConsPlusNormal"/>
        <w:ind w:firstLine="709"/>
        <w:contextualSpacing/>
        <w:jc w:val="both"/>
        <w:rPr>
          <w:rFonts w:ascii="Times New Roman" w:hAnsi="Times New Roman" w:cs="Times New Roman"/>
          <w:sz w:val="28"/>
          <w:szCs w:val="28"/>
        </w:rPr>
      </w:pPr>
      <w:r w:rsidRPr="00F1385F">
        <w:rPr>
          <w:rFonts w:ascii="Times New Roman" w:hAnsi="Times New Roman" w:cs="Times New Roman"/>
          <w:sz w:val="28"/>
          <w:szCs w:val="28"/>
        </w:rPr>
        <w:t xml:space="preserve">прекращение по соглашению сторон действия Соглашения </w:t>
      </w:r>
      <w:r w:rsidRPr="00F1385F">
        <w:rPr>
          <w:rFonts w:ascii="Times New Roman" w:hAnsi="Times New Roman" w:cs="Times New Roman"/>
          <w:sz w:val="28"/>
          <w:szCs w:val="28"/>
        </w:rPr>
        <w:br/>
        <w:t>от 10 июля 2015 года № 85 «О муниципально-частном партнерстве на право заключения соглашения о муниципально-частном партнерстве на создание, эксплуатацию и обеспечение функционирования на платной основе парковок (парковочных мест), расположенных на автомобильных дорогах общего пользования местного значения города Ставрополя».</w:t>
      </w:r>
    </w:p>
    <w:p w:rsidR="00F1385F" w:rsidRPr="00F1385F" w:rsidRDefault="00F1385F" w:rsidP="00F1385F">
      <w:pPr>
        <w:widowControl w:val="0"/>
        <w:autoSpaceDE w:val="0"/>
        <w:autoSpaceDN w:val="0"/>
        <w:adjustRightInd w:val="0"/>
        <w:ind w:firstLine="709"/>
        <w:jc w:val="both"/>
        <w:rPr>
          <w:szCs w:val="28"/>
        </w:rPr>
      </w:pPr>
      <w:r w:rsidRPr="00F1385F">
        <w:rPr>
          <w:szCs w:val="28"/>
        </w:rPr>
        <w:t>При формировании доходной части бюджета города учтены дополнительные поступления в связи с принятием Закона Ставропольского края от 13 октября 2011 г. № 77-кз «Об установлении нормативов отчислений в бюджеты муниципальных образований Ставропольского края от налогов, подлежащих зачислению в бюджет Ставропольского края»:</w:t>
      </w:r>
    </w:p>
    <w:p w:rsidR="00F1385F" w:rsidRPr="00F1385F" w:rsidRDefault="00F1385F" w:rsidP="00F1385F">
      <w:pPr>
        <w:widowControl w:val="0"/>
        <w:autoSpaceDE w:val="0"/>
        <w:autoSpaceDN w:val="0"/>
        <w:adjustRightInd w:val="0"/>
        <w:ind w:firstLine="709"/>
        <w:jc w:val="both"/>
        <w:rPr>
          <w:szCs w:val="28"/>
        </w:rPr>
      </w:pPr>
      <w:r w:rsidRPr="00F1385F">
        <w:rPr>
          <w:szCs w:val="28"/>
        </w:rPr>
        <w:t>административных штрафов, установленных Кодексом Российской Федерации об административных правонарушениях, в случае, если постановления о наложении административных штрафов вынесены комиссиями по делам несовершеннолетних и защите их прав, по нормативу 50 процентов;</w:t>
      </w:r>
    </w:p>
    <w:p w:rsidR="00F1385F" w:rsidRPr="00F1385F" w:rsidRDefault="00F1385F" w:rsidP="00F1385F">
      <w:pPr>
        <w:pStyle w:val="ConsPlusNormal"/>
        <w:ind w:firstLine="709"/>
        <w:contextualSpacing/>
        <w:jc w:val="both"/>
        <w:rPr>
          <w:rFonts w:ascii="Times New Roman" w:hAnsi="Times New Roman" w:cs="Times New Roman"/>
          <w:sz w:val="28"/>
          <w:szCs w:val="28"/>
          <w:lang w:eastAsia="ru-RU"/>
        </w:rPr>
      </w:pPr>
      <w:r w:rsidRPr="00F1385F">
        <w:rPr>
          <w:rFonts w:ascii="Times New Roman" w:hAnsi="Times New Roman" w:cs="Times New Roman"/>
          <w:sz w:val="28"/>
          <w:szCs w:val="28"/>
          <w:lang w:eastAsia="ru-RU"/>
        </w:rPr>
        <w:t>административных штрафов, установленных Законом Ставропольского края от 10 апреля 2008 года № 20-кз «Об административных правонарушениях», в случае, если постановления о наложении административных штрафов вынесены комиссиями по делам несовершеннолетних и защите их прав и (или) административными комиссиями, по нормативу 100 процентов.</w:t>
      </w:r>
    </w:p>
    <w:p w:rsidR="00F1385F" w:rsidRPr="00F1385F" w:rsidRDefault="00F1385F" w:rsidP="00F1385F">
      <w:pPr>
        <w:autoSpaceDE w:val="0"/>
        <w:autoSpaceDN w:val="0"/>
        <w:adjustRightInd w:val="0"/>
        <w:ind w:firstLine="709"/>
        <w:jc w:val="both"/>
        <w:rPr>
          <w:rFonts w:eastAsiaTheme="minorHAnsi"/>
          <w:szCs w:val="28"/>
          <w:lang w:eastAsia="en-US"/>
        </w:rPr>
      </w:pPr>
      <w:r w:rsidRPr="00F1385F">
        <w:rPr>
          <w:rFonts w:eastAsiaTheme="minorHAnsi"/>
          <w:szCs w:val="28"/>
          <w:lang w:eastAsia="en-US"/>
        </w:rPr>
        <w:t xml:space="preserve">Кроме того, </w:t>
      </w:r>
      <w:hyperlink r:id="rId21" w:history="1">
        <w:r w:rsidRPr="00F1385F">
          <w:rPr>
            <w:rFonts w:eastAsiaTheme="minorHAnsi"/>
            <w:szCs w:val="28"/>
            <w:lang w:eastAsia="en-US"/>
          </w:rPr>
          <w:t>статьей 6</w:t>
        </w:r>
      </w:hyperlink>
      <w:r w:rsidRPr="00F1385F">
        <w:rPr>
          <w:rFonts w:eastAsiaTheme="minorHAnsi"/>
          <w:szCs w:val="28"/>
          <w:lang w:eastAsia="en-US"/>
        </w:rPr>
        <w:t xml:space="preserve"> Федерального закона от 31 июля 2020 года </w:t>
      </w:r>
      <w:r w:rsidRPr="00F1385F">
        <w:rPr>
          <w:rFonts w:eastAsiaTheme="minorHAnsi"/>
          <w:szCs w:val="28"/>
          <w:lang w:eastAsia="en-US"/>
        </w:rPr>
        <w:br/>
        <w:t>№ 269-ФЗ «О внесении изменений в отдельные законодательные акты Российской Федерации» в 2022 году предусмотрено проведение государственной кадастровой оценки земельных участков в Ставропольском крае, в 2023 году - зданий, помещений, сооружений, объектов незавершенного строительства и машино-мест, по результатам которой будет применена актуальная кадастровая стоимость объектов недвижимости.</w:t>
      </w:r>
    </w:p>
    <w:p w:rsidR="00F1385F" w:rsidRPr="00F1385F" w:rsidRDefault="00F1385F" w:rsidP="00F1385F">
      <w:pPr>
        <w:pStyle w:val="a8"/>
        <w:tabs>
          <w:tab w:val="left" w:pos="709"/>
          <w:tab w:val="left" w:pos="851"/>
        </w:tabs>
        <w:ind w:left="0" w:firstLine="709"/>
        <w:contextualSpacing w:val="0"/>
        <w:jc w:val="both"/>
        <w:rPr>
          <w:sz w:val="28"/>
          <w:szCs w:val="28"/>
        </w:rPr>
      </w:pPr>
      <w:r w:rsidRPr="00F1385F">
        <w:rPr>
          <w:sz w:val="28"/>
          <w:szCs w:val="28"/>
        </w:rPr>
        <w:lastRenderedPageBreak/>
        <w:t>Прогноз доходов бюджета города составлен главными администраторами доходов в соответствии с утвержденными методиками прогнозирования доходов, с учетом возникновения выпадающих доходов в связи с оспариванием установленной по результатам оценки кадастровой стоимости объектов недвижимости, а также с учетом досчета доходов за счет повышения эффективности администрирования неналоговых платежей.</w:t>
      </w:r>
    </w:p>
    <w:p w:rsidR="00F1385F" w:rsidRPr="00F1385F" w:rsidRDefault="00F1385F" w:rsidP="00F1385F">
      <w:pPr>
        <w:pStyle w:val="a8"/>
        <w:tabs>
          <w:tab w:val="left" w:pos="709"/>
          <w:tab w:val="left" w:pos="851"/>
        </w:tabs>
        <w:ind w:left="0" w:firstLine="709"/>
        <w:contextualSpacing w:val="0"/>
        <w:jc w:val="both"/>
        <w:rPr>
          <w:sz w:val="28"/>
          <w:szCs w:val="28"/>
        </w:rPr>
      </w:pPr>
      <w:r w:rsidRPr="00F1385F">
        <w:rPr>
          <w:sz w:val="28"/>
          <w:szCs w:val="28"/>
        </w:rPr>
        <w:t xml:space="preserve">Управлением Федеральной налоговой службы по Ставропольскому краю расчет прогноза поступлений налоговых доходов в бюджет города составлен в соответствии с Методикой прогнозирования поступлений доходов в консолидируемый бюджет Российской Федерации на текущий год, очередной финансовый год и плановый период, утвержденной приказом Управления Федеральной налоговой службы России по Ставропольскому краю от 28 июля 2021 г. № 01-05/115 (далее – УФНС России по СК). Указанная методика при расчете прогноза поступлений налоговых доходов учитывает динамику налоговой базы, установленные налоговые ставки, льготы, коэффициент собираемости, факторы, учитывающие изменение законодательства. </w:t>
      </w:r>
    </w:p>
    <w:p w:rsidR="00F1385F" w:rsidRPr="00F1385F" w:rsidRDefault="00F1385F" w:rsidP="00F1385F">
      <w:pPr>
        <w:pStyle w:val="a8"/>
        <w:ind w:left="0" w:firstLine="709"/>
        <w:jc w:val="both"/>
        <w:rPr>
          <w:sz w:val="28"/>
          <w:szCs w:val="28"/>
        </w:rPr>
      </w:pPr>
      <w:r w:rsidRPr="00F1385F">
        <w:rPr>
          <w:sz w:val="28"/>
          <w:szCs w:val="28"/>
        </w:rPr>
        <w:t>Комитетом по управлению муниципальным имуществом города Ставрополя расчет прогноза поступлений неналоговых доходов в бюджет города составлен в соответствии с Методикой прогнозирования поступления неналоговых доходов, администрируемых комитетом по управлению муниципальным имуществом города Ставрополя, утвержденной приказом заместителя главы администрации города Ставрополя, руководителя комитета по управлению муниципальным имуществом города Ставрополя от 16 июня 2021 года № 48.</w:t>
      </w:r>
    </w:p>
    <w:p w:rsidR="00F1385F" w:rsidRPr="00F1385F" w:rsidRDefault="00F1385F" w:rsidP="00F1385F">
      <w:pPr>
        <w:ind w:firstLine="709"/>
        <w:jc w:val="both"/>
        <w:rPr>
          <w:szCs w:val="28"/>
        </w:rPr>
      </w:pPr>
      <w:r w:rsidRPr="00F1385F">
        <w:rPr>
          <w:szCs w:val="28"/>
        </w:rPr>
        <w:t>Объем доходов бюджета города без учета безвозмездных поступлений прогнозируется на 2022 год в сумме 5 415 290,29 тыс. рублей, в том числе:</w:t>
      </w:r>
    </w:p>
    <w:p w:rsidR="00F1385F" w:rsidRPr="00F1385F" w:rsidRDefault="00F1385F" w:rsidP="00F1385F">
      <w:pPr>
        <w:ind w:firstLine="709"/>
        <w:jc w:val="both"/>
        <w:rPr>
          <w:szCs w:val="28"/>
        </w:rPr>
      </w:pPr>
      <w:r w:rsidRPr="00F1385F">
        <w:rPr>
          <w:szCs w:val="28"/>
        </w:rPr>
        <w:t>налоги – 4 776 503,75 тыс. рублей;</w:t>
      </w:r>
    </w:p>
    <w:p w:rsidR="00F1385F" w:rsidRPr="00F1385F" w:rsidRDefault="00F1385F" w:rsidP="00F1385F">
      <w:pPr>
        <w:ind w:firstLine="709"/>
        <w:jc w:val="both"/>
        <w:rPr>
          <w:szCs w:val="28"/>
        </w:rPr>
      </w:pPr>
      <w:r w:rsidRPr="00F1385F">
        <w:rPr>
          <w:szCs w:val="28"/>
        </w:rPr>
        <w:t>неналоговые доходы – 638 786,54 тыс. рублей.</w:t>
      </w:r>
    </w:p>
    <w:p w:rsidR="00F1385F" w:rsidRPr="00F1385F" w:rsidRDefault="00F1385F" w:rsidP="00F1385F">
      <w:pPr>
        <w:ind w:firstLine="709"/>
        <w:jc w:val="both"/>
        <w:rPr>
          <w:szCs w:val="28"/>
        </w:rPr>
      </w:pPr>
      <w:r w:rsidRPr="00F1385F">
        <w:rPr>
          <w:szCs w:val="28"/>
        </w:rPr>
        <w:t>Безвозмездные поступления от других бюджетов бюджетной системы Российской Федерации (субсидии, субвенции, иные межбюджетные трансферты) планируются в сумме 10 137 355,42 тыс. рублей.</w:t>
      </w:r>
    </w:p>
    <w:p w:rsidR="00F1385F" w:rsidRPr="00F1385F" w:rsidRDefault="00F1385F" w:rsidP="00F1385F">
      <w:pPr>
        <w:ind w:firstLine="709"/>
        <w:jc w:val="both"/>
        <w:rPr>
          <w:szCs w:val="28"/>
        </w:rPr>
      </w:pPr>
      <w:r w:rsidRPr="00F1385F">
        <w:rPr>
          <w:szCs w:val="28"/>
        </w:rPr>
        <w:t>Сравнительная таблица показателей прогноза доходной части бюджета города на 2022 – 2024 годы по отношению к показателям утвержденного бюджета города на 2021 год приведена ниже:</w:t>
      </w:r>
    </w:p>
    <w:p w:rsidR="00F1385F" w:rsidRPr="00F1385F" w:rsidRDefault="00F1385F" w:rsidP="00F1385F">
      <w:pPr>
        <w:ind w:firstLine="709"/>
        <w:jc w:val="both"/>
        <w:rPr>
          <w:szCs w:val="28"/>
        </w:rPr>
      </w:pPr>
    </w:p>
    <w:p w:rsidR="00F1385F" w:rsidRPr="00F1385F" w:rsidRDefault="00F1385F" w:rsidP="00F1385F">
      <w:pPr>
        <w:ind w:firstLine="709"/>
        <w:jc w:val="right"/>
        <w:rPr>
          <w:sz w:val="22"/>
          <w:szCs w:val="22"/>
        </w:rPr>
      </w:pPr>
      <w:r w:rsidRPr="00F1385F">
        <w:rPr>
          <w:sz w:val="22"/>
          <w:szCs w:val="22"/>
        </w:rPr>
        <w:t xml:space="preserve">        (тыс. рублей)</w:t>
      </w:r>
    </w:p>
    <w:tbl>
      <w:tblPr>
        <w:tblW w:w="9366" w:type="dxa"/>
        <w:tblInd w:w="98" w:type="dxa"/>
        <w:tblLook w:val="04A0"/>
      </w:tblPr>
      <w:tblGrid>
        <w:gridCol w:w="2938"/>
        <w:gridCol w:w="1835"/>
        <w:gridCol w:w="1556"/>
        <w:gridCol w:w="1556"/>
        <w:gridCol w:w="1481"/>
      </w:tblGrid>
      <w:tr w:rsidR="00F1385F" w:rsidRPr="00F1385F" w:rsidTr="00CD70ED">
        <w:trPr>
          <w:trHeight w:val="1420"/>
        </w:trPr>
        <w:tc>
          <w:tcPr>
            <w:tcW w:w="2938" w:type="dxa"/>
            <w:tcBorders>
              <w:top w:val="single" w:sz="8" w:space="0" w:color="auto"/>
              <w:left w:val="single" w:sz="8" w:space="0" w:color="auto"/>
              <w:bottom w:val="single" w:sz="4" w:space="0" w:color="auto"/>
              <w:right w:val="single" w:sz="8" w:space="0" w:color="auto"/>
            </w:tcBorders>
            <w:shd w:val="clear" w:color="auto" w:fill="auto"/>
            <w:hideMark/>
          </w:tcPr>
          <w:p w:rsidR="00F1385F" w:rsidRPr="00F1385F" w:rsidRDefault="00F1385F" w:rsidP="00CD70ED">
            <w:pPr>
              <w:spacing w:line="216" w:lineRule="auto"/>
              <w:jc w:val="center"/>
              <w:rPr>
                <w:sz w:val="22"/>
                <w:szCs w:val="22"/>
              </w:rPr>
            </w:pPr>
            <w:r w:rsidRPr="00F1385F">
              <w:rPr>
                <w:sz w:val="22"/>
                <w:szCs w:val="22"/>
              </w:rPr>
              <w:t>Показатель </w:t>
            </w:r>
          </w:p>
          <w:p w:rsidR="00F1385F" w:rsidRPr="00F1385F" w:rsidRDefault="00F1385F" w:rsidP="00CD70ED">
            <w:pPr>
              <w:spacing w:line="216" w:lineRule="auto"/>
              <w:jc w:val="center"/>
              <w:rPr>
                <w:sz w:val="22"/>
                <w:szCs w:val="22"/>
              </w:rPr>
            </w:pPr>
            <w:r w:rsidRPr="00F1385F">
              <w:rPr>
                <w:sz w:val="22"/>
                <w:szCs w:val="22"/>
              </w:rPr>
              <w:t> </w:t>
            </w:r>
          </w:p>
        </w:tc>
        <w:tc>
          <w:tcPr>
            <w:tcW w:w="1835" w:type="dxa"/>
            <w:tcBorders>
              <w:top w:val="single" w:sz="8" w:space="0" w:color="auto"/>
              <w:left w:val="nil"/>
              <w:bottom w:val="single" w:sz="4" w:space="0" w:color="auto"/>
              <w:right w:val="single" w:sz="8" w:space="0" w:color="auto"/>
            </w:tcBorders>
            <w:shd w:val="clear" w:color="auto" w:fill="auto"/>
            <w:hideMark/>
          </w:tcPr>
          <w:p w:rsidR="00F1385F" w:rsidRPr="00F1385F" w:rsidRDefault="00F1385F" w:rsidP="00CD70ED">
            <w:pPr>
              <w:spacing w:line="216" w:lineRule="auto"/>
              <w:jc w:val="center"/>
              <w:rPr>
                <w:sz w:val="22"/>
                <w:szCs w:val="22"/>
              </w:rPr>
            </w:pPr>
            <w:r w:rsidRPr="00F1385F">
              <w:rPr>
                <w:sz w:val="22"/>
                <w:szCs w:val="22"/>
              </w:rPr>
              <w:t>Утвержденный план по доходам</w:t>
            </w:r>
          </w:p>
          <w:p w:rsidR="00F1385F" w:rsidRPr="00F1385F" w:rsidRDefault="00F1385F" w:rsidP="00CD70ED">
            <w:pPr>
              <w:spacing w:line="216" w:lineRule="auto"/>
              <w:jc w:val="center"/>
              <w:rPr>
                <w:sz w:val="22"/>
                <w:szCs w:val="22"/>
              </w:rPr>
            </w:pPr>
            <w:r w:rsidRPr="00F1385F">
              <w:rPr>
                <w:sz w:val="22"/>
                <w:szCs w:val="22"/>
              </w:rPr>
              <w:t>бюджета города на 2021 год</w:t>
            </w:r>
          </w:p>
          <w:p w:rsidR="00F1385F" w:rsidRPr="00F1385F" w:rsidRDefault="00F1385F" w:rsidP="00CD70ED">
            <w:pPr>
              <w:spacing w:line="216" w:lineRule="auto"/>
              <w:rPr>
                <w:sz w:val="22"/>
                <w:szCs w:val="22"/>
              </w:rPr>
            </w:pPr>
            <w:r w:rsidRPr="00F1385F">
              <w:rPr>
                <w:rFonts w:ascii="Calibri" w:hAnsi="Calibri"/>
                <w:sz w:val="22"/>
                <w:szCs w:val="22"/>
              </w:rPr>
              <w:t> </w:t>
            </w:r>
          </w:p>
        </w:tc>
        <w:tc>
          <w:tcPr>
            <w:tcW w:w="1556" w:type="dxa"/>
            <w:tcBorders>
              <w:top w:val="single" w:sz="8" w:space="0" w:color="auto"/>
              <w:left w:val="single" w:sz="8" w:space="0" w:color="auto"/>
              <w:bottom w:val="single" w:sz="4" w:space="0" w:color="auto"/>
              <w:right w:val="single" w:sz="8" w:space="0" w:color="auto"/>
            </w:tcBorders>
            <w:shd w:val="clear" w:color="auto" w:fill="auto"/>
            <w:hideMark/>
          </w:tcPr>
          <w:p w:rsidR="00F1385F" w:rsidRPr="00F1385F" w:rsidRDefault="00F1385F" w:rsidP="00CD70ED">
            <w:pPr>
              <w:spacing w:line="216" w:lineRule="auto"/>
              <w:jc w:val="center"/>
              <w:rPr>
                <w:sz w:val="22"/>
                <w:szCs w:val="22"/>
              </w:rPr>
            </w:pPr>
            <w:r w:rsidRPr="00F1385F">
              <w:rPr>
                <w:sz w:val="22"/>
                <w:szCs w:val="22"/>
              </w:rPr>
              <w:t>Прогноз доходов бюджета города на 2022 год</w:t>
            </w:r>
          </w:p>
        </w:tc>
        <w:tc>
          <w:tcPr>
            <w:tcW w:w="1556" w:type="dxa"/>
            <w:tcBorders>
              <w:top w:val="single" w:sz="8" w:space="0" w:color="auto"/>
              <w:left w:val="single" w:sz="8" w:space="0" w:color="auto"/>
              <w:bottom w:val="single" w:sz="4" w:space="0" w:color="auto"/>
              <w:right w:val="single" w:sz="8" w:space="0" w:color="auto"/>
            </w:tcBorders>
            <w:shd w:val="clear" w:color="auto" w:fill="auto"/>
            <w:hideMark/>
          </w:tcPr>
          <w:p w:rsidR="00F1385F" w:rsidRPr="00F1385F" w:rsidRDefault="00F1385F" w:rsidP="00CD70ED">
            <w:pPr>
              <w:spacing w:line="216" w:lineRule="auto"/>
              <w:jc w:val="center"/>
              <w:rPr>
                <w:sz w:val="22"/>
                <w:szCs w:val="22"/>
              </w:rPr>
            </w:pPr>
            <w:r w:rsidRPr="00F1385F">
              <w:rPr>
                <w:sz w:val="22"/>
                <w:szCs w:val="22"/>
              </w:rPr>
              <w:t>Прогноз доходов бюджета города на 2023 год</w:t>
            </w:r>
          </w:p>
        </w:tc>
        <w:tc>
          <w:tcPr>
            <w:tcW w:w="1481" w:type="dxa"/>
            <w:tcBorders>
              <w:top w:val="single" w:sz="8" w:space="0" w:color="auto"/>
              <w:left w:val="single" w:sz="8" w:space="0" w:color="auto"/>
              <w:bottom w:val="single" w:sz="4" w:space="0" w:color="auto"/>
              <w:right w:val="single" w:sz="8" w:space="0" w:color="auto"/>
            </w:tcBorders>
            <w:shd w:val="clear" w:color="auto" w:fill="auto"/>
            <w:hideMark/>
          </w:tcPr>
          <w:p w:rsidR="00F1385F" w:rsidRPr="00F1385F" w:rsidRDefault="00F1385F" w:rsidP="00CD70ED">
            <w:pPr>
              <w:spacing w:line="216" w:lineRule="auto"/>
              <w:jc w:val="center"/>
              <w:rPr>
                <w:sz w:val="22"/>
                <w:szCs w:val="22"/>
              </w:rPr>
            </w:pPr>
            <w:r w:rsidRPr="00F1385F">
              <w:rPr>
                <w:sz w:val="22"/>
                <w:szCs w:val="22"/>
              </w:rPr>
              <w:t>Прогноз доходов бюджета города на 2024 год</w:t>
            </w:r>
          </w:p>
        </w:tc>
      </w:tr>
      <w:tr w:rsidR="00F1385F" w:rsidRPr="00F1385F" w:rsidTr="00CD70ED">
        <w:trPr>
          <w:trHeight w:val="20"/>
        </w:trPr>
        <w:tc>
          <w:tcPr>
            <w:tcW w:w="2938" w:type="dxa"/>
            <w:tcBorders>
              <w:top w:val="single" w:sz="4" w:space="0" w:color="auto"/>
              <w:left w:val="single" w:sz="8" w:space="0" w:color="auto"/>
              <w:bottom w:val="single" w:sz="8" w:space="0" w:color="auto"/>
              <w:right w:val="single" w:sz="8" w:space="0" w:color="auto"/>
            </w:tcBorders>
            <w:shd w:val="clear" w:color="auto" w:fill="auto"/>
            <w:hideMark/>
          </w:tcPr>
          <w:p w:rsidR="00F1385F" w:rsidRPr="00F1385F" w:rsidRDefault="00F1385F" w:rsidP="00CD70ED">
            <w:pPr>
              <w:spacing w:line="216" w:lineRule="auto"/>
              <w:rPr>
                <w:sz w:val="22"/>
                <w:szCs w:val="22"/>
              </w:rPr>
            </w:pPr>
            <w:r w:rsidRPr="00F1385F">
              <w:rPr>
                <w:sz w:val="22"/>
                <w:szCs w:val="22"/>
              </w:rPr>
              <w:t>Налоговые и неналоговые доходы,</w:t>
            </w:r>
          </w:p>
        </w:tc>
        <w:tc>
          <w:tcPr>
            <w:tcW w:w="1835" w:type="dxa"/>
            <w:tcBorders>
              <w:top w:val="single" w:sz="4" w:space="0" w:color="auto"/>
              <w:left w:val="nil"/>
              <w:bottom w:val="single" w:sz="8" w:space="0" w:color="auto"/>
              <w:right w:val="single" w:sz="8" w:space="0" w:color="auto"/>
            </w:tcBorders>
            <w:shd w:val="clear" w:color="auto" w:fill="auto"/>
            <w:hideMark/>
          </w:tcPr>
          <w:p w:rsidR="00F1385F" w:rsidRPr="00F1385F" w:rsidRDefault="00F1385F" w:rsidP="00CD70ED">
            <w:pPr>
              <w:spacing w:line="216" w:lineRule="auto"/>
              <w:jc w:val="center"/>
              <w:rPr>
                <w:sz w:val="22"/>
                <w:szCs w:val="22"/>
              </w:rPr>
            </w:pPr>
            <w:r w:rsidRPr="00F1385F">
              <w:rPr>
                <w:sz w:val="22"/>
                <w:szCs w:val="22"/>
              </w:rPr>
              <w:t>4 775 170,97</w:t>
            </w:r>
          </w:p>
        </w:tc>
        <w:tc>
          <w:tcPr>
            <w:tcW w:w="1556" w:type="dxa"/>
            <w:tcBorders>
              <w:top w:val="single" w:sz="4" w:space="0" w:color="auto"/>
              <w:left w:val="nil"/>
              <w:bottom w:val="single" w:sz="8" w:space="0" w:color="auto"/>
              <w:right w:val="single" w:sz="8" w:space="0" w:color="auto"/>
            </w:tcBorders>
            <w:shd w:val="clear" w:color="auto" w:fill="auto"/>
            <w:hideMark/>
          </w:tcPr>
          <w:p w:rsidR="00F1385F" w:rsidRPr="00F1385F" w:rsidRDefault="00F1385F" w:rsidP="00CD70ED">
            <w:pPr>
              <w:spacing w:line="216" w:lineRule="auto"/>
              <w:jc w:val="center"/>
              <w:rPr>
                <w:sz w:val="22"/>
                <w:szCs w:val="22"/>
              </w:rPr>
            </w:pPr>
            <w:r w:rsidRPr="00F1385F">
              <w:rPr>
                <w:sz w:val="22"/>
                <w:szCs w:val="22"/>
              </w:rPr>
              <w:t>5 415 290,29</w:t>
            </w:r>
          </w:p>
        </w:tc>
        <w:tc>
          <w:tcPr>
            <w:tcW w:w="1556" w:type="dxa"/>
            <w:tcBorders>
              <w:top w:val="single" w:sz="4" w:space="0" w:color="auto"/>
              <w:left w:val="nil"/>
              <w:bottom w:val="single" w:sz="8" w:space="0" w:color="auto"/>
              <w:right w:val="single" w:sz="8" w:space="0" w:color="auto"/>
            </w:tcBorders>
            <w:shd w:val="clear" w:color="auto" w:fill="auto"/>
            <w:hideMark/>
          </w:tcPr>
          <w:p w:rsidR="00F1385F" w:rsidRPr="00F1385F" w:rsidRDefault="00F1385F" w:rsidP="00CD70ED">
            <w:pPr>
              <w:spacing w:line="216" w:lineRule="auto"/>
              <w:jc w:val="center"/>
              <w:rPr>
                <w:sz w:val="22"/>
                <w:szCs w:val="22"/>
              </w:rPr>
            </w:pPr>
            <w:r w:rsidRPr="00F1385F">
              <w:rPr>
                <w:sz w:val="22"/>
                <w:szCs w:val="22"/>
              </w:rPr>
              <w:t>5 502 984,60</w:t>
            </w:r>
          </w:p>
        </w:tc>
        <w:tc>
          <w:tcPr>
            <w:tcW w:w="1481" w:type="dxa"/>
            <w:tcBorders>
              <w:top w:val="single" w:sz="4" w:space="0" w:color="auto"/>
              <w:left w:val="nil"/>
              <w:bottom w:val="single" w:sz="8" w:space="0" w:color="auto"/>
              <w:right w:val="single" w:sz="8" w:space="0" w:color="auto"/>
            </w:tcBorders>
            <w:shd w:val="clear" w:color="auto" w:fill="auto"/>
            <w:hideMark/>
          </w:tcPr>
          <w:p w:rsidR="00F1385F" w:rsidRPr="00F1385F" w:rsidRDefault="00F1385F" w:rsidP="00CD70ED">
            <w:pPr>
              <w:spacing w:line="216" w:lineRule="auto"/>
              <w:jc w:val="center"/>
              <w:rPr>
                <w:sz w:val="22"/>
                <w:szCs w:val="22"/>
              </w:rPr>
            </w:pPr>
            <w:r w:rsidRPr="00F1385F">
              <w:rPr>
                <w:sz w:val="22"/>
                <w:szCs w:val="22"/>
              </w:rPr>
              <w:t>5 604 048,10</w:t>
            </w:r>
          </w:p>
        </w:tc>
      </w:tr>
      <w:tr w:rsidR="00F1385F" w:rsidRPr="00F1385F" w:rsidTr="00CD70ED">
        <w:trPr>
          <w:trHeight w:val="20"/>
        </w:trPr>
        <w:tc>
          <w:tcPr>
            <w:tcW w:w="2938" w:type="dxa"/>
            <w:tcBorders>
              <w:top w:val="nil"/>
              <w:left w:val="single" w:sz="8" w:space="0" w:color="auto"/>
              <w:bottom w:val="single" w:sz="8" w:space="0" w:color="auto"/>
              <w:right w:val="single" w:sz="8" w:space="0" w:color="auto"/>
            </w:tcBorders>
            <w:shd w:val="clear" w:color="auto" w:fill="auto"/>
            <w:hideMark/>
          </w:tcPr>
          <w:p w:rsidR="00F1385F" w:rsidRPr="00F1385F" w:rsidRDefault="00F1385F" w:rsidP="00CD70ED">
            <w:pPr>
              <w:spacing w:line="216" w:lineRule="auto"/>
              <w:rPr>
                <w:sz w:val="22"/>
                <w:szCs w:val="22"/>
              </w:rPr>
            </w:pPr>
            <w:r w:rsidRPr="00F1385F">
              <w:rPr>
                <w:sz w:val="22"/>
                <w:szCs w:val="22"/>
              </w:rPr>
              <w:t>в том числе:</w:t>
            </w:r>
          </w:p>
        </w:tc>
        <w:tc>
          <w:tcPr>
            <w:tcW w:w="1835" w:type="dxa"/>
            <w:tcBorders>
              <w:top w:val="nil"/>
              <w:left w:val="nil"/>
              <w:bottom w:val="single" w:sz="8" w:space="0" w:color="auto"/>
              <w:right w:val="single" w:sz="8" w:space="0" w:color="auto"/>
            </w:tcBorders>
            <w:shd w:val="clear" w:color="auto" w:fill="auto"/>
            <w:vAlign w:val="center"/>
            <w:hideMark/>
          </w:tcPr>
          <w:p w:rsidR="00F1385F" w:rsidRPr="00F1385F" w:rsidRDefault="00F1385F" w:rsidP="00CD70ED">
            <w:pPr>
              <w:spacing w:line="216" w:lineRule="auto"/>
              <w:jc w:val="center"/>
              <w:rPr>
                <w:b/>
                <w:bCs/>
                <w:sz w:val="22"/>
                <w:szCs w:val="22"/>
              </w:rPr>
            </w:pPr>
          </w:p>
        </w:tc>
        <w:tc>
          <w:tcPr>
            <w:tcW w:w="1556" w:type="dxa"/>
            <w:tcBorders>
              <w:top w:val="nil"/>
              <w:left w:val="nil"/>
              <w:bottom w:val="single" w:sz="8" w:space="0" w:color="auto"/>
              <w:right w:val="single" w:sz="8" w:space="0" w:color="auto"/>
            </w:tcBorders>
            <w:shd w:val="clear" w:color="auto" w:fill="auto"/>
            <w:vAlign w:val="bottom"/>
            <w:hideMark/>
          </w:tcPr>
          <w:p w:rsidR="00F1385F" w:rsidRPr="00F1385F" w:rsidRDefault="00F1385F" w:rsidP="00CD70ED">
            <w:pPr>
              <w:spacing w:line="216" w:lineRule="auto"/>
              <w:jc w:val="center"/>
              <w:rPr>
                <w:b/>
                <w:bCs/>
                <w:sz w:val="22"/>
                <w:szCs w:val="22"/>
              </w:rPr>
            </w:pPr>
          </w:p>
        </w:tc>
        <w:tc>
          <w:tcPr>
            <w:tcW w:w="1556" w:type="dxa"/>
            <w:tcBorders>
              <w:top w:val="nil"/>
              <w:left w:val="nil"/>
              <w:bottom w:val="single" w:sz="8" w:space="0" w:color="auto"/>
              <w:right w:val="single" w:sz="8" w:space="0" w:color="auto"/>
            </w:tcBorders>
            <w:shd w:val="clear" w:color="auto" w:fill="auto"/>
            <w:vAlign w:val="bottom"/>
            <w:hideMark/>
          </w:tcPr>
          <w:p w:rsidR="00F1385F" w:rsidRPr="00F1385F" w:rsidRDefault="00F1385F" w:rsidP="00CD70ED">
            <w:pPr>
              <w:spacing w:line="216" w:lineRule="auto"/>
              <w:jc w:val="center"/>
              <w:rPr>
                <w:sz w:val="22"/>
                <w:szCs w:val="22"/>
              </w:rPr>
            </w:pPr>
          </w:p>
        </w:tc>
        <w:tc>
          <w:tcPr>
            <w:tcW w:w="1481" w:type="dxa"/>
            <w:tcBorders>
              <w:top w:val="nil"/>
              <w:left w:val="nil"/>
              <w:bottom w:val="single" w:sz="8" w:space="0" w:color="auto"/>
              <w:right w:val="single" w:sz="8" w:space="0" w:color="auto"/>
            </w:tcBorders>
            <w:shd w:val="clear" w:color="auto" w:fill="auto"/>
            <w:vAlign w:val="bottom"/>
            <w:hideMark/>
          </w:tcPr>
          <w:p w:rsidR="00F1385F" w:rsidRPr="00F1385F" w:rsidRDefault="00F1385F" w:rsidP="00CD70ED">
            <w:pPr>
              <w:spacing w:line="216" w:lineRule="auto"/>
              <w:jc w:val="center"/>
              <w:rPr>
                <w:sz w:val="22"/>
                <w:szCs w:val="22"/>
              </w:rPr>
            </w:pPr>
          </w:p>
        </w:tc>
      </w:tr>
      <w:tr w:rsidR="00F1385F" w:rsidRPr="00F1385F" w:rsidTr="00CD70ED">
        <w:trPr>
          <w:trHeight w:val="20"/>
        </w:trPr>
        <w:tc>
          <w:tcPr>
            <w:tcW w:w="2938" w:type="dxa"/>
            <w:tcBorders>
              <w:top w:val="nil"/>
              <w:left w:val="single" w:sz="8" w:space="0" w:color="auto"/>
              <w:bottom w:val="single" w:sz="8" w:space="0" w:color="auto"/>
              <w:right w:val="single" w:sz="8" w:space="0" w:color="auto"/>
            </w:tcBorders>
            <w:shd w:val="clear" w:color="auto" w:fill="auto"/>
            <w:hideMark/>
          </w:tcPr>
          <w:p w:rsidR="00F1385F" w:rsidRPr="00F1385F" w:rsidRDefault="00F1385F" w:rsidP="00CD70ED">
            <w:pPr>
              <w:spacing w:line="216" w:lineRule="auto"/>
              <w:rPr>
                <w:sz w:val="22"/>
                <w:szCs w:val="22"/>
              </w:rPr>
            </w:pPr>
            <w:r w:rsidRPr="00F1385F">
              <w:rPr>
                <w:sz w:val="22"/>
                <w:szCs w:val="22"/>
              </w:rPr>
              <w:t>налоговые доходы</w:t>
            </w:r>
          </w:p>
        </w:tc>
        <w:tc>
          <w:tcPr>
            <w:tcW w:w="1835" w:type="dxa"/>
            <w:tcBorders>
              <w:top w:val="nil"/>
              <w:left w:val="nil"/>
              <w:bottom w:val="single" w:sz="8" w:space="0" w:color="auto"/>
              <w:right w:val="single" w:sz="8" w:space="0" w:color="auto"/>
            </w:tcBorders>
            <w:shd w:val="clear" w:color="auto" w:fill="auto"/>
            <w:vAlign w:val="center"/>
            <w:hideMark/>
          </w:tcPr>
          <w:p w:rsidR="00F1385F" w:rsidRPr="00F1385F" w:rsidRDefault="00F1385F" w:rsidP="00CD70ED">
            <w:pPr>
              <w:spacing w:line="216" w:lineRule="auto"/>
              <w:jc w:val="center"/>
              <w:rPr>
                <w:sz w:val="22"/>
                <w:szCs w:val="22"/>
              </w:rPr>
            </w:pPr>
            <w:r w:rsidRPr="00F1385F">
              <w:rPr>
                <w:sz w:val="22"/>
                <w:szCs w:val="22"/>
              </w:rPr>
              <w:t>4 008 794,81</w:t>
            </w:r>
          </w:p>
        </w:tc>
        <w:tc>
          <w:tcPr>
            <w:tcW w:w="1556" w:type="dxa"/>
            <w:tcBorders>
              <w:top w:val="nil"/>
              <w:left w:val="nil"/>
              <w:bottom w:val="single" w:sz="8" w:space="0" w:color="auto"/>
              <w:right w:val="single" w:sz="8" w:space="0" w:color="auto"/>
            </w:tcBorders>
            <w:shd w:val="clear" w:color="auto" w:fill="auto"/>
            <w:vAlign w:val="center"/>
            <w:hideMark/>
          </w:tcPr>
          <w:p w:rsidR="00F1385F" w:rsidRPr="00F1385F" w:rsidRDefault="00F1385F" w:rsidP="00CD70ED">
            <w:pPr>
              <w:spacing w:line="216" w:lineRule="auto"/>
              <w:jc w:val="center"/>
              <w:rPr>
                <w:sz w:val="22"/>
                <w:szCs w:val="22"/>
              </w:rPr>
            </w:pPr>
            <w:r w:rsidRPr="00F1385F">
              <w:rPr>
                <w:sz w:val="22"/>
                <w:szCs w:val="22"/>
              </w:rPr>
              <w:t>4 776 503,75</w:t>
            </w:r>
          </w:p>
        </w:tc>
        <w:tc>
          <w:tcPr>
            <w:tcW w:w="1556" w:type="dxa"/>
            <w:tcBorders>
              <w:top w:val="nil"/>
              <w:left w:val="nil"/>
              <w:bottom w:val="single" w:sz="8" w:space="0" w:color="auto"/>
              <w:right w:val="single" w:sz="8" w:space="0" w:color="auto"/>
            </w:tcBorders>
            <w:shd w:val="clear" w:color="auto" w:fill="auto"/>
            <w:vAlign w:val="bottom"/>
            <w:hideMark/>
          </w:tcPr>
          <w:p w:rsidR="00F1385F" w:rsidRPr="00F1385F" w:rsidRDefault="00F1385F" w:rsidP="00CD70ED">
            <w:pPr>
              <w:spacing w:line="216" w:lineRule="auto"/>
              <w:jc w:val="center"/>
              <w:rPr>
                <w:sz w:val="22"/>
                <w:szCs w:val="22"/>
              </w:rPr>
            </w:pPr>
            <w:r w:rsidRPr="00F1385F">
              <w:rPr>
                <w:sz w:val="22"/>
                <w:szCs w:val="22"/>
              </w:rPr>
              <w:t>4 853 540,30</w:t>
            </w:r>
          </w:p>
        </w:tc>
        <w:tc>
          <w:tcPr>
            <w:tcW w:w="1481" w:type="dxa"/>
            <w:tcBorders>
              <w:top w:val="nil"/>
              <w:left w:val="nil"/>
              <w:bottom w:val="single" w:sz="8" w:space="0" w:color="auto"/>
              <w:right w:val="single" w:sz="8" w:space="0" w:color="auto"/>
            </w:tcBorders>
            <w:shd w:val="clear" w:color="auto" w:fill="auto"/>
            <w:vAlign w:val="bottom"/>
            <w:hideMark/>
          </w:tcPr>
          <w:p w:rsidR="00F1385F" w:rsidRPr="00F1385F" w:rsidRDefault="00F1385F" w:rsidP="00CD70ED">
            <w:pPr>
              <w:spacing w:line="216" w:lineRule="auto"/>
              <w:jc w:val="center"/>
              <w:rPr>
                <w:sz w:val="22"/>
                <w:szCs w:val="22"/>
              </w:rPr>
            </w:pPr>
            <w:r w:rsidRPr="00F1385F">
              <w:rPr>
                <w:sz w:val="22"/>
                <w:szCs w:val="22"/>
              </w:rPr>
              <w:t>4 952 983,67</w:t>
            </w:r>
          </w:p>
        </w:tc>
      </w:tr>
      <w:tr w:rsidR="00F1385F" w:rsidRPr="00F1385F" w:rsidTr="00CD70ED">
        <w:trPr>
          <w:trHeight w:val="20"/>
        </w:trPr>
        <w:tc>
          <w:tcPr>
            <w:tcW w:w="2938" w:type="dxa"/>
            <w:tcBorders>
              <w:top w:val="nil"/>
              <w:left w:val="single" w:sz="8" w:space="0" w:color="auto"/>
              <w:bottom w:val="single" w:sz="8" w:space="0" w:color="auto"/>
              <w:right w:val="single" w:sz="8" w:space="0" w:color="auto"/>
            </w:tcBorders>
            <w:shd w:val="clear" w:color="auto" w:fill="auto"/>
            <w:hideMark/>
          </w:tcPr>
          <w:p w:rsidR="00F1385F" w:rsidRPr="00F1385F" w:rsidRDefault="00F1385F" w:rsidP="00CD70ED">
            <w:pPr>
              <w:spacing w:line="216" w:lineRule="auto"/>
              <w:rPr>
                <w:sz w:val="22"/>
                <w:szCs w:val="22"/>
              </w:rPr>
            </w:pPr>
            <w:r w:rsidRPr="00F1385F">
              <w:rPr>
                <w:sz w:val="22"/>
                <w:szCs w:val="22"/>
              </w:rPr>
              <w:lastRenderedPageBreak/>
              <w:t>неналоговые доходы</w:t>
            </w:r>
          </w:p>
        </w:tc>
        <w:tc>
          <w:tcPr>
            <w:tcW w:w="1835" w:type="dxa"/>
            <w:tcBorders>
              <w:top w:val="nil"/>
              <w:left w:val="nil"/>
              <w:bottom w:val="single" w:sz="8" w:space="0" w:color="auto"/>
              <w:right w:val="single" w:sz="8" w:space="0" w:color="auto"/>
            </w:tcBorders>
            <w:shd w:val="clear" w:color="auto" w:fill="auto"/>
            <w:vAlign w:val="center"/>
            <w:hideMark/>
          </w:tcPr>
          <w:p w:rsidR="00F1385F" w:rsidRPr="00F1385F" w:rsidRDefault="00F1385F" w:rsidP="00CD70ED">
            <w:pPr>
              <w:spacing w:line="216" w:lineRule="auto"/>
              <w:jc w:val="center"/>
              <w:rPr>
                <w:sz w:val="22"/>
                <w:szCs w:val="22"/>
              </w:rPr>
            </w:pPr>
            <w:r w:rsidRPr="00F1385F">
              <w:rPr>
                <w:sz w:val="22"/>
                <w:szCs w:val="22"/>
              </w:rPr>
              <w:t>766 376,16</w:t>
            </w:r>
          </w:p>
        </w:tc>
        <w:tc>
          <w:tcPr>
            <w:tcW w:w="1556" w:type="dxa"/>
            <w:tcBorders>
              <w:top w:val="nil"/>
              <w:left w:val="nil"/>
              <w:bottom w:val="single" w:sz="8" w:space="0" w:color="auto"/>
              <w:right w:val="single" w:sz="8" w:space="0" w:color="auto"/>
            </w:tcBorders>
            <w:shd w:val="clear" w:color="auto" w:fill="auto"/>
            <w:vAlign w:val="center"/>
            <w:hideMark/>
          </w:tcPr>
          <w:p w:rsidR="00F1385F" w:rsidRPr="00F1385F" w:rsidRDefault="00F1385F" w:rsidP="00CD70ED">
            <w:pPr>
              <w:spacing w:line="216" w:lineRule="auto"/>
              <w:jc w:val="center"/>
              <w:rPr>
                <w:sz w:val="22"/>
                <w:szCs w:val="22"/>
              </w:rPr>
            </w:pPr>
            <w:r w:rsidRPr="00F1385F">
              <w:rPr>
                <w:sz w:val="22"/>
                <w:szCs w:val="22"/>
              </w:rPr>
              <w:t>638 786,54</w:t>
            </w:r>
          </w:p>
        </w:tc>
        <w:tc>
          <w:tcPr>
            <w:tcW w:w="1556" w:type="dxa"/>
            <w:tcBorders>
              <w:top w:val="nil"/>
              <w:left w:val="nil"/>
              <w:bottom w:val="single" w:sz="8" w:space="0" w:color="auto"/>
              <w:right w:val="single" w:sz="8" w:space="0" w:color="auto"/>
            </w:tcBorders>
            <w:shd w:val="clear" w:color="auto" w:fill="auto"/>
            <w:vAlign w:val="bottom"/>
            <w:hideMark/>
          </w:tcPr>
          <w:p w:rsidR="00F1385F" w:rsidRPr="00F1385F" w:rsidRDefault="00F1385F" w:rsidP="00CD70ED">
            <w:pPr>
              <w:spacing w:line="216" w:lineRule="auto"/>
              <w:jc w:val="center"/>
              <w:rPr>
                <w:sz w:val="22"/>
                <w:szCs w:val="22"/>
              </w:rPr>
            </w:pPr>
            <w:r w:rsidRPr="00F1385F">
              <w:rPr>
                <w:sz w:val="22"/>
                <w:szCs w:val="22"/>
              </w:rPr>
              <w:t>649 444,30</w:t>
            </w:r>
          </w:p>
        </w:tc>
        <w:tc>
          <w:tcPr>
            <w:tcW w:w="1481" w:type="dxa"/>
            <w:tcBorders>
              <w:top w:val="nil"/>
              <w:left w:val="nil"/>
              <w:bottom w:val="single" w:sz="8" w:space="0" w:color="auto"/>
              <w:right w:val="single" w:sz="8" w:space="0" w:color="auto"/>
            </w:tcBorders>
            <w:shd w:val="clear" w:color="auto" w:fill="auto"/>
            <w:vAlign w:val="bottom"/>
            <w:hideMark/>
          </w:tcPr>
          <w:p w:rsidR="00F1385F" w:rsidRPr="00F1385F" w:rsidRDefault="00F1385F" w:rsidP="00CD70ED">
            <w:pPr>
              <w:spacing w:line="216" w:lineRule="auto"/>
              <w:jc w:val="center"/>
              <w:rPr>
                <w:sz w:val="22"/>
                <w:szCs w:val="22"/>
              </w:rPr>
            </w:pPr>
            <w:r w:rsidRPr="00F1385F">
              <w:rPr>
                <w:sz w:val="22"/>
                <w:szCs w:val="22"/>
              </w:rPr>
              <w:t>651 064,43</w:t>
            </w:r>
          </w:p>
        </w:tc>
      </w:tr>
      <w:tr w:rsidR="00F1385F" w:rsidRPr="00F1385F" w:rsidTr="00CD70ED">
        <w:trPr>
          <w:trHeight w:val="20"/>
        </w:trPr>
        <w:tc>
          <w:tcPr>
            <w:tcW w:w="2938" w:type="dxa"/>
            <w:tcBorders>
              <w:top w:val="single" w:sz="8" w:space="0" w:color="auto"/>
              <w:left w:val="single" w:sz="8" w:space="0" w:color="auto"/>
              <w:bottom w:val="single" w:sz="8" w:space="0" w:color="auto"/>
              <w:right w:val="single" w:sz="8" w:space="0" w:color="auto"/>
            </w:tcBorders>
            <w:shd w:val="clear" w:color="auto" w:fill="auto"/>
            <w:hideMark/>
          </w:tcPr>
          <w:p w:rsidR="00F1385F" w:rsidRPr="00F1385F" w:rsidRDefault="00F1385F" w:rsidP="00CD70ED">
            <w:pPr>
              <w:spacing w:line="216" w:lineRule="auto"/>
              <w:rPr>
                <w:sz w:val="22"/>
                <w:szCs w:val="22"/>
              </w:rPr>
            </w:pPr>
            <w:r w:rsidRPr="00F1385F">
              <w:rPr>
                <w:sz w:val="22"/>
                <w:szCs w:val="22"/>
              </w:rPr>
              <w:t xml:space="preserve">Безвозмездные поступления </w:t>
            </w:r>
          </w:p>
        </w:tc>
        <w:tc>
          <w:tcPr>
            <w:tcW w:w="1835" w:type="dxa"/>
            <w:tcBorders>
              <w:top w:val="single" w:sz="8" w:space="0" w:color="auto"/>
              <w:left w:val="nil"/>
              <w:bottom w:val="single" w:sz="8" w:space="0" w:color="auto"/>
              <w:right w:val="single" w:sz="8" w:space="0" w:color="auto"/>
            </w:tcBorders>
            <w:shd w:val="clear" w:color="auto" w:fill="auto"/>
            <w:vAlign w:val="center"/>
            <w:hideMark/>
          </w:tcPr>
          <w:p w:rsidR="00F1385F" w:rsidRPr="00F1385F" w:rsidRDefault="00F1385F" w:rsidP="00CD70ED">
            <w:pPr>
              <w:spacing w:line="216" w:lineRule="auto"/>
              <w:jc w:val="center"/>
              <w:rPr>
                <w:sz w:val="22"/>
                <w:szCs w:val="22"/>
              </w:rPr>
            </w:pPr>
            <w:r w:rsidRPr="00F1385F">
              <w:rPr>
                <w:sz w:val="22"/>
                <w:szCs w:val="22"/>
              </w:rPr>
              <w:t>8 657 760,64</w:t>
            </w:r>
          </w:p>
        </w:tc>
        <w:tc>
          <w:tcPr>
            <w:tcW w:w="1556" w:type="dxa"/>
            <w:tcBorders>
              <w:top w:val="single" w:sz="8" w:space="0" w:color="auto"/>
              <w:left w:val="nil"/>
              <w:bottom w:val="single" w:sz="8" w:space="0" w:color="auto"/>
              <w:right w:val="single" w:sz="8" w:space="0" w:color="auto"/>
            </w:tcBorders>
            <w:shd w:val="clear" w:color="auto" w:fill="auto"/>
            <w:vAlign w:val="center"/>
            <w:hideMark/>
          </w:tcPr>
          <w:p w:rsidR="00F1385F" w:rsidRPr="00F1385F" w:rsidRDefault="00F1385F" w:rsidP="00CD70ED">
            <w:pPr>
              <w:spacing w:line="216" w:lineRule="auto"/>
              <w:jc w:val="center"/>
              <w:rPr>
                <w:sz w:val="22"/>
                <w:szCs w:val="22"/>
              </w:rPr>
            </w:pPr>
            <w:r w:rsidRPr="00F1385F">
              <w:rPr>
                <w:sz w:val="22"/>
                <w:szCs w:val="22"/>
              </w:rPr>
              <w:t>10 137 355,42</w:t>
            </w:r>
          </w:p>
        </w:tc>
        <w:tc>
          <w:tcPr>
            <w:tcW w:w="1556" w:type="dxa"/>
            <w:tcBorders>
              <w:top w:val="single" w:sz="8" w:space="0" w:color="auto"/>
              <w:left w:val="nil"/>
              <w:bottom w:val="single" w:sz="8" w:space="0" w:color="auto"/>
              <w:right w:val="single" w:sz="8" w:space="0" w:color="auto"/>
            </w:tcBorders>
            <w:shd w:val="clear" w:color="auto" w:fill="auto"/>
            <w:vAlign w:val="center"/>
            <w:hideMark/>
          </w:tcPr>
          <w:p w:rsidR="00F1385F" w:rsidRPr="00F1385F" w:rsidRDefault="00F1385F" w:rsidP="00CD70ED">
            <w:pPr>
              <w:spacing w:line="216" w:lineRule="auto"/>
              <w:jc w:val="center"/>
              <w:rPr>
                <w:sz w:val="22"/>
                <w:szCs w:val="22"/>
              </w:rPr>
            </w:pPr>
            <w:r w:rsidRPr="00F1385F">
              <w:rPr>
                <w:sz w:val="22"/>
                <w:szCs w:val="22"/>
              </w:rPr>
              <w:t>8 395 996,93</w:t>
            </w:r>
          </w:p>
        </w:tc>
        <w:tc>
          <w:tcPr>
            <w:tcW w:w="1481" w:type="dxa"/>
            <w:tcBorders>
              <w:top w:val="single" w:sz="8" w:space="0" w:color="auto"/>
              <w:left w:val="nil"/>
              <w:bottom w:val="single" w:sz="8" w:space="0" w:color="auto"/>
              <w:right w:val="single" w:sz="8" w:space="0" w:color="auto"/>
            </w:tcBorders>
            <w:shd w:val="clear" w:color="auto" w:fill="auto"/>
            <w:vAlign w:val="center"/>
            <w:hideMark/>
          </w:tcPr>
          <w:p w:rsidR="00F1385F" w:rsidRPr="00F1385F" w:rsidRDefault="00F1385F" w:rsidP="00CD70ED">
            <w:pPr>
              <w:spacing w:line="216" w:lineRule="auto"/>
              <w:jc w:val="center"/>
              <w:rPr>
                <w:sz w:val="22"/>
                <w:szCs w:val="22"/>
              </w:rPr>
            </w:pPr>
            <w:r w:rsidRPr="00F1385F">
              <w:rPr>
                <w:sz w:val="22"/>
                <w:szCs w:val="22"/>
              </w:rPr>
              <w:t>8 462 099,66</w:t>
            </w:r>
          </w:p>
        </w:tc>
      </w:tr>
      <w:tr w:rsidR="00F1385F" w:rsidRPr="00F1385F" w:rsidTr="00CD70ED">
        <w:trPr>
          <w:trHeight w:val="20"/>
        </w:trPr>
        <w:tc>
          <w:tcPr>
            <w:tcW w:w="2938" w:type="dxa"/>
            <w:tcBorders>
              <w:top w:val="nil"/>
              <w:left w:val="single" w:sz="8" w:space="0" w:color="auto"/>
              <w:bottom w:val="single" w:sz="8" w:space="0" w:color="auto"/>
              <w:right w:val="single" w:sz="8" w:space="0" w:color="auto"/>
            </w:tcBorders>
            <w:shd w:val="clear" w:color="auto" w:fill="auto"/>
            <w:hideMark/>
          </w:tcPr>
          <w:p w:rsidR="00F1385F" w:rsidRPr="00F1385F" w:rsidRDefault="00F1385F" w:rsidP="00CD70ED">
            <w:pPr>
              <w:spacing w:line="216" w:lineRule="auto"/>
              <w:rPr>
                <w:sz w:val="22"/>
                <w:szCs w:val="22"/>
              </w:rPr>
            </w:pPr>
            <w:r w:rsidRPr="00F1385F">
              <w:rPr>
                <w:sz w:val="22"/>
                <w:szCs w:val="22"/>
              </w:rPr>
              <w:t>в том числе:</w:t>
            </w:r>
          </w:p>
        </w:tc>
        <w:tc>
          <w:tcPr>
            <w:tcW w:w="1835" w:type="dxa"/>
            <w:tcBorders>
              <w:top w:val="nil"/>
              <w:left w:val="nil"/>
              <w:bottom w:val="single" w:sz="8" w:space="0" w:color="auto"/>
              <w:right w:val="single" w:sz="8" w:space="0" w:color="auto"/>
            </w:tcBorders>
            <w:shd w:val="clear" w:color="auto" w:fill="auto"/>
            <w:vAlign w:val="center"/>
            <w:hideMark/>
          </w:tcPr>
          <w:p w:rsidR="00F1385F" w:rsidRPr="00F1385F" w:rsidRDefault="00F1385F" w:rsidP="00CD70ED">
            <w:pPr>
              <w:spacing w:line="216" w:lineRule="auto"/>
              <w:jc w:val="center"/>
              <w:rPr>
                <w:sz w:val="22"/>
                <w:szCs w:val="22"/>
              </w:rPr>
            </w:pPr>
          </w:p>
        </w:tc>
        <w:tc>
          <w:tcPr>
            <w:tcW w:w="1556" w:type="dxa"/>
            <w:tcBorders>
              <w:top w:val="nil"/>
              <w:left w:val="nil"/>
              <w:bottom w:val="single" w:sz="8" w:space="0" w:color="auto"/>
              <w:right w:val="single" w:sz="8" w:space="0" w:color="auto"/>
            </w:tcBorders>
            <w:shd w:val="clear" w:color="auto" w:fill="auto"/>
            <w:vAlign w:val="bottom"/>
            <w:hideMark/>
          </w:tcPr>
          <w:p w:rsidR="00F1385F" w:rsidRPr="00F1385F" w:rsidRDefault="00F1385F" w:rsidP="00CD70ED">
            <w:pPr>
              <w:spacing w:line="216" w:lineRule="auto"/>
              <w:jc w:val="center"/>
              <w:rPr>
                <w:sz w:val="22"/>
                <w:szCs w:val="22"/>
              </w:rPr>
            </w:pPr>
          </w:p>
        </w:tc>
        <w:tc>
          <w:tcPr>
            <w:tcW w:w="1556" w:type="dxa"/>
            <w:tcBorders>
              <w:top w:val="nil"/>
              <w:left w:val="nil"/>
              <w:bottom w:val="single" w:sz="8" w:space="0" w:color="auto"/>
              <w:right w:val="single" w:sz="8" w:space="0" w:color="auto"/>
            </w:tcBorders>
            <w:shd w:val="clear" w:color="auto" w:fill="auto"/>
            <w:vAlign w:val="bottom"/>
            <w:hideMark/>
          </w:tcPr>
          <w:p w:rsidR="00F1385F" w:rsidRPr="00F1385F" w:rsidRDefault="00F1385F" w:rsidP="00CD70ED">
            <w:pPr>
              <w:spacing w:line="216" w:lineRule="auto"/>
              <w:jc w:val="center"/>
              <w:rPr>
                <w:sz w:val="22"/>
                <w:szCs w:val="22"/>
              </w:rPr>
            </w:pPr>
          </w:p>
        </w:tc>
        <w:tc>
          <w:tcPr>
            <w:tcW w:w="1481" w:type="dxa"/>
            <w:tcBorders>
              <w:top w:val="nil"/>
              <w:left w:val="nil"/>
              <w:bottom w:val="single" w:sz="8" w:space="0" w:color="auto"/>
              <w:right w:val="single" w:sz="8" w:space="0" w:color="auto"/>
            </w:tcBorders>
            <w:shd w:val="clear" w:color="auto" w:fill="auto"/>
            <w:vAlign w:val="bottom"/>
            <w:hideMark/>
          </w:tcPr>
          <w:p w:rsidR="00F1385F" w:rsidRPr="00F1385F" w:rsidRDefault="00F1385F" w:rsidP="00CD70ED">
            <w:pPr>
              <w:spacing w:line="216" w:lineRule="auto"/>
              <w:jc w:val="center"/>
              <w:rPr>
                <w:sz w:val="22"/>
                <w:szCs w:val="22"/>
              </w:rPr>
            </w:pPr>
          </w:p>
        </w:tc>
      </w:tr>
      <w:tr w:rsidR="00F1385F" w:rsidRPr="00F1385F" w:rsidTr="00CD70ED">
        <w:trPr>
          <w:trHeight w:val="20"/>
        </w:trPr>
        <w:tc>
          <w:tcPr>
            <w:tcW w:w="2938" w:type="dxa"/>
            <w:tcBorders>
              <w:top w:val="nil"/>
              <w:left w:val="single" w:sz="8" w:space="0" w:color="auto"/>
              <w:bottom w:val="single" w:sz="8" w:space="0" w:color="auto"/>
              <w:right w:val="single" w:sz="8" w:space="0" w:color="auto"/>
            </w:tcBorders>
            <w:shd w:val="clear" w:color="auto" w:fill="auto"/>
            <w:hideMark/>
          </w:tcPr>
          <w:p w:rsidR="00F1385F" w:rsidRPr="00F1385F" w:rsidRDefault="00F1385F" w:rsidP="00CD70ED">
            <w:pPr>
              <w:spacing w:line="216" w:lineRule="auto"/>
              <w:rPr>
                <w:sz w:val="22"/>
                <w:szCs w:val="22"/>
              </w:rPr>
            </w:pPr>
            <w:r w:rsidRPr="00F1385F">
              <w:rPr>
                <w:sz w:val="22"/>
                <w:szCs w:val="22"/>
              </w:rPr>
              <w:t>субсидии бюджетам бюджетной системы Российской Федерации</w:t>
            </w:r>
          </w:p>
        </w:tc>
        <w:tc>
          <w:tcPr>
            <w:tcW w:w="1835" w:type="dxa"/>
            <w:tcBorders>
              <w:top w:val="nil"/>
              <w:left w:val="nil"/>
              <w:bottom w:val="single" w:sz="8" w:space="0" w:color="auto"/>
              <w:right w:val="single" w:sz="8" w:space="0" w:color="auto"/>
            </w:tcBorders>
            <w:shd w:val="clear" w:color="auto" w:fill="auto"/>
            <w:vAlign w:val="center"/>
            <w:hideMark/>
          </w:tcPr>
          <w:p w:rsidR="00F1385F" w:rsidRPr="00F1385F" w:rsidRDefault="00F1385F" w:rsidP="00CD70ED">
            <w:pPr>
              <w:spacing w:line="216" w:lineRule="auto"/>
              <w:jc w:val="center"/>
              <w:rPr>
                <w:sz w:val="22"/>
                <w:szCs w:val="22"/>
              </w:rPr>
            </w:pPr>
            <w:r w:rsidRPr="00F1385F">
              <w:rPr>
                <w:sz w:val="22"/>
                <w:szCs w:val="22"/>
              </w:rPr>
              <w:t>2 308 084,26</w:t>
            </w:r>
          </w:p>
        </w:tc>
        <w:tc>
          <w:tcPr>
            <w:tcW w:w="1556" w:type="dxa"/>
            <w:tcBorders>
              <w:top w:val="nil"/>
              <w:left w:val="nil"/>
              <w:bottom w:val="single" w:sz="8" w:space="0" w:color="auto"/>
              <w:right w:val="single" w:sz="8" w:space="0" w:color="auto"/>
            </w:tcBorders>
            <w:shd w:val="clear" w:color="auto" w:fill="auto"/>
            <w:vAlign w:val="center"/>
            <w:hideMark/>
          </w:tcPr>
          <w:p w:rsidR="00F1385F" w:rsidRPr="00F1385F" w:rsidRDefault="00F1385F" w:rsidP="00CD70ED">
            <w:pPr>
              <w:spacing w:line="216" w:lineRule="auto"/>
              <w:jc w:val="center"/>
              <w:rPr>
                <w:sz w:val="22"/>
                <w:szCs w:val="22"/>
              </w:rPr>
            </w:pPr>
            <w:r w:rsidRPr="00F1385F">
              <w:rPr>
                <w:sz w:val="22"/>
                <w:szCs w:val="22"/>
              </w:rPr>
              <w:t>3 120 289,51</w:t>
            </w:r>
          </w:p>
        </w:tc>
        <w:tc>
          <w:tcPr>
            <w:tcW w:w="1556" w:type="dxa"/>
            <w:tcBorders>
              <w:top w:val="nil"/>
              <w:left w:val="nil"/>
              <w:bottom w:val="single" w:sz="8" w:space="0" w:color="auto"/>
              <w:right w:val="single" w:sz="8" w:space="0" w:color="auto"/>
            </w:tcBorders>
            <w:shd w:val="clear" w:color="auto" w:fill="auto"/>
            <w:vAlign w:val="center"/>
            <w:hideMark/>
          </w:tcPr>
          <w:p w:rsidR="00F1385F" w:rsidRPr="00F1385F" w:rsidRDefault="00F1385F" w:rsidP="00CD70ED">
            <w:pPr>
              <w:spacing w:line="216" w:lineRule="auto"/>
              <w:jc w:val="center"/>
              <w:rPr>
                <w:sz w:val="22"/>
                <w:szCs w:val="22"/>
              </w:rPr>
            </w:pPr>
            <w:r w:rsidRPr="00F1385F">
              <w:rPr>
                <w:sz w:val="22"/>
                <w:szCs w:val="22"/>
              </w:rPr>
              <w:t>1 277 226,34</w:t>
            </w:r>
          </w:p>
        </w:tc>
        <w:tc>
          <w:tcPr>
            <w:tcW w:w="1481" w:type="dxa"/>
            <w:tcBorders>
              <w:top w:val="nil"/>
              <w:left w:val="nil"/>
              <w:bottom w:val="single" w:sz="8" w:space="0" w:color="auto"/>
              <w:right w:val="single" w:sz="8" w:space="0" w:color="auto"/>
            </w:tcBorders>
            <w:shd w:val="clear" w:color="auto" w:fill="auto"/>
            <w:vAlign w:val="center"/>
            <w:hideMark/>
          </w:tcPr>
          <w:p w:rsidR="00F1385F" w:rsidRPr="00F1385F" w:rsidRDefault="00F1385F" w:rsidP="00CD70ED">
            <w:pPr>
              <w:spacing w:line="216" w:lineRule="auto"/>
              <w:jc w:val="center"/>
              <w:rPr>
                <w:sz w:val="22"/>
                <w:szCs w:val="22"/>
              </w:rPr>
            </w:pPr>
            <w:r w:rsidRPr="00F1385F">
              <w:rPr>
                <w:sz w:val="22"/>
                <w:szCs w:val="22"/>
              </w:rPr>
              <w:t>1 198 556,27</w:t>
            </w:r>
          </w:p>
        </w:tc>
      </w:tr>
      <w:tr w:rsidR="00F1385F" w:rsidRPr="00F1385F" w:rsidTr="00CD70ED">
        <w:trPr>
          <w:trHeight w:val="20"/>
        </w:trPr>
        <w:tc>
          <w:tcPr>
            <w:tcW w:w="2938" w:type="dxa"/>
            <w:tcBorders>
              <w:top w:val="single" w:sz="8" w:space="0" w:color="auto"/>
              <w:left w:val="single" w:sz="8" w:space="0" w:color="auto"/>
              <w:bottom w:val="single" w:sz="8" w:space="0" w:color="auto"/>
              <w:right w:val="single" w:sz="8" w:space="0" w:color="auto"/>
            </w:tcBorders>
            <w:shd w:val="clear" w:color="auto" w:fill="auto"/>
            <w:hideMark/>
          </w:tcPr>
          <w:p w:rsidR="00F1385F" w:rsidRPr="00F1385F" w:rsidRDefault="00F1385F" w:rsidP="00CD70ED">
            <w:pPr>
              <w:spacing w:line="216" w:lineRule="auto"/>
              <w:rPr>
                <w:sz w:val="22"/>
                <w:szCs w:val="22"/>
              </w:rPr>
            </w:pPr>
            <w:r w:rsidRPr="00F1385F">
              <w:rPr>
                <w:sz w:val="22"/>
                <w:szCs w:val="22"/>
              </w:rPr>
              <w:t>субвенции бюджетам бюджетной системы Российской Федерации</w:t>
            </w:r>
          </w:p>
        </w:tc>
        <w:tc>
          <w:tcPr>
            <w:tcW w:w="1835" w:type="dxa"/>
            <w:tcBorders>
              <w:top w:val="single" w:sz="8" w:space="0" w:color="auto"/>
              <w:left w:val="nil"/>
              <w:bottom w:val="single" w:sz="8" w:space="0" w:color="auto"/>
              <w:right w:val="single" w:sz="8" w:space="0" w:color="auto"/>
            </w:tcBorders>
            <w:shd w:val="clear" w:color="auto" w:fill="auto"/>
            <w:vAlign w:val="center"/>
            <w:hideMark/>
          </w:tcPr>
          <w:p w:rsidR="00F1385F" w:rsidRPr="00F1385F" w:rsidRDefault="00F1385F" w:rsidP="00CD70ED">
            <w:pPr>
              <w:spacing w:line="216" w:lineRule="auto"/>
              <w:jc w:val="center"/>
              <w:rPr>
                <w:sz w:val="22"/>
                <w:szCs w:val="22"/>
              </w:rPr>
            </w:pPr>
            <w:r w:rsidRPr="00F1385F">
              <w:rPr>
                <w:sz w:val="22"/>
                <w:szCs w:val="22"/>
              </w:rPr>
              <w:t>6 194 956,00</w:t>
            </w:r>
          </w:p>
        </w:tc>
        <w:tc>
          <w:tcPr>
            <w:tcW w:w="1556" w:type="dxa"/>
            <w:tcBorders>
              <w:top w:val="single" w:sz="8" w:space="0" w:color="auto"/>
              <w:left w:val="nil"/>
              <w:bottom w:val="single" w:sz="8" w:space="0" w:color="auto"/>
              <w:right w:val="single" w:sz="8" w:space="0" w:color="auto"/>
            </w:tcBorders>
            <w:shd w:val="clear" w:color="auto" w:fill="auto"/>
            <w:vAlign w:val="center"/>
            <w:hideMark/>
          </w:tcPr>
          <w:p w:rsidR="00F1385F" w:rsidRPr="00F1385F" w:rsidRDefault="00F1385F" w:rsidP="00CD70ED">
            <w:pPr>
              <w:spacing w:line="216" w:lineRule="auto"/>
              <w:jc w:val="center"/>
              <w:rPr>
                <w:sz w:val="22"/>
                <w:szCs w:val="22"/>
              </w:rPr>
            </w:pPr>
            <w:r w:rsidRPr="00F1385F">
              <w:rPr>
                <w:sz w:val="22"/>
                <w:szCs w:val="22"/>
              </w:rPr>
              <w:t>7 007 339,57</w:t>
            </w:r>
          </w:p>
        </w:tc>
        <w:tc>
          <w:tcPr>
            <w:tcW w:w="1556" w:type="dxa"/>
            <w:tcBorders>
              <w:top w:val="single" w:sz="8" w:space="0" w:color="auto"/>
              <w:left w:val="nil"/>
              <w:bottom w:val="single" w:sz="8" w:space="0" w:color="auto"/>
              <w:right w:val="single" w:sz="8" w:space="0" w:color="auto"/>
            </w:tcBorders>
            <w:shd w:val="clear" w:color="auto" w:fill="auto"/>
            <w:vAlign w:val="center"/>
            <w:hideMark/>
          </w:tcPr>
          <w:p w:rsidR="00F1385F" w:rsidRPr="00F1385F" w:rsidRDefault="00F1385F" w:rsidP="00CD70ED">
            <w:pPr>
              <w:spacing w:line="216" w:lineRule="auto"/>
              <w:jc w:val="center"/>
              <w:rPr>
                <w:sz w:val="22"/>
                <w:szCs w:val="22"/>
              </w:rPr>
            </w:pPr>
            <w:r w:rsidRPr="00F1385F">
              <w:rPr>
                <w:sz w:val="22"/>
                <w:szCs w:val="22"/>
              </w:rPr>
              <w:t>7 109 044,25</w:t>
            </w:r>
          </w:p>
        </w:tc>
        <w:tc>
          <w:tcPr>
            <w:tcW w:w="1481" w:type="dxa"/>
            <w:tcBorders>
              <w:top w:val="single" w:sz="8" w:space="0" w:color="auto"/>
              <w:left w:val="nil"/>
              <w:bottom w:val="single" w:sz="8" w:space="0" w:color="auto"/>
              <w:right w:val="single" w:sz="8" w:space="0" w:color="auto"/>
            </w:tcBorders>
            <w:shd w:val="clear" w:color="auto" w:fill="auto"/>
            <w:vAlign w:val="center"/>
            <w:hideMark/>
          </w:tcPr>
          <w:p w:rsidR="00F1385F" w:rsidRPr="00F1385F" w:rsidRDefault="00F1385F" w:rsidP="00CD70ED">
            <w:pPr>
              <w:spacing w:line="216" w:lineRule="auto"/>
              <w:jc w:val="center"/>
              <w:rPr>
                <w:sz w:val="22"/>
                <w:szCs w:val="22"/>
              </w:rPr>
            </w:pPr>
            <w:r w:rsidRPr="00F1385F">
              <w:rPr>
                <w:sz w:val="22"/>
                <w:szCs w:val="22"/>
              </w:rPr>
              <w:t>7 253 817,05</w:t>
            </w:r>
          </w:p>
        </w:tc>
      </w:tr>
      <w:tr w:rsidR="00F1385F" w:rsidRPr="00F1385F" w:rsidTr="00CD70ED">
        <w:trPr>
          <w:trHeight w:val="20"/>
        </w:trPr>
        <w:tc>
          <w:tcPr>
            <w:tcW w:w="2938" w:type="dxa"/>
            <w:tcBorders>
              <w:top w:val="single" w:sz="8" w:space="0" w:color="auto"/>
              <w:left w:val="single" w:sz="8" w:space="0" w:color="auto"/>
              <w:bottom w:val="single" w:sz="8" w:space="0" w:color="auto"/>
              <w:right w:val="single" w:sz="8" w:space="0" w:color="auto"/>
            </w:tcBorders>
            <w:shd w:val="clear" w:color="auto" w:fill="auto"/>
            <w:hideMark/>
          </w:tcPr>
          <w:p w:rsidR="00F1385F" w:rsidRPr="00F1385F" w:rsidRDefault="00F1385F" w:rsidP="00CD70ED">
            <w:pPr>
              <w:spacing w:line="216" w:lineRule="auto"/>
              <w:rPr>
                <w:sz w:val="22"/>
                <w:szCs w:val="22"/>
              </w:rPr>
            </w:pPr>
            <w:r w:rsidRPr="00F1385F">
              <w:rPr>
                <w:sz w:val="22"/>
                <w:szCs w:val="22"/>
              </w:rPr>
              <w:t xml:space="preserve">иные межбюджетные трансферты </w:t>
            </w:r>
          </w:p>
        </w:tc>
        <w:tc>
          <w:tcPr>
            <w:tcW w:w="183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1385F" w:rsidRPr="00F1385F" w:rsidRDefault="00F1385F" w:rsidP="00CD70ED">
            <w:pPr>
              <w:spacing w:line="216" w:lineRule="auto"/>
              <w:jc w:val="center"/>
              <w:rPr>
                <w:sz w:val="22"/>
                <w:szCs w:val="22"/>
              </w:rPr>
            </w:pPr>
            <w:r w:rsidRPr="00F1385F">
              <w:rPr>
                <w:sz w:val="22"/>
                <w:szCs w:val="22"/>
              </w:rPr>
              <w:t>154 720,38</w:t>
            </w:r>
          </w:p>
        </w:tc>
        <w:tc>
          <w:tcPr>
            <w:tcW w:w="155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1385F" w:rsidRPr="00F1385F" w:rsidRDefault="00F1385F" w:rsidP="00CD70ED">
            <w:pPr>
              <w:spacing w:line="216" w:lineRule="auto"/>
              <w:jc w:val="center"/>
              <w:rPr>
                <w:sz w:val="22"/>
                <w:szCs w:val="22"/>
              </w:rPr>
            </w:pPr>
            <w:r w:rsidRPr="00F1385F">
              <w:rPr>
                <w:sz w:val="22"/>
                <w:szCs w:val="22"/>
              </w:rPr>
              <w:t>9 726,34</w:t>
            </w:r>
          </w:p>
        </w:tc>
        <w:tc>
          <w:tcPr>
            <w:tcW w:w="155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1385F" w:rsidRPr="00F1385F" w:rsidRDefault="00F1385F" w:rsidP="00CD70ED">
            <w:pPr>
              <w:spacing w:line="216" w:lineRule="auto"/>
              <w:jc w:val="center"/>
              <w:rPr>
                <w:sz w:val="22"/>
                <w:szCs w:val="22"/>
              </w:rPr>
            </w:pPr>
            <w:r w:rsidRPr="00F1385F">
              <w:rPr>
                <w:sz w:val="22"/>
                <w:szCs w:val="22"/>
              </w:rPr>
              <w:t>9 726,34</w:t>
            </w:r>
          </w:p>
        </w:tc>
        <w:tc>
          <w:tcPr>
            <w:tcW w:w="148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1385F" w:rsidRPr="00F1385F" w:rsidRDefault="00F1385F" w:rsidP="00CD70ED">
            <w:pPr>
              <w:spacing w:line="216" w:lineRule="auto"/>
              <w:jc w:val="center"/>
              <w:rPr>
                <w:sz w:val="22"/>
                <w:szCs w:val="22"/>
              </w:rPr>
            </w:pPr>
            <w:r w:rsidRPr="00F1385F">
              <w:rPr>
                <w:sz w:val="22"/>
                <w:szCs w:val="22"/>
              </w:rPr>
              <w:t>9 726,34</w:t>
            </w:r>
          </w:p>
        </w:tc>
      </w:tr>
      <w:tr w:rsidR="00F1385F" w:rsidRPr="00F1385F" w:rsidTr="00CD70ED">
        <w:trPr>
          <w:trHeight w:val="20"/>
        </w:trPr>
        <w:tc>
          <w:tcPr>
            <w:tcW w:w="2938" w:type="dxa"/>
            <w:tcBorders>
              <w:top w:val="single" w:sz="8" w:space="0" w:color="auto"/>
              <w:left w:val="single" w:sz="8" w:space="0" w:color="auto"/>
              <w:bottom w:val="single" w:sz="8" w:space="0" w:color="auto"/>
              <w:right w:val="single" w:sz="8" w:space="0" w:color="auto"/>
            </w:tcBorders>
            <w:shd w:val="clear" w:color="auto" w:fill="auto"/>
            <w:hideMark/>
          </w:tcPr>
          <w:p w:rsidR="00F1385F" w:rsidRPr="00F1385F" w:rsidRDefault="00F1385F" w:rsidP="00CD70ED">
            <w:pPr>
              <w:spacing w:line="216" w:lineRule="auto"/>
              <w:rPr>
                <w:sz w:val="22"/>
                <w:szCs w:val="22"/>
              </w:rPr>
            </w:pPr>
            <w:r w:rsidRPr="00F1385F">
              <w:rPr>
                <w:sz w:val="22"/>
                <w:szCs w:val="22"/>
              </w:rPr>
              <w:t>Всего доходов</w:t>
            </w:r>
          </w:p>
        </w:tc>
        <w:tc>
          <w:tcPr>
            <w:tcW w:w="1835" w:type="dxa"/>
            <w:tcBorders>
              <w:top w:val="single" w:sz="8" w:space="0" w:color="auto"/>
              <w:left w:val="nil"/>
              <w:bottom w:val="single" w:sz="8" w:space="0" w:color="auto"/>
              <w:right w:val="single" w:sz="8" w:space="0" w:color="auto"/>
            </w:tcBorders>
            <w:shd w:val="clear" w:color="auto" w:fill="auto"/>
            <w:vAlign w:val="bottom"/>
            <w:hideMark/>
          </w:tcPr>
          <w:p w:rsidR="00F1385F" w:rsidRPr="00F1385F" w:rsidRDefault="00F1385F" w:rsidP="00CD70ED">
            <w:pPr>
              <w:spacing w:line="216" w:lineRule="auto"/>
              <w:jc w:val="center"/>
              <w:rPr>
                <w:sz w:val="22"/>
                <w:szCs w:val="22"/>
              </w:rPr>
            </w:pPr>
            <w:r w:rsidRPr="00F1385F">
              <w:rPr>
                <w:sz w:val="22"/>
                <w:szCs w:val="22"/>
              </w:rPr>
              <w:t>13 432 931,61</w:t>
            </w:r>
          </w:p>
        </w:tc>
        <w:tc>
          <w:tcPr>
            <w:tcW w:w="1556" w:type="dxa"/>
            <w:tcBorders>
              <w:top w:val="single" w:sz="8" w:space="0" w:color="auto"/>
              <w:left w:val="nil"/>
              <w:bottom w:val="single" w:sz="8" w:space="0" w:color="auto"/>
              <w:right w:val="single" w:sz="8" w:space="0" w:color="auto"/>
            </w:tcBorders>
            <w:shd w:val="clear" w:color="auto" w:fill="auto"/>
            <w:vAlign w:val="center"/>
            <w:hideMark/>
          </w:tcPr>
          <w:p w:rsidR="00F1385F" w:rsidRPr="00F1385F" w:rsidRDefault="00F1385F" w:rsidP="00CD70ED">
            <w:pPr>
              <w:spacing w:line="216" w:lineRule="auto"/>
              <w:jc w:val="center"/>
              <w:rPr>
                <w:sz w:val="22"/>
                <w:szCs w:val="22"/>
              </w:rPr>
            </w:pPr>
            <w:r w:rsidRPr="00F1385F">
              <w:rPr>
                <w:sz w:val="22"/>
                <w:szCs w:val="22"/>
              </w:rPr>
              <w:t>15 552 645,71</w:t>
            </w:r>
          </w:p>
        </w:tc>
        <w:tc>
          <w:tcPr>
            <w:tcW w:w="1556" w:type="dxa"/>
            <w:tcBorders>
              <w:top w:val="single" w:sz="8" w:space="0" w:color="auto"/>
              <w:left w:val="nil"/>
              <w:bottom w:val="single" w:sz="8" w:space="0" w:color="auto"/>
              <w:right w:val="single" w:sz="8" w:space="0" w:color="auto"/>
            </w:tcBorders>
            <w:shd w:val="clear" w:color="auto" w:fill="auto"/>
            <w:vAlign w:val="bottom"/>
            <w:hideMark/>
          </w:tcPr>
          <w:p w:rsidR="00F1385F" w:rsidRPr="00F1385F" w:rsidRDefault="00F1385F" w:rsidP="00CD70ED">
            <w:pPr>
              <w:spacing w:line="216" w:lineRule="auto"/>
              <w:jc w:val="center"/>
              <w:rPr>
                <w:sz w:val="22"/>
                <w:szCs w:val="22"/>
              </w:rPr>
            </w:pPr>
            <w:r w:rsidRPr="00F1385F">
              <w:rPr>
                <w:sz w:val="22"/>
                <w:szCs w:val="22"/>
              </w:rPr>
              <w:t>13 898 981,53</w:t>
            </w:r>
          </w:p>
        </w:tc>
        <w:tc>
          <w:tcPr>
            <w:tcW w:w="1481" w:type="dxa"/>
            <w:tcBorders>
              <w:top w:val="single" w:sz="8" w:space="0" w:color="auto"/>
              <w:left w:val="nil"/>
              <w:bottom w:val="single" w:sz="8" w:space="0" w:color="auto"/>
              <w:right w:val="single" w:sz="8" w:space="0" w:color="auto"/>
            </w:tcBorders>
            <w:shd w:val="clear" w:color="auto" w:fill="auto"/>
            <w:vAlign w:val="bottom"/>
            <w:hideMark/>
          </w:tcPr>
          <w:p w:rsidR="00F1385F" w:rsidRPr="00F1385F" w:rsidRDefault="00F1385F" w:rsidP="00CD70ED">
            <w:pPr>
              <w:spacing w:line="216" w:lineRule="auto"/>
              <w:jc w:val="center"/>
              <w:rPr>
                <w:sz w:val="22"/>
                <w:szCs w:val="22"/>
              </w:rPr>
            </w:pPr>
            <w:r w:rsidRPr="00F1385F">
              <w:rPr>
                <w:sz w:val="22"/>
                <w:szCs w:val="22"/>
              </w:rPr>
              <w:t>14 066 147,76</w:t>
            </w:r>
          </w:p>
        </w:tc>
      </w:tr>
    </w:tbl>
    <w:p w:rsidR="00F1385F" w:rsidRPr="00F1385F" w:rsidRDefault="00F1385F" w:rsidP="00F1385F">
      <w:pPr>
        <w:jc w:val="both"/>
        <w:rPr>
          <w:szCs w:val="28"/>
        </w:rPr>
      </w:pPr>
    </w:p>
    <w:p w:rsidR="00F1385F" w:rsidRPr="00F1385F" w:rsidRDefault="00F1385F" w:rsidP="00F1385F">
      <w:pPr>
        <w:ind w:firstLine="709"/>
        <w:jc w:val="both"/>
        <w:rPr>
          <w:szCs w:val="28"/>
        </w:rPr>
      </w:pPr>
      <w:r w:rsidRPr="00F1385F">
        <w:rPr>
          <w:szCs w:val="28"/>
        </w:rPr>
        <w:t xml:space="preserve">В структуре доходов бюджета города отмечается следующая динамика доли налоговых и неналоговых доходов: 35,6 процента в 2021 году, </w:t>
      </w:r>
      <w:r w:rsidRPr="00F1385F">
        <w:rPr>
          <w:szCs w:val="28"/>
        </w:rPr>
        <w:br/>
        <w:t>34,8 процент в 2022 году, 39,6 процента в 2023 году, 39,8 процента в 2024 году.</w:t>
      </w:r>
    </w:p>
    <w:p w:rsidR="00F1385F" w:rsidRPr="00F1385F" w:rsidRDefault="00F1385F" w:rsidP="00F1385F">
      <w:pPr>
        <w:ind w:firstLine="709"/>
        <w:jc w:val="both"/>
        <w:rPr>
          <w:szCs w:val="28"/>
        </w:rPr>
      </w:pPr>
      <w:r w:rsidRPr="00F1385F">
        <w:rPr>
          <w:szCs w:val="28"/>
        </w:rPr>
        <w:t xml:space="preserve">Объем налоговых и неналоговых доходов бюджета города на 2022 год определен в сумме 5 415 290,29 тыс. рублей, увеличение поступлений составит 640 119,32 тыс. рублей или 13,4 процента по отношению к плановым показателям на 2021 год. При этом по налогам прогнозируется прирост на 767 708,94 тыс. рублей (+19,2 процента), по неналоговым доходам – сокращение поступлений на 127 589,62 тыс. рублей или на </w:t>
      </w:r>
      <w:r w:rsidRPr="00F1385F">
        <w:rPr>
          <w:szCs w:val="28"/>
        </w:rPr>
        <w:br/>
        <w:t>16,6 процента.</w:t>
      </w:r>
    </w:p>
    <w:p w:rsidR="00F1385F" w:rsidRPr="00F1385F" w:rsidRDefault="00F1385F" w:rsidP="00F1385F">
      <w:pPr>
        <w:ind w:firstLine="709"/>
        <w:jc w:val="both"/>
        <w:rPr>
          <w:szCs w:val="28"/>
        </w:rPr>
      </w:pPr>
      <w:r w:rsidRPr="00F1385F">
        <w:rPr>
          <w:szCs w:val="28"/>
        </w:rPr>
        <w:t>Объем налоговых и неналоговых доходов бюджета города на 2023 год определен в сумме 5 502 984,60 тыс. рублей, прогнозируемый прирост поступлений в бюджет города составит 87 694,31 тыс. рублей или 1,6 процента по отношению к показателям на 2022 год.</w:t>
      </w:r>
    </w:p>
    <w:p w:rsidR="00F1385F" w:rsidRPr="00F1385F" w:rsidRDefault="00F1385F" w:rsidP="00F1385F">
      <w:pPr>
        <w:ind w:firstLine="709"/>
        <w:jc w:val="both"/>
        <w:rPr>
          <w:szCs w:val="28"/>
        </w:rPr>
      </w:pPr>
      <w:r w:rsidRPr="00F1385F">
        <w:rPr>
          <w:szCs w:val="28"/>
        </w:rPr>
        <w:t>Объем налоговых и неналоговых доходов бюджета города на 2024 год определен в сумме 5 604 048,10 тыс. рублей, прогнозируемое увеличение поступлений доходов в бюджет города составит 101 063,50 тыс. рублей или 1,8 процента по отношению к показателям на 2023 год.</w:t>
      </w:r>
    </w:p>
    <w:p w:rsidR="00F1385F" w:rsidRPr="00F1385F" w:rsidRDefault="00F1385F" w:rsidP="00F1385F">
      <w:pPr>
        <w:ind w:firstLine="709"/>
        <w:jc w:val="both"/>
        <w:rPr>
          <w:szCs w:val="28"/>
        </w:rPr>
      </w:pPr>
      <w:r w:rsidRPr="00F1385F">
        <w:t>Объем безвозмездных поступлений бюджету города от других бюджетов бюджетной системы Российской Федерации на 2022 год,</w:t>
      </w:r>
      <w:r w:rsidRPr="00F1385F">
        <w:rPr>
          <w:szCs w:val="28"/>
        </w:rPr>
        <w:t xml:space="preserve"> предусмотренных проектом закона Ставропольского края «О бюджете Ставропольского края на 2022 год и плановый период 2023 и 2024 годов», составит 10 137 355,42 тыс. рублей, что на 1 479 594,78 тыс. рублей (или на 17,1 процента) ниже утвержденных плановых назначений на 2021 год, на 2023 год – 8 395 996,93 тыс. рублей, на 2024 год – 8 462 099,66 тыс. рублей.</w:t>
      </w:r>
    </w:p>
    <w:p w:rsidR="00F1385F" w:rsidRPr="00F1385F" w:rsidRDefault="00F1385F" w:rsidP="00F1385F">
      <w:pPr>
        <w:jc w:val="center"/>
        <w:rPr>
          <w:szCs w:val="28"/>
        </w:rPr>
      </w:pPr>
    </w:p>
    <w:p w:rsidR="00F1385F" w:rsidRPr="00F1385F" w:rsidRDefault="00F1385F" w:rsidP="00F1385F">
      <w:pPr>
        <w:jc w:val="center"/>
        <w:rPr>
          <w:szCs w:val="28"/>
        </w:rPr>
      </w:pPr>
      <w:r w:rsidRPr="00F1385F">
        <w:rPr>
          <w:szCs w:val="28"/>
        </w:rPr>
        <w:t>НАЛОГОВЫЕ ДОХОДЫ</w:t>
      </w:r>
    </w:p>
    <w:p w:rsidR="00F1385F" w:rsidRPr="00F1385F" w:rsidRDefault="00F1385F" w:rsidP="00F1385F">
      <w:pPr>
        <w:jc w:val="center"/>
        <w:rPr>
          <w:szCs w:val="28"/>
        </w:rPr>
      </w:pPr>
    </w:p>
    <w:p w:rsidR="00F1385F" w:rsidRPr="00F1385F" w:rsidRDefault="00F1385F" w:rsidP="00F1385F">
      <w:pPr>
        <w:jc w:val="center"/>
        <w:rPr>
          <w:szCs w:val="28"/>
        </w:rPr>
      </w:pPr>
      <w:r w:rsidRPr="00F1385F">
        <w:rPr>
          <w:szCs w:val="28"/>
        </w:rPr>
        <w:t>Налог на доходы физических лиц</w:t>
      </w:r>
    </w:p>
    <w:p w:rsidR="00F1385F" w:rsidRPr="00F1385F" w:rsidRDefault="00F1385F" w:rsidP="00F1385F">
      <w:pPr>
        <w:jc w:val="center"/>
        <w:rPr>
          <w:szCs w:val="28"/>
        </w:rPr>
      </w:pPr>
    </w:p>
    <w:p w:rsidR="00F1385F" w:rsidRPr="00F1385F" w:rsidRDefault="00F1385F" w:rsidP="00F1385F">
      <w:pPr>
        <w:tabs>
          <w:tab w:val="left" w:pos="34"/>
          <w:tab w:val="left" w:pos="216"/>
          <w:tab w:val="left" w:pos="8040"/>
        </w:tabs>
        <w:ind w:firstLine="709"/>
        <w:jc w:val="both"/>
        <w:rPr>
          <w:szCs w:val="28"/>
        </w:rPr>
      </w:pPr>
      <w:r w:rsidRPr="00F1385F">
        <w:rPr>
          <w:szCs w:val="28"/>
        </w:rPr>
        <w:t xml:space="preserve">Прогнозируемая сумма поступлений налога на доходы физических лиц в бюджет города на 2022 год составляет 3 078 312,00 тыс. рублей, что на 518 667,00 тыс. рублей или на 20,3 процента выше утвержденного показателя </w:t>
      </w:r>
      <w:r w:rsidRPr="00F1385F">
        <w:rPr>
          <w:szCs w:val="28"/>
        </w:rPr>
        <w:lastRenderedPageBreak/>
        <w:t>на  2021 год (2 559 645,00 тыс. рублей). Прогноз поступлений на 2023 год составляет 3 178 178,00 тыс. рублей, на 2024 год – 3 284 865,00 тыс. рублей.</w:t>
      </w:r>
    </w:p>
    <w:p w:rsidR="00F1385F" w:rsidRPr="00F1385F" w:rsidRDefault="00F1385F" w:rsidP="00F1385F">
      <w:pPr>
        <w:tabs>
          <w:tab w:val="left" w:pos="34"/>
          <w:tab w:val="left" w:pos="8040"/>
        </w:tabs>
        <w:ind w:firstLine="709"/>
        <w:jc w:val="both"/>
        <w:rPr>
          <w:szCs w:val="28"/>
        </w:rPr>
      </w:pPr>
      <w:r w:rsidRPr="00F1385F">
        <w:rPr>
          <w:szCs w:val="28"/>
        </w:rPr>
        <w:t xml:space="preserve">Прогноз поступлений на 2022 год произведен главным администратором налога – Управлением Федеральной налоговой службы по Ставропольскому краю в соответствии с Методикой прогнозирования поступлений доходов в консолидированный бюджет Ставропольского края на текущий год, очередной финансовый год и плановый период, утвержденной приказом Управления Федеральной налоговой службы по Ставропольскому краю от 28 июля 2021 г. № 01-05/115, с учетом темпа роста фонда начисленной заработной платы работников организаций города Ставрополя согласно прогнозу социально-экономического развития Ставропольского края на период до 2024 года, коэффициента динамики налоговых вычетов, нормативов зачисления налога в бюджет города </w:t>
      </w:r>
      <w:r w:rsidRPr="00F1385F">
        <w:rPr>
          <w:szCs w:val="28"/>
        </w:rPr>
        <w:br/>
        <w:t>(15 процентов, установленных Бюджетным кодексом Российской Федерации, и 12 процентов – Законом Ставропольского края от 13 октября 2011 г.</w:t>
      </w:r>
      <w:r w:rsidRPr="00F1385F">
        <w:rPr>
          <w:szCs w:val="28"/>
        </w:rPr>
        <w:br/>
        <w:t>№ 77-кз «Об установлении единых нормативов отчислений в бюджеты муниципальных образований Ставропольского края от налогов, подлежащих зачислению в бюджет Ставропольского края»).</w:t>
      </w:r>
    </w:p>
    <w:p w:rsidR="00F1385F" w:rsidRPr="00F1385F" w:rsidRDefault="00F1385F" w:rsidP="00F1385F">
      <w:pPr>
        <w:spacing w:line="240" w:lineRule="exact"/>
        <w:jc w:val="both"/>
        <w:rPr>
          <w:b/>
          <w:bCs/>
          <w:szCs w:val="28"/>
        </w:rPr>
      </w:pPr>
    </w:p>
    <w:p w:rsidR="00F1385F" w:rsidRPr="00F1385F" w:rsidRDefault="00F1385F" w:rsidP="00F1385F">
      <w:pPr>
        <w:jc w:val="center"/>
        <w:rPr>
          <w:szCs w:val="28"/>
        </w:rPr>
      </w:pPr>
      <w:r w:rsidRPr="00F1385F">
        <w:rPr>
          <w:szCs w:val="28"/>
        </w:rPr>
        <w:t xml:space="preserve">Акцизы на нефтепродукты, производимые на территории </w:t>
      </w:r>
    </w:p>
    <w:p w:rsidR="00F1385F" w:rsidRPr="00F1385F" w:rsidRDefault="00F1385F" w:rsidP="00F1385F">
      <w:pPr>
        <w:jc w:val="center"/>
        <w:rPr>
          <w:szCs w:val="28"/>
        </w:rPr>
      </w:pPr>
      <w:r w:rsidRPr="00F1385F">
        <w:rPr>
          <w:szCs w:val="28"/>
        </w:rPr>
        <w:t>Российской Федерации</w:t>
      </w:r>
    </w:p>
    <w:p w:rsidR="00F1385F" w:rsidRPr="00F1385F" w:rsidRDefault="00F1385F" w:rsidP="00F1385F">
      <w:pPr>
        <w:jc w:val="center"/>
        <w:rPr>
          <w:szCs w:val="28"/>
        </w:rPr>
      </w:pPr>
    </w:p>
    <w:p w:rsidR="00F1385F" w:rsidRPr="00F1385F" w:rsidRDefault="00F1385F" w:rsidP="00F1385F">
      <w:pPr>
        <w:tabs>
          <w:tab w:val="left" w:pos="0"/>
          <w:tab w:val="left" w:pos="8040"/>
        </w:tabs>
        <w:ind w:firstLine="709"/>
        <w:jc w:val="both"/>
        <w:rPr>
          <w:szCs w:val="28"/>
        </w:rPr>
      </w:pPr>
      <w:r w:rsidRPr="00F1385F">
        <w:rPr>
          <w:szCs w:val="28"/>
        </w:rPr>
        <w:t>Прогноз поступлений от акцизов на нефтепродукты на 2022 год составляет 26 103,55 тыс. рублей, на 2023 год – 25 682,10 тыс. рублей, на 2024 год – 25 485,47 тыс. рублей.</w:t>
      </w:r>
    </w:p>
    <w:p w:rsidR="00F1385F" w:rsidRPr="00F1385F" w:rsidRDefault="00F1385F" w:rsidP="00F1385F">
      <w:pPr>
        <w:tabs>
          <w:tab w:val="left" w:pos="0"/>
          <w:tab w:val="left" w:pos="8040"/>
        </w:tabs>
        <w:ind w:firstLine="709"/>
        <w:jc w:val="both"/>
        <w:rPr>
          <w:szCs w:val="28"/>
        </w:rPr>
      </w:pPr>
      <w:r w:rsidRPr="00F1385F">
        <w:rPr>
          <w:szCs w:val="28"/>
        </w:rPr>
        <w:t>Расчет прогноза поступлений доходов от уплаты акцизов на нефтепродукты на 2022-2024 годы произведен главным администратором – Управлением Федерального казначейства по Ставропольскому краю.</w:t>
      </w:r>
    </w:p>
    <w:p w:rsidR="00F1385F" w:rsidRPr="00F1385F" w:rsidRDefault="00F1385F" w:rsidP="00F1385F">
      <w:pPr>
        <w:tabs>
          <w:tab w:val="left" w:pos="0"/>
          <w:tab w:val="left" w:pos="8040"/>
        </w:tabs>
        <w:ind w:firstLine="709"/>
        <w:jc w:val="both"/>
        <w:rPr>
          <w:szCs w:val="28"/>
        </w:rPr>
      </w:pPr>
      <w:r w:rsidRPr="00F1385F">
        <w:rPr>
          <w:szCs w:val="28"/>
        </w:rPr>
        <w:t>Размеры дифференцированных нормативов отчислений от акцизов на автомобильный и прямогонный бензин, дизельное топливо, моторные масла для дизельных и (или) карбюраторных (инжекторных) двигателей установлены в проекте закона Ставропольского края «О бюджете Ставропольского края на 2022 год</w:t>
      </w:r>
      <w:r w:rsidRPr="00F1385F">
        <w:rPr>
          <w:b/>
        </w:rPr>
        <w:t xml:space="preserve"> </w:t>
      </w:r>
      <w:r w:rsidRPr="00F1385F">
        <w:rPr>
          <w:szCs w:val="28"/>
        </w:rPr>
        <w:t>и плановый период 2023 и 2024 годов» исходя из протяженности автомобильных дорог местного значения, находящихся в собственности муниципальных образований. На 2022-2024 годы по городу Ставрополю норматив установлен в размере 0,3117159 процента (в 2021 году норматив составлял 0,31058 процента).</w:t>
      </w:r>
    </w:p>
    <w:p w:rsidR="00F1385F" w:rsidRPr="00F1385F" w:rsidRDefault="00F1385F" w:rsidP="00F1385F">
      <w:pPr>
        <w:tabs>
          <w:tab w:val="left" w:pos="0"/>
          <w:tab w:val="left" w:pos="8040"/>
        </w:tabs>
        <w:ind w:firstLine="709"/>
        <w:jc w:val="both"/>
        <w:rPr>
          <w:szCs w:val="28"/>
        </w:rPr>
      </w:pPr>
    </w:p>
    <w:p w:rsidR="00F1385F" w:rsidRPr="00F1385F" w:rsidRDefault="00F1385F" w:rsidP="00F1385F">
      <w:pPr>
        <w:tabs>
          <w:tab w:val="left" w:pos="0"/>
          <w:tab w:val="left" w:pos="8040"/>
        </w:tabs>
        <w:ind w:firstLine="709"/>
        <w:jc w:val="both"/>
        <w:rPr>
          <w:szCs w:val="28"/>
        </w:rPr>
      </w:pPr>
    </w:p>
    <w:p w:rsidR="00F1385F" w:rsidRPr="00F1385F" w:rsidRDefault="00F1385F" w:rsidP="00F1385F">
      <w:pPr>
        <w:jc w:val="center"/>
        <w:rPr>
          <w:szCs w:val="28"/>
        </w:rPr>
      </w:pPr>
      <w:r w:rsidRPr="00F1385F">
        <w:rPr>
          <w:szCs w:val="28"/>
        </w:rPr>
        <w:t xml:space="preserve">Единый налог на вмененный доход для </w:t>
      </w:r>
    </w:p>
    <w:p w:rsidR="00F1385F" w:rsidRPr="00F1385F" w:rsidRDefault="00F1385F" w:rsidP="00F1385F">
      <w:pPr>
        <w:jc w:val="center"/>
        <w:rPr>
          <w:szCs w:val="28"/>
        </w:rPr>
      </w:pPr>
      <w:r w:rsidRPr="00F1385F">
        <w:rPr>
          <w:szCs w:val="28"/>
        </w:rPr>
        <w:t>отдельных видов деятельности</w:t>
      </w:r>
    </w:p>
    <w:p w:rsidR="00F1385F" w:rsidRPr="00F1385F" w:rsidRDefault="00F1385F" w:rsidP="00F1385F">
      <w:pPr>
        <w:jc w:val="center"/>
        <w:rPr>
          <w:szCs w:val="28"/>
        </w:rPr>
      </w:pPr>
    </w:p>
    <w:p w:rsidR="00F1385F" w:rsidRPr="00F1385F" w:rsidRDefault="00F1385F" w:rsidP="00F1385F">
      <w:pPr>
        <w:tabs>
          <w:tab w:val="left" w:pos="34"/>
          <w:tab w:val="left" w:pos="8040"/>
        </w:tabs>
        <w:ind w:firstLine="709"/>
        <w:jc w:val="both"/>
        <w:rPr>
          <w:szCs w:val="28"/>
        </w:rPr>
      </w:pPr>
      <w:r w:rsidRPr="00F1385F">
        <w:rPr>
          <w:szCs w:val="28"/>
        </w:rPr>
        <w:t xml:space="preserve">Объем поступлений единого налога на вмененный доход для отдельных видов деятельности на 2022 год прогнозируется в сумме                   </w:t>
      </w:r>
      <w:r w:rsidRPr="00F1385F">
        <w:rPr>
          <w:szCs w:val="28"/>
        </w:rPr>
        <w:lastRenderedPageBreak/>
        <w:t xml:space="preserve">2 600,00 тыс. рублей, что ниже утвержденного плана на 2021 год                    (69 080,00 тыс. рублей) на 66 480,00 тыс. рублей или на 96,2 процента. Прогноз поступлений на 2023 год составляет 1 820,00 тыс. рублей, </w:t>
      </w:r>
      <w:r w:rsidRPr="00F1385F">
        <w:rPr>
          <w:szCs w:val="28"/>
        </w:rPr>
        <w:br/>
        <w:t xml:space="preserve">на 2024 год – 1 270,00 тыс. рублей. </w:t>
      </w:r>
    </w:p>
    <w:p w:rsidR="00F1385F" w:rsidRPr="00F1385F" w:rsidRDefault="00F1385F" w:rsidP="00F1385F">
      <w:pPr>
        <w:tabs>
          <w:tab w:val="left" w:pos="34"/>
          <w:tab w:val="left" w:pos="8040"/>
        </w:tabs>
        <w:ind w:firstLine="709"/>
        <w:jc w:val="both"/>
        <w:rPr>
          <w:szCs w:val="28"/>
        </w:rPr>
      </w:pPr>
      <w:r w:rsidRPr="00F1385F">
        <w:rPr>
          <w:szCs w:val="28"/>
        </w:rPr>
        <w:t xml:space="preserve">Прогноз поступлений произведен главным администратором налога – Управлением Федеральной налоговой службы по Ставропольскому краю в соответствии с Методикой прогнозирования поступлений доходов в консолидированный бюджет Ставропольского края на текущий год, очередной финансовый год и плановый период, утвержденной приказом Управления Федеральной налоговой службы по Ставропольскому краю </w:t>
      </w:r>
      <w:r w:rsidRPr="00F1385F">
        <w:rPr>
          <w:szCs w:val="28"/>
        </w:rPr>
        <w:br/>
        <w:t>от 28 июля 2021 г. № 01-05/115, с учетом прекращения действия системы налогообложения в виде единого налога на вмененный доход для отдельных видов деятельности с 01 января 2021 года, планируемых поступлений сумм налога по отсрочке в рамках постановления Правительства Российской Федерации от 02 апреля 2020 г. № 409 «О мерах по обеспечению устойчивого развития экономики» и ожидаемого погашения задолженности.</w:t>
      </w:r>
    </w:p>
    <w:p w:rsidR="00F1385F" w:rsidRPr="00F1385F" w:rsidRDefault="00F1385F" w:rsidP="00F1385F">
      <w:pPr>
        <w:tabs>
          <w:tab w:val="left" w:pos="360"/>
          <w:tab w:val="left" w:pos="540"/>
          <w:tab w:val="left" w:pos="7680"/>
        </w:tabs>
        <w:ind w:firstLine="709"/>
        <w:jc w:val="both"/>
        <w:rPr>
          <w:szCs w:val="28"/>
        </w:rPr>
      </w:pPr>
      <w:r w:rsidRPr="00F1385F">
        <w:rPr>
          <w:szCs w:val="28"/>
        </w:rPr>
        <w:t xml:space="preserve">В соответствии со статьей 61.2 Бюджетного кодекса Российской Федерации норматив зачисления от данного налога в бюджет города составляет 100 процентов. </w:t>
      </w:r>
    </w:p>
    <w:p w:rsidR="00F1385F" w:rsidRPr="00F1385F" w:rsidRDefault="00F1385F" w:rsidP="00F1385F">
      <w:pPr>
        <w:tabs>
          <w:tab w:val="left" w:pos="360"/>
          <w:tab w:val="left" w:pos="540"/>
          <w:tab w:val="left" w:pos="7680"/>
        </w:tabs>
        <w:ind w:firstLine="709"/>
        <w:jc w:val="both"/>
        <w:rPr>
          <w:szCs w:val="28"/>
        </w:rPr>
      </w:pPr>
    </w:p>
    <w:p w:rsidR="00F1385F" w:rsidRPr="00F1385F" w:rsidRDefault="00F1385F" w:rsidP="00F1385F">
      <w:pPr>
        <w:jc w:val="center"/>
        <w:rPr>
          <w:szCs w:val="28"/>
        </w:rPr>
      </w:pPr>
      <w:r w:rsidRPr="00F1385F">
        <w:rPr>
          <w:szCs w:val="28"/>
        </w:rPr>
        <w:t>Налог, взимаемый в связи с применением упрощенной системы налогообложения</w:t>
      </w:r>
    </w:p>
    <w:p w:rsidR="00F1385F" w:rsidRPr="00F1385F" w:rsidRDefault="00F1385F" w:rsidP="00F1385F">
      <w:pPr>
        <w:tabs>
          <w:tab w:val="left" w:pos="34"/>
          <w:tab w:val="left" w:pos="8040"/>
        </w:tabs>
        <w:ind w:firstLine="709"/>
        <w:jc w:val="both"/>
        <w:rPr>
          <w:szCs w:val="28"/>
        </w:rPr>
      </w:pPr>
    </w:p>
    <w:p w:rsidR="00F1385F" w:rsidRPr="00F1385F" w:rsidRDefault="00F1385F" w:rsidP="00F1385F">
      <w:pPr>
        <w:tabs>
          <w:tab w:val="left" w:pos="34"/>
          <w:tab w:val="left" w:pos="8040"/>
        </w:tabs>
        <w:ind w:firstLine="709"/>
        <w:jc w:val="both"/>
        <w:rPr>
          <w:szCs w:val="28"/>
        </w:rPr>
      </w:pPr>
      <w:r w:rsidRPr="00F1385F">
        <w:rPr>
          <w:szCs w:val="28"/>
        </w:rPr>
        <w:t>Прогноз поступлений данного налога на 2022 год составляет          478 784,00 тыс. рублей, в том числе;</w:t>
      </w:r>
    </w:p>
    <w:p w:rsidR="00F1385F" w:rsidRPr="00F1385F" w:rsidRDefault="00F1385F" w:rsidP="00F1385F">
      <w:pPr>
        <w:tabs>
          <w:tab w:val="left" w:pos="34"/>
          <w:tab w:val="left" w:pos="8040"/>
        </w:tabs>
        <w:ind w:firstLine="709"/>
        <w:jc w:val="both"/>
        <w:rPr>
          <w:szCs w:val="28"/>
        </w:rPr>
      </w:pPr>
      <w:r w:rsidRPr="00F1385F">
        <w:rPr>
          <w:szCs w:val="28"/>
        </w:rPr>
        <w:t>по налогу, взимаемому с налогоплательщиков, выбравших в качестве объекта налогообложения доходы, – 280 473,00 тыс. рублей;</w:t>
      </w:r>
    </w:p>
    <w:p w:rsidR="00F1385F" w:rsidRPr="00F1385F" w:rsidRDefault="00F1385F" w:rsidP="00F1385F">
      <w:pPr>
        <w:tabs>
          <w:tab w:val="left" w:pos="34"/>
          <w:tab w:val="left" w:pos="8040"/>
        </w:tabs>
        <w:ind w:firstLine="709"/>
        <w:jc w:val="both"/>
        <w:rPr>
          <w:szCs w:val="28"/>
        </w:rPr>
      </w:pPr>
      <w:r w:rsidRPr="00F1385F">
        <w:rPr>
          <w:szCs w:val="28"/>
        </w:rPr>
        <w:t>по налогу, взимаемому с налогоплательщиков, выбравших в качестве объекта налогообложения доходы, уменьшенные на величину расходов, – 198 311,00 тыс. рублей.</w:t>
      </w:r>
    </w:p>
    <w:p w:rsidR="00F1385F" w:rsidRPr="00F1385F" w:rsidRDefault="00F1385F" w:rsidP="00F1385F">
      <w:pPr>
        <w:tabs>
          <w:tab w:val="left" w:pos="34"/>
          <w:tab w:val="left" w:pos="8040"/>
        </w:tabs>
        <w:ind w:firstLine="709"/>
        <w:jc w:val="both"/>
        <w:rPr>
          <w:szCs w:val="28"/>
        </w:rPr>
      </w:pPr>
      <w:r w:rsidRPr="00F1385F">
        <w:rPr>
          <w:szCs w:val="28"/>
        </w:rPr>
        <w:t>На 2023 год прогноз поступлений налога составляет 496 220,00 тыс. рублей, в том числе:</w:t>
      </w:r>
    </w:p>
    <w:p w:rsidR="00F1385F" w:rsidRPr="00F1385F" w:rsidRDefault="00F1385F" w:rsidP="00F1385F">
      <w:pPr>
        <w:tabs>
          <w:tab w:val="left" w:pos="34"/>
          <w:tab w:val="left" w:pos="8040"/>
        </w:tabs>
        <w:ind w:firstLine="709"/>
        <w:jc w:val="both"/>
        <w:rPr>
          <w:szCs w:val="28"/>
        </w:rPr>
      </w:pPr>
      <w:r w:rsidRPr="00F1385F">
        <w:rPr>
          <w:szCs w:val="28"/>
        </w:rPr>
        <w:t>по налогу, взимаемому с налогоплательщиков, выбравших в качестве объекта налогообложения доходы, – 286 655,00 тыс. рублей;</w:t>
      </w:r>
    </w:p>
    <w:p w:rsidR="00F1385F" w:rsidRPr="00F1385F" w:rsidRDefault="00F1385F" w:rsidP="00F1385F">
      <w:pPr>
        <w:tabs>
          <w:tab w:val="left" w:pos="34"/>
          <w:tab w:val="left" w:pos="8040"/>
        </w:tabs>
        <w:ind w:firstLine="709"/>
        <w:jc w:val="both"/>
        <w:rPr>
          <w:szCs w:val="28"/>
        </w:rPr>
      </w:pPr>
      <w:r w:rsidRPr="00F1385F">
        <w:rPr>
          <w:szCs w:val="28"/>
        </w:rPr>
        <w:t>по налогу, взимаемому с налогоплательщиков, выбравших в качестве объекта налогообложения доходы, уменьшенные на величину расходов, – 209 565,00 тыс. рублей.</w:t>
      </w:r>
    </w:p>
    <w:p w:rsidR="00F1385F" w:rsidRPr="00F1385F" w:rsidRDefault="00F1385F" w:rsidP="00F1385F">
      <w:pPr>
        <w:tabs>
          <w:tab w:val="left" w:pos="34"/>
          <w:tab w:val="left" w:pos="8040"/>
        </w:tabs>
        <w:ind w:firstLine="709"/>
        <w:jc w:val="both"/>
        <w:rPr>
          <w:szCs w:val="28"/>
        </w:rPr>
      </w:pPr>
      <w:r w:rsidRPr="00F1385F">
        <w:rPr>
          <w:szCs w:val="28"/>
        </w:rPr>
        <w:t>На 2024 год прогноз поступлений налога составляет 514 472,00 тыс. рублей, в том числе:</w:t>
      </w:r>
    </w:p>
    <w:p w:rsidR="00F1385F" w:rsidRPr="00F1385F" w:rsidRDefault="00F1385F" w:rsidP="00F1385F">
      <w:pPr>
        <w:tabs>
          <w:tab w:val="left" w:pos="34"/>
          <w:tab w:val="left" w:pos="8040"/>
        </w:tabs>
        <w:ind w:firstLine="709"/>
        <w:jc w:val="both"/>
        <w:rPr>
          <w:szCs w:val="28"/>
        </w:rPr>
      </w:pPr>
      <w:r w:rsidRPr="00F1385F">
        <w:rPr>
          <w:szCs w:val="28"/>
        </w:rPr>
        <w:t>по налогу, взимаемому с налогоплательщиков, выбравших в качестве объекта налогообложения доходы, – 292 567,00 тыс. рублей;</w:t>
      </w:r>
    </w:p>
    <w:p w:rsidR="00F1385F" w:rsidRPr="00F1385F" w:rsidRDefault="00F1385F" w:rsidP="00F1385F">
      <w:pPr>
        <w:tabs>
          <w:tab w:val="left" w:pos="34"/>
          <w:tab w:val="left" w:pos="8040"/>
        </w:tabs>
        <w:ind w:firstLine="709"/>
        <w:jc w:val="both"/>
        <w:rPr>
          <w:szCs w:val="28"/>
        </w:rPr>
      </w:pPr>
      <w:r w:rsidRPr="00F1385F">
        <w:rPr>
          <w:szCs w:val="28"/>
        </w:rPr>
        <w:t xml:space="preserve">по налогу, взимаемому с налогоплательщиков, выбравших в качестве объекта налогообложения доходы, уменьшенные на величину расходов, – </w:t>
      </w:r>
      <w:r w:rsidRPr="00F1385F">
        <w:rPr>
          <w:szCs w:val="28"/>
        </w:rPr>
        <w:br/>
        <w:t xml:space="preserve">221 905,00 тыс. рублей. </w:t>
      </w:r>
    </w:p>
    <w:p w:rsidR="00F1385F" w:rsidRPr="00F1385F" w:rsidRDefault="00F1385F" w:rsidP="00F1385F">
      <w:pPr>
        <w:tabs>
          <w:tab w:val="left" w:pos="34"/>
          <w:tab w:val="left" w:pos="8040"/>
        </w:tabs>
        <w:ind w:firstLine="709"/>
        <w:jc w:val="both"/>
        <w:rPr>
          <w:szCs w:val="28"/>
        </w:rPr>
      </w:pPr>
      <w:r w:rsidRPr="00F1385F">
        <w:rPr>
          <w:szCs w:val="28"/>
        </w:rPr>
        <w:lastRenderedPageBreak/>
        <w:t xml:space="preserve">Прогноз принят по расчетам главного администратора налоговых доходов – Управления Федеральной налоговой службы по Ставропольскому краю в соответствии с Методикой прогнозирования поступлений доходов в консолидированный бюджет Ставропольского края на текущий год, очередной финансовый год и плановый период, утвержденной приказом Управления Федеральной налоговой службы по Ставропольскому краю от  28 июля 2021 г. № 01-05/115, с учетом установленного норматива отчисления в бюджеты городских округов от налога, взимаемого в связи с применением упрощенной системы налогообложения, в размере 15 процентов (Закон Ставропольского края от 13 октября 2011 г. № 77-кз </w:t>
      </w:r>
      <w:r w:rsidRPr="00F1385F">
        <w:rPr>
          <w:szCs w:val="28"/>
        </w:rPr>
        <w:br/>
        <w:t>«Об установлении нормативов отчислений в бюджеты муниципальных образований Ставропольского края от налогов, подлежащих зачислению в бюджет Ставропольского края»).</w:t>
      </w:r>
    </w:p>
    <w:p w:rsidR="00F1385F" w:rsidRPr="00F1385F" w:rsidRDefault="00F1385F" w:rsidP="00F1385F">
      <w:pPr>
        <w:tabs>
          <w:tab w:val="left" w:pos="34"/>
          <w:tab w:val="left" w:pos="8040"/>
        </w:tabs>
        <w:ind w:firstLine="709"/>
        <w:jc w:val="both"/>
        <w:rPr>
          <w:szCs w:val="28"/>
        </w:rPr>
      </w:pPr>
    </w:p>
    <w:p w:rsidR="00F1385F" w:rsidRPr="00F1385F" w:rsidRDefault="00F1385F" w:rsidP="00F1385F">
      <w:pPr>
        <w:tabs>
          <w:tab w:val="left" w:pos="34"/>
          <w:tab w:val="left" w:pos="8040"/>
        </w:tabs>
        <w:ind w:firstLine="709"/>
        <w:jc w:val="center"/>
        <w:rPr>
          <w:szCs w:val="28"/>
        </w:rPr>
      </w:pPr>
      <w:r w:rsidRPr="00F1385F">
        <w:rPr>
          <w:szCs w:val="28"/>
        </w:rPr>
        <w:t>Единый сельскохозяйственный налог</w:t>
      </w:r>
    </w:p>
    <w:p w:rsidR="00F1385F" w:rsidRPr="00F1385F" w:rsidRDefault="00F1385F" w:rsidP="00F1385F">
      <w:pPr>
        <w:tabs>
          <w:tab w:val="left" w:pos="34"/>
          <w:tab w:val="left" w:pos="8040"/>
        </w:tabs>
        <w:ind w:firstLine="709"/>
        <w:jc w:val="center"/>
        <w:rPr>
          <w:szCs w:val="28"/>
        </w:rPr>
      </w:pPr>
    </w:p>
    <w:p w:rsidR="00F1385F" w:rsidRPr="00F1385F" w:rsidRDefault="00F1385F" w:rsidP="00F1385F">
      <w:pPr>
        <w:tabs>
          <w:tab w:val="left" w:pos="0"/>
          <w:tab w:val="left" w:pos="8040"/>
        </w:tabs>
        <w:ind w:firstLine="709"/>
        <w:jc w:val="both"/>
        <w:rPr>
          <w:szCs w:val="28"/>
        </w:rPr>
      </w:pPr>
      <w:r w:rsidRPr="00F1385F">
        <w:rPr>
          <w:szCs w:val="28"/>
        </w:rPr>
        <w:t>Прогноз поступлений единого сельскохозяйственного налога на 2022 год составляет 8 483,00 тыс. рублей, что на 2 051,00 тыс. рублей или на 31,9 процента выше утвержденного показателя на 2021 год (6 432,00</w:t>
      </w:r>
      <w:r w:rsidRPr="00F1385F">
        <w:rPr>
          <w:b/>
          <w:szCs w:val="28"/>
        </w:rPr>
        <w:t xml:space="preserve"> </w:t>
      </w:r>
      <w:r w:rsidRPr="00F1385F">
        <w:rPr>
          <w:szCs w:val="28"/>
        </w:rPr>
        <w:t>тыс. рублей).</w:t>
      </w:r>
    </w:p>
    <w:p w:rsidR="00F1385F" w:rsidRPr="00F1385F" w:rsidRDefault="00F1385F" w:rsidP="00F1385F">
      <w:pPr>
        <w:tabs>
          <w:tab w:val="left" w:pos="0"/>
          <w:tab w:val="left" w:pos="8040"/>
        </w:tabs>
        <w:ind w:firstLine="709"/>
        <w:jc w:val="both"/>
        <w:rPr>
          <w:szCs w:val="28"/>
        </w:rPr>
      </w:pPr>
      <w:r w:rsidRPr="00F1385F">
        <w:rPr>
          <w:szCs w:val="28"/>
        </w:rPr>
        <w:t>Прогноз поступлений на 2023 год составляет 9 040,00 тыс. рублей, на 2024 год – 9 659,00 тыс. рублей.</w:t>
      </w:r>
    </w:p>
    <w:p w:rsidR="00F1385F" w:rsidRPr="00F1385F" w:rsidRDefault="00F1385F" w:rsidP="00F1385F">
      <w:pPr>
        <w:tabs>
          <w:tab w:val="left" w:pos="34"/>
          <w:tab w:val="left" w:pos="8040"/>
        </w:tabs>
        <w:ind w:firstLine="709"/>
        <w:jc w:val="both"/>
        <w:rPr>
          <w:szCs w:val="28"/>
        </w:rPr>
      </w:pPr>
      <w:r w:rsidRPr="00F1385F">
        <w:rPr>
          <w:szCs w:val="28"/>
        </w:rPr>
        <w:t xml:space="preserve">Прогноз принят по расчетам главного администратора налоговых доходов – Управления Федеральной налоговой службы по Ставропольскому краю в соответствии с Методикой прогнозирования поступлений доходов в консолидированный бюджет Ставропольского края на текущий год, очередной финансовый год и плановый период, утвержденной приказом Управления Федеральной налоговой службы по Ставропольскому краю </w:t>
      </w:r>
      <w:r w:rsidRPr="00F1385F">
        <w:rPr>
          <w:szCs w:val="28"/>
        </w:rPr>
        <w:br/>
        <w:t>от 28 июля 2021 г. № 01-05/115.</w:t>
      </w:r>
    </w:p>
    <w:p w:rsidR="00F1385F" w:rsidRPr="00F1385F" w:rsidRDefault="00F1385F" w:rsidP="00F1385F">
      <w:pPr>
        <w:ind w:firstLine="709"/>
        <w:jc w:val="both"/>
        <w:rPr>
          <w:szCs w:val="28"/>
        </w:rPr>
      </w:pPr>
      <w:r w:rsidRPr="00F1385F">
        <w:rPr>
          <w:szCs w:val="28"/>
        </w:rPr>
        <w:t>В соответствии со статьей 61.2 Бюджетного кодекса Российской Федерации данный налог зачисляется в бюджет города по нормативу 100 процентов.</w:t>
      </w:r>
    </w:p>
    <w:p w:rsidR="00F1385F" w:rsidRPr="00F1385F" w:rsidRDefault="00F1385F" w:rsidP="00F1385F">
      <w:pPr>
        <w:rPr>
          <w:szCs w:val="28"/>
          <w:u w:val="single"/>
        </w:rPr>
      </w:pPr>
    </w:p>
    <w:p w:rsidR="00F1385F" w:rsidRPr="00F1385F" w:rsidRDefault="00F1385F" w:rsidP="00F1385F">
      <w:pPr>
        <w:jc w:val="center"/>
        <w:rPr>
          <w:szCs w:val="28"/>
        </w:rPr>
      </w:pPr>
      <w:r w:rsidRPr="00F1385F">
        <w:rPr>
          <w:szCs w:val="28"/>
        </w:rPr>
        <w:t>Налог, взимаемый в связи с применением патентной системы налогообложения</w:t>
      </w:r>
    </w:p>
    <w:p w:rsidR="00F1385F" w:rsidRPr="00F1385F" w:rsidRDefault="00F1385F" w:rsidP="00F1385F">
      <w:pPr>
        <w:jc w:val="center"/>
        <w:rPr>
          <w:szCs w:val="28"/>
        </w:rPr>
      </w:pPr>
    </w:p>
    <w:p w:rsidR="00F1385F" w:rsidRPr="00F1385F" w:rsidRDefault="00F1385F" w:rsidP="00F1385F">
      <w:pPr>
        <w:tabs>
          <w:tab w:val="left" w:pos="0"/>
          <w:tab w:val="left" w:pos="8040"/>
        </w:tabs>
        <w:ind w:firstLine="709"/>
        <w:jc w:val="both"/>
        <w:rPr>
          <w:szCs w:val="28"/>
        </w:rPr>
      </w:pPr>
      <w:r w:rsidRPr="00F1385F">
        <w:rPr>
          <w:szCs w:val="28"/>
        </w:rPr>
        <w:t>Объем поступлений доходов по налогу, взимаемому в связи с применением патентной системы налогообложения, на 2022 год определен в сумме 138 039,00 тыс. рублей, что на 91 116,00 тыс. рублей, что в 2,8 раза больше утвержденного плана на 2021 год (46 923,00 тыс. рублей). Прогноз поступлений по данному налогу на 2023 год составляет 147 115,00 тыс. рублей, на 2024 год – 157 186,00 тыс. рублей.</w:t>
      </w:r>
    </w:p>
    <w:p w:rsidR="00F1385F" w:rsidRPr="00F1385F" w:rsidRDefault="00F1385F" w:rsidP="00F1385F">
      <w:pPr>
        <w:tabs>
          <w:tab w:val="left" w:pos="34"/>
          <w:tab w:val="left" w:pos="8040"/>
        </w:tabs>
        <w:ind w:firstLine="709"/>
        <w:jc w:val="both"/>
        <w:rPr>
          <w:szCs w:val="28"/>
        </w:rPr>
      </w:pPr>
      <w:r w:rsidRPr="00F1385F">
        <w:rPr>
          <w:szCs w:val="28"/>
        </w:rPr>
        <w:t xml:space="preserve">Прогноз поступлений произведен главным администратором налога – Управлением Федеральной налоговой службы по Ставропольскому краю в соответствии с Методикой прогнозирования поступлений доходов в </w:t>
      </w:r>
      <w:r w:rsidRPr="00F1385F">
        <w:rPr>
          <w:szCs w:val="28"/>
        </w:rPr>
        <w:lastRenderedPageBreak/>
        <w:t xml:space="preserve">консолидированный бюджет Ставропольского края на текущий год, очередной финансовый год и плановый период, утвержденной приказом Управления Федеральной налоговой службы по Ставропольскому краю </w:t>
      </w:r>
      <w:r w:rsidRPr="00F1385F">
        <w:rPr>
          <w:szCs w:val="28"/>
        </w:rPr>
        <w:br/>
        <w:t>от 28 июля 2021 г. № 01-05/115.</w:t>
      </w:r>
    </w:p>
    <w:p w:rsidR="00F1385F" w:rsidRPr="00F1385F" w:rsidRDefault="00F1385F" w:rsidP="00F1385F">
      <w:pPr>
        <w:ind w:firstLine="709"/>
        <w:jc w:val="both"/>
        <w:rPr>
          <w:szCs w:val="28"/>
        </w:rPr>
      </w:pPr>
      <w:r w:rsidRPr="00F1385F">
        <w:rPr>
          <w:szCs w:val="28"/>
        </w:rPr>
        <w:t>В соответствии со статьей 61.2 Бюджетного кодекса Российской Федерации данный налог подлежит зачислению в бюджет города по нормативу 100 процентов.</w:t>
      </w:r>
    </w:p>
    <w:p w:rsidR="00F1385F" w:rsidRPr="00F1385F" w:rsidRDefault="00F1385F" w:rsidP="00F1385F">
      <w:pPr>
        <w:tabs>
          <w:tab w:val="left" w:pos="7680"/>
        </w:tabs>
        <w:jc w:val="center"/>
        <w:rPr>
          <w:szCs w:val="28"/>
        </w:rPr>
      </w:pPr>
    </w:p>
    <w:p w:rsidR="00F1385F" w:rsidRPr="00F1385F" w:rsidRDefault="00F1385F" w:rsidP="00F1385F">
      <w:pPr>
        <w:tabs>
          <w:tab w:val="left" w:pos="7680"/>
        </w:tabs>
        <w:jc w:val="center"/>
        <w:rPr>
          <w:szCs w:val="28"/>
        </w:rPr>
      </w:pPr>
      <w:r w:rsidRPr="00F1385F">
        <w:rPr>
          <w:szCs w:val="28"/>
        </w:rPr>
        <w:t>Налог на имущество физических лиц</w:t>
      </w:r>
    </w:p>
    <w:p w:rsidR="00F1385F" w:rsidRPr="00F1385F" w:rsidRDefault="00F1385F" w:rsidP="00F1385F">
      <w:pPr>
        <w:tabs>
          <w:tab w:val="left" w:pos="7680"/>
        </w:tabs>
        <w:jc w:val="center"/>
        <w:rPr>
          <w:szCs w:val="28"/>
        </w:rPr>
      </w:pPr>
    </w:p>
    <w:p w:rsidR="00F1385F" w:rsidRPr="00F1385F" w:rsidRDefault="00F1385F" w:rsidP="00F1385F">
      <w:pPr>
        <w:tabs>
          <w:tab w:val="left" w:pos="0"/>
          <w:tab w:val="left" w:pos="8040"/>
        </w:tabs>
        <w:ind w:firstLine="709"/>
        <w:jc w:val="both"/>
        <w:rPr>
          <w:szCs w:val="28"/>
        </w:rPr>
      </w:pPr>
      <w:r w:rsidRPr="00F1385F">
        <w:rPr>
          <w:szCs w:val="28"/>
        </w:rPr>
        <w:t>Прогноз налога на имущество физических лиц на 2022 год составляет 424 780,00 тыс. рублей, что на 33 477,00 тыс. рублей или на 8,6 процента выше утвержденного показателя на 2021 год (391 303,00 тыс. рублей).</w:t>
      </w:r>
    </w:p>
    <w:p w:rsidR="00F1385F" w:rsidRPr="00F1385F" w:rsidRDefault="00F1385F" w:rsidP="00F1385F">
      <w:pPr>
        <w:tabs>
          <w:tab w:val="left" w:pos="0"/>
          <w:tab w:val="left" w:pos="8040"/>
        </w:tabs>
        <w:ind w:firstLine="709"/>
        <w:jc w:val="both"/>
        <w:rPr>
          <w:szCs w:val="28"/>
        </w:rPr>
      </w:pPr>
      <w:r w:rsidRPr="00F1385F">
        <w:rPr>
          <w:szCs w:val="28"/>
        </w:rPr>
        <w:t xml:space="preserve">Прогноз поступлений по данному налогу на 2023 год составляет </w:t>
      </w:r>
      <w:r w:rsidRPr="00F1385F">
        <w:rPr>
          <w:szCs w:val="28"/>
        </w:rPr>
        <w:br/>
        <w:t xml:space="preserve">366 410,00 тыс. рублей, на 2024 год – 321 110,00 тыс. рублей. </w:t>
      </w:r>
    </w:p>
    <w:p w:rsidR="00F1385F" w:rsidRPr="00F1385F" w:rsidRDefault="00F1385F" w:rsidP="00F1385F">
      <w:pPr>
        <w:tabs>
          <w:tab w:val="left" w:pos="34"/>
          <w:tab w:val="left" w:pos="8040"/>
        </w:tabs>
        <w:ind w:firstLine="709"/>
        <w:jc w:val="both"/>
        <w:rPr>
          <w:szCs w:val="28"/>
        </w:rPr>
      </w:pPr>
      <w:r w:rsidRPr="00F1385F">
        <w:rPr>
          <w:szCs w:val="28"/>
        </w:rPr>
        <w:t xml:space="preserve">Прогноз поступлений произведенный главным администратором налога – Управлением Федеральной налоговой службы по Ставропольскому краю в соответствии с Методикой прогнозирования поступлений доходов в консолидированный бюджет Ставропольского края на текущий год, очередной финансовый год и плановый период, утвержденной приказом Управления Федеральной налоговой службы по Ставропольскому краю </w:t>
      </w:r>
      <w:r w:rsidRPr="00F1385F">
        <w:rPr>
          <w:szCs w:val="28"/>
        </w:rPr>
        <w:br/>
        <w:t xml:space="preserve">от 28 июля 2021 г. № 01-05/115, скорректирован с учетом выпадающих доходов в связи с </w:t>
      </w:r>
      <w:r w:rsidRPr="00F1385F">
        <w:t>оспариванием установленной по результатам оценки кадастровой стоимости объектов недвижимости</w:t>
      </w:r>
      <w:r w:rsidRPr="00F1385F">
        <w:rPr>
          <w:szCs w:val="28"/>
        </w:rPr>
        <w:t>.</w:t>
      </w:r>
    </w:p>
    <w:p w:rsidR="00F1385F" w:rsidRPr="00F1385F" w:rsidRDefault="00F1385F" w:rsidP="00F1385F">
      <w:pPr>
        <w:tabs>
          <w:tab w:val="left" w:pos="34"/>
          <w:tab w:val="left" w:pos="8040"/>
        </w:tabs>
        <w:ind w:firstLine="709"/>
        <w:jc w:val="both"/>
        <w:rPr>
          <w:szCs w:val="28"/>
        </w:rPr>
      </w:pPr>
      <w:r w:rsidRPr="00F1385F">
        <w:rPr>
          <w:szCs w:val="28"/>
        </w:rPr>
        <w:t xml:space="preserve">Налог на имущество физических лиц является местным налогом. </w:t>
      </w:r>
    </w:p>
    <w:p w:rsidR="00F1385F" w:rsidRPr="00F1385F" w:rsidRDefault="00F1385F" w:rsidP="00F1385F">
      <w:pPr>
        <w:ind w:firstLine="709"/>
        <w:jc w:val="both"/>
        <w:rPr>
          <w:szCs w:val="28"/>
        </w:rPr>
      </w:pPr>
      <w:r w:rsidRPr="00F1385F">
        <w:rPr>
          <w:szCs w:val="28"/>
        </w:rPr>
        <w:t>В соответствии со статьей 61.2 Бюджетного кодекса Российской Федерации данный налог зачисляется в бюджет города по нормативу 100 процентов.</w:t>
      </w:r>
    </w:p>
    <w:p w:rsidR="00F1385F" w:rsidRPr="00F1385F" w:rsidRDefault="00F1385F" w:rsidP="00F1385F">
      <w:pPr>
        <w:ind w:firstLine="709"/>
        <w:jc w:val="both"/>
        <w:rPr>
          <w:szCs w:val="28"/>
        </w:rPr>
      </w:pPr>
    </w:p>
    <w:p w:rsidR="00F1385F" w:rsidRPr="00F1385F" w:rsidRDefault="00F1385F" w:rsidP="00F1385F">
      <w:pPr>
        <w:jc w:val="center"/>
        <w:outlineLvl w:val="0"/>
        <w:rPr>
          <w:szCs w:val="28"/>
        </w:rPr>
      </w:pPr>
      <w:r w:rsidRPr="00F1385F">
        <w:rPr>
          <w:szCs w:val="28"/>
        </w:rPr>
        <w:t>Земельный налог</w:t>
      </w:r>
    </w:p>
    <w:p w:rsidR="00F1385F" w:rsidRPr="00F1385F" w:rsidRDefault="00F1385F" w:rsidP="00F1385F">
      <w:pPr>
        <w:jc w:val="center"/>
        <w:outlineLvl w:val="0"/>
        <w:rPr>
          <w:szCs w:val="28"/>
        </w:rPr>
      </w:pPr>
    </w:p>
    <w:p w:rsidR="00F1385F" w:rsidRPr="00F1385F" w:rsidRDefault="00F1385F" w:rsidP="00F1385F">
      <w:pPr>
        <w:tabs>
          <w:tab w:val="left" w:pos="0"/>
          <w:tab w:val="left" w:pos="8040"/>
        </w:tabs>
        <w:ind w:firstLine="709"/>
        <w:jc w:val="both"/>
        <w:rPr>
          <w:szCs w:val="28"/>
        </w:rPr>
      </w:pPr>
      <w:r w:rsidRPr="00F1385F">
        <w:rPr>
          <w:szCs w:val="28"/>
        </w:rPr>
        <w:t xml:space="preserve">Прогноз поступлений земельного налога на 2022 год составляет 522 149,00 тыс. рублей, что на 17 131,00 тыс. рублей или 3,4 процента выше утвержденного показателя на 2021 год (505 018,00 тыс. рублей). Прогноз поступлений по данному налогу на 2023 год составляет </w:t>
      </w:r>
      <w:r w:rsidRPr="00F1385F">
        <w:rPr>
          <w:szCs w:val="28"/>
        </w:rPr>
        <w:br/>
        <w:t>529 882,00 тыс. рублей, на 2024 год – 537 753,00 тыс. рублей.</w:t>
      </w:r>
    </w:p>
    <w:p w:rsidR="00F1385F" w:rsidRPr="00F1385F" w:rsidRDefault="00F1385F" w:rsidP="00F1385F">
      <w:pPr>
        <w:ind w:firstLine="708"/>
        <w:jc w:val="both"/>
        <w:rPr>
          <w:szCs w:val="28"/>
        </w:rPr>
      </w:pPr>
      <w:r w:rsidRPr="00F1385F">
        <w:rPr>
          <w:szCs w:val="28"/>
        </w:rPr>
        <w:t xml:space="preserve">Прогноз поступлений произведен главным администратором налога – Управлением Федеральной налоговой службы по Ставропольскому краю в соответствии с Методикой прогнозирования поступлений доходов в консолидированный бюджет Ставропольского края на текущий год, очередной финансовый год и плановый период, утвержденной приказом Управления Федеральной налоговой службы по Ставропольскому краю </w:t>
      </w:r>
      <w:r w:rsidRPr="00F1385F">
        <w:rPr>
          <w:szCs w:val="28"/>
        </w:rPr>
        <w:br/>
        <w:t>от 28 июля 2021 г. № 01-05/115,</w:t>
      </w:r>
      <w:r w:rsidRPr="00F1385F">
        <w:t xml:space="preserve"> отдельно:</w:t>
      </w:r>
    </w:p>
    <w:p w:rsidR="00F1385F" w:rsidRPr="00F1385F" w:rsidRDefault="00F1385F" w:rsidP="00F1385F">
      <w:pPr>
        <w:ind w:firstLine="709"/>
        <w:jc w:val="both"/>
      </w:pPr>
      <w:r w:rsidRPr="00F1385F">
        <w:t>1) по земельному налогу с организаций;</w:t>
      </w:r>
    </w:p>
    <w:p w:rsidR="00F1385F" w:rsidRPr="00F1385F" w:rsidRDefault="00F1385F" w:rsidP="00F1385F">
      <w:pPr>
        <w:ind w:firstLine="709"/>
        <w:jc w:val="both"/>
      </w:pPr>
      <w:r w:rsidRPr="00F1385F">
        <w:lastRenderedPageBreak/>
        <w:t>2) по земельному налогу с физических лиц.</w:t>
      </w:r>
    </w:p>
    <w:p w:rsidR="00F1385F" w:rsidRPr="00F1385F" w:rsidRDefault="00F1385F" w:rsidP="00F1385F">
      <w:pPr>
        <w:pStyle w:val="a8"/>
        <w:ind w:left="0" w:firstLine="709"/>
        <w:jc w:val="both"/>
        <w:rPr>
          <w:sz w:val="28"/>
          <w:szCs w:val="28"/>
        </w:rPr>
      </w:pPr>
      <w:r w:rsidRPr="00F1385F">
        <w:rPr>
          <w:sz w:val="28"/>
          <w:szCs w:val="28"/>
        </w:rPr>
        <w:t>Объем поступлений земельного налога с организаций</w:t>
      </w:r>
      <w:r w:rsidRPr="00F1385F">
        <w:t xml:space="preserve"> </w:t>
      </w:r>
      <w:r w:rsidRPr="00F1385F">
        <w:rPr>
          <w:sz w:val="28"/>
          <w:szCs w:val="28"/>
        </w:rPr>
        <w:t>прогнозируется на 2022 год в сумме 377 264,00 тыс. рублей, на 2023 год – 384 432,00 тыс. рублей, на 2024 год – 391 736,00 тыс. рублей.</w:t>
      </w:r>
    </w:p>
    <w:p w:rsidR="00F1385F" w:rsidRPr="00F1385F" w:rsidRDefault="00F1385F" w:rsidP="00F1385F">
      <w:pPr>
        <w:pStyle w:val="a8"/>
        <w:ind w:left="0" w:firstLine="709"/>
        <w:jc w:val="both"/>
        <w:rPr>
          <w:sz w:val="28"/>
          <w:szCs w:val="28"/>
        </w:rPr>
      </w:pPr>
      <w:r w:rsidRPr="00F1385F">
        <w:rPr>
          <w:sz w:val="28"/>
          <w:szCs w:val="28"/>
        </w:rPr>
        <w:t xml:space="preserve">Объем поступлений земельного налога с физических лиц на 2022 год прогнозируется в сумме 144 885,00 тыс. рублей, на 2023 год – </w:t>
      </w:r>
      <w:r w:rsidRPr="00F1385F">
        <w:rPr>
          <w:sz w:val="28"/>
          <w:szCs w:val="28"/>
        </w:rPr>
        <w:br/>
        <w:t>145 450,00 тыс. рублей, на 2024 год – 146 017,00 тыс. рублей.</w:t>
      </w:r>
    </w:p>
    <w:p w:rsidR="00F1385F" w:rsidRPr="00F1385F" w:rsidRDefault="00F1385F" w:rsidP="00F1385F">
      <w:pPr>
        <w:ind w:firstLine="708"/>
        <w:jc w:val="both"/>
      </w:pPr>
      <w:r w:rsidRPr="00F1385F">
        <w:t>Земельный налог является местным налогом. Прогноз поступлений в бюджет города по данному налогу просчитан по нормативу 100 процентов в соответствии со статьей 61.2 Бюджетного кодекса Российской Федерации.</w:t>
      </w:r>
    </w:p>
    <w:p w:rsidR="00F1385F" w:rsidRPr="00F1385F" w:rsidRDefault="00F1385F" w:rsidP="00F1385F">
      <w:pPr>
        <w:rPr>
          <w:szCs w:val="28"/>
        </w:rPr>
      </w:pPr>
    </w:p>
    <w:p w:rsidR="00F1385F" w:rsidRPr="00F1385F" w:rsidRDefault="00F1385F" w:rsidP="00F1385F">
      <w:pPr>
        <w:jc w:val="center"/>
        <w:rPr>
          <w:szCs w:val="28"/>
        </w:rPr>
      </w:pPr>
      <w:r w:rsidRPr="00F1385F">
        <w:rPr>
          <w:szCs w:val="28"/>
        </w:rPr>
        <w:t>Государственная пошлина</w:t>
      </w:r>
    </w:p>
    <w:p w:rsidR="00F1385F" w:rsidRPr="00F1385F" w:rsidRDefault="00F1385F" w:rsidP="00F1385F">
      <w:pPr>
        <w:jc w:val="center"/>
        <w:rPr>
          <w:szCs w:val="28"/>
        </w:rPr>
      </w:pPr>
    </w:p>
    <w:p w:rsidR="00F1385F" w:rsidRPr="00F1385F" w:rsidRDefault="00F1385F" w:rsidP="00F1385F">
      <w:pPr>
        <w:tabs>
          <w:tab w:val="left" w:pos="34"/>
          <w:tab w:val="left" w:pos="8040"/>
        </w:tabs>
        <w:ind w:firstLine="709"/>
        <w:jc w:val="both"/>
        <w:rPr>
          <w:szCs w:val="28"/>
        </w:rPr>
      </w:pPr>
      <w:r w:rsidRPr="00F1385F">
        <w:rPr>
          <w:szCs w:val="28"/>
        </w:rPr>
        <w:t xml:space="preserve">Прогнозируемая сумма поступлений государственной пошлины на 2022 год составляет 97 253,20 тыс. рублей, что на 6 363,20 тыс. рублей или </w:t>
      </w:r>
      <w:r w:rsidRPr="00F1385F">
        <w:rPr>
          <w:szCs w:val="28"/>
        </w:rPr>
        <w:br/>
        <w:t>на 7 процентов выше утвержденного показателя на 2021 год (90 890,00 тыс. рублей).</w:t>
      </w:r>
    </w:p>
    <w:p w:rsidR="00F1385F" w:rsidRPr="00F1385F" w:rsidRDefault="00F1385F" w:rsidP="00F1385F">
      <w:pPr>
        <w:tabs>
          <w:tab w:val="left" w:pos="34"/>
          <w:tab w:val="left" w:pos="8040"/>
        </w:tabs>
        <w:ind w:firstLine="709"/>
        <w:jc w:val="both"/>
        <w:rPr>
          <w:szCs w:val="28"/>
        </w:rPr>
      </w:pPr>
      <w:r w:rsidRPr="00F1385F">
        <w:rPr>
          <w:szCs w:val="28"/>
        </w:rPr>
        <w:t>Поступления на 2023 год прогнозируются в объеме 99 193,20 тыс. рублей, на 2024 год – в объеме 101 183,20 тыс. рублей.</w:t>
      </w:r>
    </w:p>
    <w:p w:rsidR="00F1385F" w:rsidRPr="00F1385F" w:rsidRDefault="00F1385F" w:rsidP="00F1385F">
      <w:pPr>
        <w:ind w:firstLine="709"/>
        <w:jc w:val="both"/>
        <w:rPr>
          <w:color w:val="000000"/>
          <w:szCs w:val="28"/>
        </w:rPr>
      </w:pPr>
      <w:r w:rsidRPr="00F1385F">
        <w:rPr>
          <w:color w:val="000000"/>
          <w:szCs w:val="28"/>
        </w:rPr>
        <w:t>Государственная пошлина исчислена по видам, предусмотренным к зачислению в бюджеты городских округов статьей 61.2 Бюджетного кодекса</w:t>
      </w:r>
      <w:r w:rsidRPr="00F1385F">
        <w:rPr>
          <w:szCs w:val="28"/>
        </w:rPr>
        <w:t xml:space="preserve"> Российской Федерации по нормативу 100 процентов</w:t>
      </w:r>
      <w:r w:rsidRPr="00F1385F">
        <w:rPr>
          <w:color w:val="000000"/>
          <w:szCs w:val="28"/>
        </w:rPr>
        <w:t>, в том числе:</w:t>
      </w:r>
    </w:p>
    <w:p w:rsidR="00F1385F" w:rsidRPr="00F1385F" w:rsidRDefault="00F1385F" w:rsidP="00F1385F">
      <w:pPr>
        <w:tabs>
          <w:tab w:val="left" w:pos="34"/>
          <w:tab w:val="left" w:pos="8040"/>
        </w:tabs>
        <w:ind w:firstLine="709"/>
        <w:jc w:val="both"/>
        <w:rPr>
          <w:szCs w:val="28"/>
        </w:rPr>
      </w:pPr>
      <w:r w:rsidRPr="00F1385F">
        <w:rPr>
          <w:szCs w:val="28"/>
        </w:rPr>
        <w:t>по делам, рассматриваемым судами общей юрисдикции, мировыми судьями (за исключением Верховного Суда Российской Федерации) в объеме 97 250,00 тыс. рублей;</w:t>
      </w:r>
    </w:p>
    <w:p w:rsidR="00F1385F" w:rsidRPr="00F1385F" w:rsidRDefault="00F1385F" w:rsidP="00F1385F">
      <w:pPr>
        <w:tabs>
          <w:tab w:val="left" w:pos="34"/>
          <w:tab w:val="left" w:pos="8040"/>
        </w:tabs>
        <w:ind w:firstLine="709"/>
        <w:jc w:val="both"/>
        <w:rPr>
          <w:szCs w:val="28"/>
        </w:rPr>
      </w:pPr>
      <w:r w:rsidRPr="00F1385F">
        <w:rPr>
          <w:szCs w:val="28"/>
        </w:rPr>
        <w:t>за выдачу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в объеме – 3,20 тыс. рублей.</w:t>
      </w:r>
    </w:p>
    <w:p w:rsidR="00F1385F" w:rsidRPr="00F1385F" w:rsidRDefault="00F1385F" w:rsidP="00F1385F">
      <w:pPr>
        <w:tabs>
          <w:tab w:val="left" w:pos="34"/>
          <w:tab w:val="left" w:pos="8040"/>
        </w:tabs>
        <w:ind w:firstLine="709"/>
        <w:jc w:val="both"/>
      </w:pPr>
      <w:r w:rsidRPr="00F1385F">
        <w:rPr>
          <w:szCs w:val="28"/>
        </w:rPr>
        <w:t>Прогноз составлен с учетом расчетов главных администраторов доходов</w:t>
      </w:r>
      <w:r w:rsidRPr="00F1385F">
        <w:t>:</w:t>
      </w:r>
    </w:p>
    <w:p w:rsidR="00F1385F" w:rsidRPr="00F1385F" w:rsidRDefault="00F1385F" w:rsidP="00F1385F">
      <w:pPr>
        <w:tabs>
          <w:tab w:val="left" w:pos="34"/>
          <w:tab w:val="left" w:pos="8040"/>
        </w:tabs>
        <w:ind w:firstLine="709"/>
        <w:jc w:val="both"/>
        <w:rPr>
          <w:szCs w:val="28"/>
        </w:rPr>
      </w:pPr>
      <w:r w:rsidRPr="00F1385F">
        <w:rPr>
          <w:szCs w:val="28"/>
        </w:rPr>
        <w:t xml:space="preserve">Управления Федеральной налоговой службы по Ставропольскому краю в соответствии с Методикой прогнозирования поступлений доходов в консолидированный бюджет Ставропольского края на текущий год, очередной финансовый год и плановый период, утвержденной приказом Управления Федеральной налоговой службы по Ставропольскому краю </w:t>
      </w:r>
      <w:r w:rsidRPr="00F1385F">
        <w:rPr>
          <w:szCs w:val="28"/>
        </w:rPr>
        <w:br/>
        <w:t>от 28 июля 2021 г. № 01-05/115;</w:t>
      </w:r>
    </w:p>
    <w:p w:rsidR="00F1385F" w:rsidRPr="00F1385F" w:rsidRDefault="00F1385F" w:rsidP="00F1385F">
      <w:pPr>
        <w:tabs>
          <w:tab w:val="left" w:pos="34"/>
          <w:tab w:val="left" w:pos="8040"/>
        </w:tabs>
        <w:ind w:firstLine="709"/>
        <w:jc w:val="both"/>
        <w:rPr>
          <w:szCs w:val="28"/>
        </w:rPr>
      </w:pPr>
      <w:r w:rsidRPr="00F1385F">
        <w:rPr>
          <w:szCs w:val="28"/>
        </w:rPr>
        <w:t>комитета городского хозяйства администрации города Ставрополя в соответствии с Методикой прогнозирования поступлений в бюджет города Ставрополя доходов, утвержденной приказом заместителя главы администрации города Ставрополя, руководителя комитета городского хозяйства администрации города Ставрополя от 18 августа 2021 года № 250.</w:t>
      </w:r>
    </w:p>
    <w:p w:rsidR="00F1385F" w:rsidRDefault="00F1385F" w:rsidP="00F1385F">
      <w:pPr>
        <w:jc w:val="center"/>
        <w:rPr>
          <w:szCs w:val="28"/>
        </w:rPr>
      </w:pPr>
    </w:p>
    <w:p w:rsidR="005509EE" w:rsidRDefault="005509EE" w:rsidP="00F1385F">
      <w:pPr>
        <w:jc w:val="center"/>
        <w:rPr>
          <w:szCs w:val="28"/>
        </w:rPr>
      </w:pPr>
    </w:p>
    <w:p w:rsidR="005509EE" w:rsidRPr="00F1385F" w:rsidRDefault="005509EE" w:rsidP="00F1385F">
      <w:pPr>
        <w:jc w:val="center"/>
        <w:rPr>
          <w:szCs w:val="28"/>
        </w:rPr>
      </w:pPr>
    </w:p>
    <w:p w:rsidR="00F1385F" w:rsidRPr="00F1385F" w:rsidRDefault="00F1385F" w:rsidP="00F1385F">
      <w:pPr>
        <w:jc w:val="center"/>
        <w:rPr>
          <w:szCs w:val="28"/>
        </w:rPr>
      </w:pPr>
      <w:r w:rsidRPr="00F1385F">
        <w:rPr>
          <w:szCs w:val="28"/>
        </w:rPr>
        <w:lastRenderedPageBreak/>
        <w:t>НЕНАЛОГОВЫЕ ДОХОДЫ</w:t>
      </w:r>
    </w:p>
    <w:p w:rsidR="00F1385F" w:rsidRPr="00F1385F" w:rsidRDefault="00F1385F" w:rsidP="00F1385F">
      <w:pPr>
        <w:jc w:val="center"/>
        <w:rPr>
          <w:szCs w:val="28"/>
        </w:rPr>
      </w:pPr>
    </w:p>
    <w:p w:rsidR="00F1385F" w:rsidRPr="00F1385F" w:rsidRDefault="00F1385F" w:rsidP="00F1385F">
      <w:pPr>
        <w:jc w:val="center"/>
        <w:rPr>
          <w:szCs w:val="28"/>
        </w:rPr>
      </w:pPr>
      <w:r w:rsidRPr="00F1385F">
        <w:rPr>
          <w:szCs w:val="28"/>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w:t>
      </w:r>
    </w:p>
    <w:p w:rsidR="00F1385F" w:rsidRPr="00F1385F" w:rsidRDefault="00F1385F" w:rsidP="00F1385F">
      <w:pPr>
        <w:jc w:val="center"/>
        <w:rPr>
          <w:szCs w:val="28"/>
        </w:rPr>
      </w:pPr>
    </w:p>
    <w:p w:rsidR="00F1385F" w:rsidRPr="00F1385F" w:rsidRDefault="00F1385F" w:rsidP="00F1385F">
      <w:pPr>
        <w:tabs>
          <w:tab w:val="left" w:pos="4680"/>
        </w:tabs>
        <w:ind w:firstLine="709"/>
        <w:jc w:val="both"/>
        <w:rPr>
          <w:szCs w:val="28"/>
        </w:rPr>
      </w:pPr>
      <w:r w:rsidRPr="00F1385F">
        <w:rPr>
          <w:szCs w:val="28"/>
        </w:rPr>
        <w:t xml:space="preserve">Прогноз дивидендов по акциям, находящимся в муниципальной собственности, на 2022 год определен в сумме 4 280,67 тыс. рублей главным администратором доходов – комитетом по управлению муниципальным </w:t>
      </w:r>
      <w:r w:rsidRPr="00F1385F">
        <w:rPr>
          <w:rFonts w:cs="Calibri"/>
          <w:szCs w:val="28"/>
          <w:lang w:eastAsia="ar-SA"/>
        </w:rPr>
        <w:t>имуществом города Ставрополя в соответствии с Методикой прогнозирования поступления неналоговых доходов, администрируемых комитетом по управлению муниципальным имуществом города Ставрополя, утвержденной приказом заместителя главы администрации города Ставрополя, руководителя комитета по управлению муниципальным имуществом города Ставрополя от 16 июня 2021 года № 48.</w:t>
      </w:r>
    </w:p>
    <w:p w:rsidR="00F1385F" w:rsidRPr="00F1385F" w:rsidRDefault="00F1385F" w:rsidP="00F1385F">
      <w:pPr>
        <w:ind w:firstLine="709"/>
        <w:jc w:val="both"/>
        <w:rPr>
          <w:szCs w:val="28"/>
        </w:rPr>
      </w:pPr>
      <w:r w:rsidRPr="00F1385F">
        <w:rPr>
          <w:szCs w:val="28"/>
        </w:rPr>
        <w:t xml:space="preserve">По сравнению с утвержденным показателем на 2021 год (3 897,67 тыс. рублей) прирост прогнозируемых на 2022 год поступлений по данному доходному источнику составляет 383,00 тыс. рублей или 9,8 процента. </w:t>
      </w:r>
    </w:p>
    <w:p w:rsidR="00F1385F" w:rsidRPr="00F1385F" w:rsidRDefault="00F1385F" w:rsidP="00F1385F">
      <w:pPr>
        <w:ind w:firstLine="709"/>
        <w:jc w:val="both"/>
        <w:rPr>
          <w:szCs w:val="28"/>
        </w:rPr>
      </w:pPr>
      <w:r w:rsidRPr="00F1385F">
        <w:rPr>
          <w:szCs w:val="28"/>
        </w:rPr>
        <w:t xml:space="preserve">Прогноз дивидендов по акциям, находящимся в муниципальной собственности, на 2023 год определен в размере 4 451,90 тыс. рублей и на 2024 год - в размере 4 629,98 тыс. рублей. </w:t>
      </w:r>
    </w:p>
    <w:p w:rsidR="00F1385F" w:rsidRPr="00F1385F" w:rsidRDefault="00F1385F" w:rsidP="00F1385F">
      <w:pPr>
        <w:tabs>
          <w:tab w:val="left" w:pos="360"/>
          <w:tab w:val="left" w:pos="540"/>
          <w:tab w:val="left" w:pos="7680"/>
        </w:tabs>
        <w:ind w:firstLine="709"/>
        <w:jc w:val="both"/>
        <w:rPr>
          <w:szCs w:val="28"/>
        </w:rPr>
      </w:pPr>
      <w:r w:rsidRPr="00F1385F">
        <w:rPr>
          <w:szCs w:val="28"/>
        </w:rPr>
        <w:t xml:space="preserve">В соответствии со статьей 62 Бюджетного кодекса Российской Федерации норматив зачисления в бюджет города доходов в виде прибыли, приходящейся на доли в уставных (складочных) капиталах хозяйственных товариществ и обществ, или дивидендов по акциям, составляет 100 процентов. </w:t>
      </w:r>
    </w:p>
    <w:p w:rsidR="00F1385F" w:rsidRPr="00F1385F" w:rsidRDefault="00F1385F" w:rsidP="00F1385F">
      <w:pPr>
        <w:ind w:firstLine="709"/>
        <w:jc w:val="both"/>
        <w:rPr>
          <w:szCs w:val="28"/>
        </w:rPr>
      </w:pPr>
    </w:p>
    <w:p w:rsidR="00F1385F" w:rsidRPr="00F1385F" w:rsidRDefault="00F1385F" w:rsidP="00F1385F">
      <w:pPr>
        <w:jc w:val="center"/>
        <w:rPr>
          <w:szCs w:val="28"/>
        </w:rPr>
      </w:pPr>
      <w:r w:rsidRPr="00F1385F">
        <w:rPr>
          <w:szCs w:val="28"/>
        </w:rPr>
        <w:t>Доходы, полученные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p w:rsidR="00F1385F" w:rsidRPr="00F1385F" w:rsidRDefault="00F1385F" w:rsidP="00F1385F">
      <w:pPr>
        <w:jc w:val="center"/>
        <w:rPr>
          <w:szCs w:val="28"/>
        </w:rPr>
      </w:pPr>
    </w:p>
    <w:p w:rsidR="00F1385F" w:rsidRPr="00F1385F" w:rsidRDefault="00F1385F" w:rsidP="00F1385F">
      <w:pPr>
        <w:ind w:firstLine="709"/>
        <w:jc w:val="both"/>
        <w:rPr>
          <w:iCs/>
          <w:szCs w:val="28"/>
        </w:rPr>
      </w:pPr>
      <w:r w:rsidRPr="00F1385F">
        <w:rPr>
          <w:iCs/>
          <w:szCs w:val="28"/>
        </w:rPr>
        <w:t>Поступления в 2022 году по данному виду доходов прогнозируются в сумме 416 602,51</w:t>
      </w:r>
      <w:r w:rsidRPr="00F1385F">
        <w:rPr>
          <w:szCs w:val="28"/>
        </w:rPr>
        <w:t xml:space="preserve"> </w:t>
      </w:r>
      <w:r w:rsidRPr="00F1385F">
        <w:rPr>
          <w:iCs/>
          <w:szCs w:val="28"/>
        </w:rPr>
        <w:t xml:space="preserve">тыс. рублей, что на 109 889,85 тыс. рублей или на </w:t>
      </w:r>
      <w:r w:rsidRPr="00F1385F">
        <w:rPr>
          <w:iCs/>
          <w:szCs w:val="28"/>
        </w:rPr>
        <w:br/>
        <w:t>20,9 процента ниже утвержденного показателя на 2021 год (526 492,36</w:t>
      </w:r>
      <w:r w:rsidRPr="00F1385F">
        <w:rPr>
          <w:szCs w:val="28"/>
        </w:rPr>
        <w:t xml:space="preserve"> </w:t>
      </w:r>
      <w:r w:rsidRPr="00F1385F">
        <w:rPr>
          <w:iCs/>
          <w:szCs w:val="28"/>
        </w:rPr>
        <w:t>тыс. рублей).</w:t>
      </w:r>
    </w:p>
    <w:p w:rsidR="00F1385F" w:rsidRPr="00F1385F" w:rsidRDefault="00F1385F" w:rsidP="00F1385F">
      <w:pPr>
        <w:tabs>
          <w:tab w:val="left" w:pos="4680"/>
        </w:tabs>
        <w:ind w:firstLine="709"/>
        <w:jc w:val="both"/>
        <w:rPr>
          <w:szCs w:val="28"/>
        </w:rPr>
      </w:pPr>
      <w:r w:rsidRPr="00F1385F">
        <w:rPr>
          <w:szCs w:val="28"/>
        </w:rPr>
        <w:t>Прогноз доходов просчитан главным администратором доходов - комитетом по управлению муниципальным имуществом города Ставрополя в соответствии с</w:t>
      </w:r>
      <w:r w:rsidRPr="00F1385F">
        <w:rPr>
          <w:rFonts w:cs="Calibri"/>
          <w:szCs w:val="28"/>
          <w:lang w:eastAsia="ar-SA"/>
        </w:rPr>
        <w:t xml:space="preserve"> Методикой прогнозирования поступления неналоговых доходов, администрируемых комитетом по управлению муниципальным имуществом города Ставрополя, утвержденной приказом заместителя главы администрации города Ставрополя, руководителя комитета по управлению муниципальным имуществом города Ставрополя от 16 июня 2021 года № 48.</w:t>
      </w:r>
    </w:p>
    <w:p w:rsidR="00F1385F" w:rsidRPr="00F1385F" w:rsidRDefault="00F1385F" w:rsidP="00F1385F">
      <w:pPr>
        <w:ind w:firstLine="709"/>
        <w:jc w:val="both"/>
        <w:rPr>
          <w:szCs w:val="28"/>
        </w:rPr>
      </w:pPr>
      <w:r w:rsidRPr="00F1385F">
        <w:rPr>
          <w:szCs w:val="28"/>
        </w:rPr>
        <w:lastRenderedPageBreak/>
        <w:t xml:space="preserve">Расчет по доходам, полученным в виде арендной платы за земельные участки, государственная собственность на которые не разграничена, произведен комитетом по управлению муниципальным имуществом города Ставрополя на основании заключенных договоров аренды (общая сумма начислений по арендной плате составляет 479 280,70 тыс. рублей) с учетом коэффициента собираемости 0,9. </w:t>
      </w:r>
    </w:p>
    <w:p w:rsidR="00F1385F" w:rsidRPr="00F1385F" w:rsidRDefault="00F1385F" w:rsidP="00F1385F">
      <w:pPr>
        <w:ind w:firstLine="708"/>
        <w:jc w:val="both"/>
        <w:rPr>
          <w:szCs w:val="28"/>
        </w:rPr>
      </w:pPr>
      <w:r w:rsidRPr="00F1385F">
        <w:rPr>
          <w:szCs w:val="28"/>
        </w:rPr>
        <w:t>В расчете учтены:</w:t>
      </w:r>
    </w:p>
    <w:p w:rsidR="00F1385F" w:rsidRPr="00F1385F" w:rsidRDefault="00F1385F" w:rsidP="00F1385F">
      <w:pPr>
        <w:ind w:firstLine="708"/>
        <w:jc w:val="both"/>
        <w:rPr>
          <w:szCs w:val="28"/>
        </w:rPr>
      </w:pPr>
      <w:r w:rsidRPr="00F1385F">
        <w:rPr>
          <w:szCs w:val="28"/>
        </w:rPr>
        <w:t>поступления от взыскания задолженности прошлых лет в результате претензионно-исковой работы в сумме 28 592,21 тыс. рублей (недоимка по состоянию на 01.09.2021 составила 142 961,03 тыс. рублей – 20 процентов от общей суммы задолженности);</w:t>
      </w:r>
    </w:p>
    <w:p w:rsidR="00F1385F" w:rsidRPr="00F1385F" w:rsidRDefault="00F1385F" w:rsidP="00F1385F">
      <w:pPr>
        <w:ind w:firstLine="708"/>
        <w:jc w:val="both"/>
        <w:rPr>
          <w:szCs w:val="28"/>
        </w:rPr>
      </w:pPr>
      <w:r w:rsidRPr="00F1385F">
        <w:rPr>
          <w:szCs w:val="28"/>
        </w:rPr>
        <w:t xml:space="preserve">выпадающие доходы от оспаривания кадастровой стоимости земельных участков по итогам комиссии по рассмотрению споров о результатах определения кадастровой стоимости и по решениям суда исходя из объема вынесенных решений в сумме </w:t>
      </w:r>
      <w:r w:rsidRPr="00F1385F">
        <w:rPr>
          <w:szCs w:val="28"/>
          <w:lang w:eastAsia="en-US"/>
        </w:rPr>
        <w:t xml:space="preserve">64 242,75 </w:t>
      </w:r>
      <w:r w:rsidRPr="00F1385F">
        <w:rPr>
          <w:szCs w:val="28"/>
        </w:rPr>
        <w:t>тыс. рублей;</w:t>
      </w:r>
    </w:p>
    <w:p w:rsidR="00F1385F" w:rsidRPr="00F1385F" w:rsidRDefault="00F1385F" w:rsidP="00F1385F">
      <w:pPr>
        <w:ind w:firstLine="708"/>
        <w:jc w:val="both"/>
        <w:rPr>
          <w:szCs w:val="28"/>
        </w:rPr>
      </w:pPr>
      <w:r w:rsidRPr="00F1385F">
        <w:rPr>
          <w:szCs w:val="28"/>
        </w:rPr>
        <w:t>средства от продажи права на заключение договоров аренды земельных участков, государственная собственность на которые не разграничена в бюджет города, на очередной финансовый год исходя из востребованности земельных участков, в сумме 5 936,43 тыс. рублей;</w:t>
      </w:r>
    </w:p>
    <w:p w:rsidR="00F1385F" w:rsidRPr="00F1385F" w:rsidRDefault="00F1385F" w:rsidP="00F1385F">
      <w:pPr>
        <w:ind w:firstLine="708"/>
        <w:jc w:val="both"/>
        <w:rPr>
          <w:szCs w:val="28"/>
        </w:rPr>
      </w:pPr>
      <w:r w:rsidRPr="00F1385F">
        <w:rPr>
          <w:szCs w:val="28"/>
        </w:rPr>
        <w:t>выпадающие доходы от предоставления льгот - 13 628,21 тыс. рублей.</w:t>
      </w:r>
    </w:p>
    <w:p w:rsidR="00F1385F" w:rsidRPr="00F1385F" w:rsidRDefault="00F1385F" w:rsidP="00F1385F">
      <w:pPr>
        <w:ind w:firstLine="708"/>
        <w:jc w:val="both"/>
        <w:rPr>
          <w:szCs w:val="28"/>
        </w:rPr>
      </w:pPr>
      <w:r w:rsidRPr="00F1385F">
        <w:rPr>
          <w:szCs w:val="28"/>
        </w:rPr>
        <w:t>Кроме того, расчеты администратора скорректированы на сумму дополнительных поступлений от погашения задолженности по доходному источнику, за счёт повышения эффективности взыскания задолженности с 20 до 40 процентов в сумме 28 592,20 тыс. рублей.</w:t>
      </w:r>
    </w:p>
    <w:p w:rsidR="00F1385F" w:rsidRPr="00F1385F" w:rsidRDefault="00F1385F" w:rsidP="00F1385F">
      <w:pPr>
        <w:ind w:firstLine="709"/>
        <w:jc w:val="both"/>
        <w:rPr>
          <w:szCs w:val="28"/>
        </w:rPr>
      </w:pPr>
      <w:r w:rsidRPr="00F1385F">
        <w:rPr>
          <w:szCs w:val="28"/>
        </w:rPr>
        <w:t>Прогноз поступлений в бюджет города по доходам, получаемым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 от продажи права на заключение договоров аренды указанных земельных участков</w:t>
      </w:r>
      <w:r w:rsidRPr="00F1385F">
        <w:rPr>
          <w:iCs/>
          <w:szCs w:val="28"/>
        </w:rPr>
        <w:t xml:space="preserve">, </w:t>
      </w:r>
      <w:r w:rsidRPr="00F1385F">
        <w:rPr>
          <w:szCs w:val="28"/>
        </w:rPr>
        <w:t xml:space="preserve">на 2023 и 2024 годы принят на уровне </w:t>
      </w:r>
      <w:r w:rsidRPr="00F1385F">
        <w:rPr>
          <w:szCs w:val="28"/>
        </w:rPr>
        <w:br/>
        <w:t xml:space="preserve">2022 года в сумме </w:t>
      </w:r>
      <w:r w:rsidRPr="00F1385F">
        <w:rPr>
          <w:iCs/>
          <w:szCs w:val="28"/>
        </w:rPr>
        <w:t>416 602,51</w:t>
      </w:r>
      <w:r w:rsidRPr="00F1385F">
        <w:rPr>
          <w:szCs w:val="28"/>
        </w:rPr>
        <w:t xml:space="preserve"> тыс. рублей ежегодно.</w:t>
      </w:r>
    </w:p>
    <w:p w:rsidR="00F1385F" w:rsidRPr="00F1385F" w:rsidRDefault="00F1385F" w:rsidP="00F1385F">
      <w:pPr>
        <w:ind w:firstLine="708"/>
        <w:jc w:val="both"/>
        <w:rPr>
          <w:szCs w:val="28"/>
        </w:rPr>
      </w:pPr>
      <w:r w:rsidRPr="00F1385F">
        <w:rPr>
          <w:szCs w:val="28"/>
        </w:rPr>
        <w:t xml:space="preserve">Прогноз по доходам, получаемым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 от продажи права на заключение договоров аренды указанных земельных участков просчитан по нормативу 100 процентов в соответствии со </w:t>
      </w:r>
      <w:r w:rsidRPr="00F1385F">
        <w:rPr>
          <w:szCs w:val="28"/>
        </w:rPr>
        <w:br/>
        <w:t>статьей 62 Бюджетного кодекса Российской Федерации.</w:t>
      </w:r>
    </w:p>
    <w:p w:rsidR="00F1385F" w:rsidRPr="00F1385F" w:rsidRDefault="00F1385F" w:rsidP="00F1385F">
      <w:pPr>
        <w:jc w:val="both"/>
        <w:rPr>
          <w:szCs w:val="28"/>
        </w:rPr>
      </w:pPr>
    </w:p>
    <w:p w:rsidR="00F1385F" w:rsidRPr="00F1385F" w:rsidRDefault="00F1385F" w:rsidP="00F1385F">
      <w:pPr>
        <w:jc w:val="center"/>
        <w:rPr>
          <w:iCs/>
          <w:szCs w:val="28"/>
        </w:rPr>
      </w:pPr>
      <w:r w:rsidRPr="00F1385F">
        <w:rPr>
          <w:iCs/>
          <w:szCs w:val="28"/>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p w:rsidR="00F1385F" w:rsidRPr="00F1385F" w:rsidRDefault="00F1385F" w:rsidP="00F1385F">
      <w:pPr>
        <w:jc w:val="center"/>
        <w:rPr>
          <w:iCs/>
          <w:szCs w:val="28"/>
        </w:rPr>
      </w:pPr>
    </w:p>
    <w:p w:rsidR="00F1385F" w:rsidRPr="00F1385F" w:rsidRDefault="00F1385F" w:rsidP="00F1385F">
      <w:pPr>
        <w:ind w:firstLine="709"/>
        <w:jc w:val="both"/>
        <w:rPr>
          <w:iCs/>
          <w:szCs w:val="28"/>
        </w:rPr>
      </w:pPr>
      <w:r w:rsidRPr="00F1385F">
        <w:rPr>
          <w:iCs/>
          <w:szCs w:val="28"/>
        </w:rPr>
        <w:t xml:space="preserve">Поступления в 2022 году по данному виду доходов прогнозируются в сумме 26 345,80 тыс. рублей, что на 12 899,14 тыс. рублей или </w:t>
      </w:r>
      <w:r w:rsidRPr="00F1385F">
        <w:rPr>
          <w:iCs/>
          <w:szCs w:val="28"/>
        </w:rPr>
        <w:br/>
      </w:r>
      <w:r w:rsidRPr="00F1385F">
        <w:rPr>
          <w:iCs/>
          <w:szCs w:val="28"/>
        </w:rPr>
        <w:lastRenderedPageBreak/>
        <w:t>на 95,9 процента выше утвержденного показателя на 2021 год (13 446,66 тыс. рублей).</w:t>
      </w:r>
    </w:p>
    <w:p w:rsidR="00F1385F" w:rsidRPr="00F1385F" w:rsidRDefault="00F1385F" w:rsidP="00F1385F">
      <w:pPr>
        <w:tabs>
          <w:tab w:val="left" w:pos="4680"/>
        </w:tabs>
        <w:ind w:firstLine="709"/>
        <w:jc w:val="both"/>
        <w:rPr>
          <w:szCs w:val="28"/>
        </w:rPr>
      </w:pPr>
      <w:r w:rsidRPr="00F1385F">
        <w:rPr>
          <w:szCs w:val="28"/>
        </w:rPr>
        <w:t xml:space="preserve">Прогноз </w:t>
      </w:r>
      <w:r w:rsidRPr="00F1385F">
        <w:rPr>
          <w:iCs/>
          <w:szCs w:val="28"/>
        </w:rPr>
        <w:t xml:space="preserve">доходов, получаемых в виде арендной платы, а также средств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 определен </w:t>
      </w:r>
      <w:r w:rsidRPr="00F1385F">
        <w:rPr>
          <w:szCs w:val="28"/>
        </w:rPr>
        <w:t>в соответствии с</w:t>
      </w:r>
      <w:r w:rsidRPr="00F1385F">
        <w:rPr>
          <w:rFonts w:cs="Calibri"/>
          <w:szCs w:val="28"/>
          <w:lang w:eastAsia="ar-SA"/>
        </w:rPr>
        <w:t xml:space="preserve"> Методикой прогнозирования поступления неналоговых доходов, администрируемых комитетом по управлению муниципальным имуществом города Ставрополя, утвержденной приказом заместителя главы администрации города Ставрополя, руководителя комитета по управлению муниципальным имуществом города Ставрополя от 16 июня 2021 года № 48.</w:t>
      </w:r>
    </w:p>
    <w:p w:rsidR="00F1385F" w:rsidRPr="00F1385F" w:rsidRDefault="00F1385F" w:rsidP="00F1385F">
      <w:pPr>
        <w:ind w:firstLine="709"/>
        <w:jc w:val="both"/>
        <w:rPr>
          <w:szCs w:val="28"/>
        </w:rPr>
      </w:pPr>
      <w:r w:rsidRPr="00F1385F">
        <w:rPr>
          <w:szCs w:val="28"/>
        </w:rPr>
        <w:t xml:space="preserve">Прогноз поступления по доходам, получаемым в виде арендной платы за земли, </w:t>
      </w:r>
      <w:r w:rsidRPr="00F1385F">
        <w:rPr>
          <w:iCs/>
          <w:szCs w:val="28"/>
        </w:rPr>
        <w:t xml:space="preserve">находящиеся в собственности городских округов, </w:t>
      </w:r>
      <w:r w:rsidRPr="00F1385F">
        <w:rPr>
          <w:szCs w:val="28"/>
        </w:rPr>
        <w:t xml:space="preserve">на 2023 и                   2024 годы принят на уровне 2022 года в сумме </w:t>
      </w:r>
      <w:r w:rsidRPr="00F1385F">
        <w:rPr>
          <w:iCs/>
          <w:szCs w:val="28"/>
        </w:rPr>
        <w:t xml:space="preserve">26 345,80 </w:t>
      </w:r>
      <w:r w:rsidRPr="00F1385F">
        <w:rPr>
          <w:szCs w:val="28"/>
        </w:rPr>
        <w:t>тыс. рублей ежегодно.</w:t>
      </w:r>
    </w:p>
    <w:p w:rsidR="00F1385F" w:rsidRPr="00F1385F" w:rsidRDefault="00F1385F" w:rsidP="00F1385F">
      <w:pPr>
        <w:ind w:firstLine="709"/>
        <w:jc w:val="both"/>
        <w:rPr>
          <w:iCs/>
          <w:szCs w:val="28"/>
        </w:rPr>
      </w:pPr>
      <w:r w:rsidRPr="00F1385F">
        <w:rPr>
          <w:iCs/>
          <w:szCs w:val="28"/>
        </w:rPr>
        <w:t>На основании статьи 62 Бюджетного кодекса Российской Федерации доходы по данному источнику зачисляются в местные бюджеты по нормативу 100 процентов.</w:t>
      </w:r>
    </w:p>
    <w:p w:rsidR="00F1385F" w:rsidRPr="00F1385F" w:rsidRDefault="00F1385F" w:rsidP="00F1385F">
      <w:pPr>
        <w:jc w:val="both"/>
        <w:rPr>
          <w:iCs/>
          <w:szCs w:val="28"/>
        </w:rPr>
      </w:pPr>
    </w:p>
    <w:p w:rsidR="00F1385F" w:rsidRPr="00F1385F" w:rsidRDefault="00F1385F" w:rsidP="00F1385F">
      <w:pPr>
        <w:jc w:val="center"/>
        <w:rPr>
          <w:iCs/>
          <w:szCs w:val="28"/>
        </w:rPr>
      </w:pPr>
      <w:r w:rsidRPr="00F1385F">
        <w:rPr>
          <w:iCs/>
          <w:szCs w:val="28"/>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p w:rsidR="00F1385F" w:rsidRPr="00F1385F" w:rsidRDefault="00F1385F" w:rsidP="00F1385F">
      <w:pPr>
        <w:jc w:val="center"/>
        <w:rPr>
          <w:iCs/>
          <w:szCs w:val="28"/>
        </w:rPr>
      </w:pPr>
    </w:p>
    <w:p w:rsidR="00F1385F" w:rsidRPr="00F1385F" w:rsidRDefault="00F1385F" w:rsidP="00F1385F">
      <w:pPr>
        <w:ind w:firstLine="709"/>
        <w:jc w:val="both"/>
        <w:rPr>
          <w:szCs w:val="28"/>
        </w:rPr>
      </w:pPr>
      <w:r w:rsidRPr="00F1385F">
        <w:rPr>
          <w:iCs/>
          <w:szCs w:val="28"/>
        </w:rPr>
        <w:t xml:space="preserve">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 в бюджете города на 2022 год прогнозируются в сумме 77 897,62 тыс. рублей, что на 3 374,91 тыс. рублей или </w:t>
      </w:r>
      <w:r w:rsidRPr="00F1385F">
        <w:rPr>
          <w:iCs/>
          <w:szCs w:val="28"/>
        </w:rPr>
        <w:br/>
        <w:t xml:space="preserve">на 4,5 процента выше утвержденного показателя на 2021 год </w:t>
      </w:r>
      <w:r w:rsidRPr="00F1385F">
        <w:rPr>
          <w:iCs/>
          <w:szCs w:val="28"/>
        </w:rPr>
        <w:br/>
        <w:t xml:space="preserve">(74 522,71 тыс. рублей), </w:t>
      </w:r>
      <w:r w:rsidRPr="00F1385F">
        <w:rPr>
          <w:szCs w:val="28"/>
        </w:rPr>
        <w:t xml:space="preserve">на 2023 год прогноз составляет </w:t>
      </w:r>
      <w:r w:rsidRPr="00F1385F">
        <w:rPr>
          <w:iCs/>
          <w:szCs w:val="28"/>
        </w:rPr>
        <w:t xml:space="preserve">81 013,28 </w:t>
      </w:r>
      <w:r w:rsidRPr="00F1385F">
        <w:rPr>
          <w:szCs w:val="28"/>
        </w:rPr>
        <w:t xml:space="preserve">тыс. рублей, на 2024 год </w:t>
      </w:r>
      <w:r w:rsidRPr="00F1385F">
        <w:rPr>
          <w:iCs/>
          <w:szCs w:val="28"/>
        </w:rPr>
        <w:t>–</w:t>
      </w:r>
      <w:r w:rsidRPr="00F1385F">
        <w:rPr>
          <w:szCs w:val="28"/>
        </w:rPr>
        <w:t xml:space="preserve"> 84 253,57 тыс. рублей.</w:t>
      </w:r>
    </w:p>
    <w:p w:rsidR="00F1385F" w:rsidRPr="00F1385F" w:rsidRDefault="00F1385F" w:rsidP="00F1385F">
      <w:pPr>
        <w:ind w:firstLine="708"/>
        <w:jc w:val="both"/>
        <w:rPr>
          <w:szCs w:val="28"/>
        </w:rPr>
      </w:pPr>
      <w:r w:rsidRPr="00F1385F">
        <w:rPr>
          <w:szCs w:val="28"/>
        </w:rPr>
        <w:t xml:space="preserve">Расчет доходов от </w:t>
      </w:r>
      <w:r w:rsidRPr="00F1385F">
        <w:rPr>
          <w:iCs/>
          <w:szCs w:val="28"/>
        </w:rPr>
        <w:t xml:space="preserve">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 на 2022 год произведен </w:t>
      </w:r>
      <w:r w:rsidRPr="00F1385F">
        <w:rPr>
          <w:szCs w:val="28"/>
        </w:rPr>
        <w:t>в соответствии с</w:t>
      </w:r>
      <w:r w:rsidRPr="00F1385F">
        <w:rPr>
          <w:rFonts w:cs="Calibri"/>
          <w:szCs w:val="28"/>
          <w:lang w:eastAsia="ar-SA"/>
        </w:rPr>
        <w:t xml:space="preserve"> Методикой прогнозирования поступления неналоговых доходов, администрируемых комитетом по управлению муниципальным имуществом города Ставрополя, утвержденной приказом заместителя главы администрации города Ставрополя, руководителя комитета по управлению муниципальным имуществом города Ставрополя от 16 июня 2021 года № 48</w:t>
      </w:r>
      <w:r w:rsidRPr="00F1385F">
        <w:rPr>
          <w:szCs w:val="28"/>
        </w:rPr>
        <w:t>, с учетом индекса потребительских цен (104,0 процента).</w:t>
      </w:r>
    </w:p>
    <w:p w:rsidR="00F1385F" w:rsidRPr="00F1385F" w:rsidRDefault="00F1385F" w:rsidP="00F1385F">
      <w:pPr>
        <w:ind w:firstLine="709"/>
        <w:jc w:val="both"/>
        <w:rPr>
          <w:iCs/>
          <w:szCs w:val="28"/>
        </w:rPr>
      </w:pPr>
      <w:r w:rsidRPr="00F1385F">
        <w:rPr>
          <w:iCs/>
          <w:szCs w:val="28"/>
        </w:rPr>
        <w:lastRenderedPageBreak/>
        <w:t>На основании статьи 62 Бюджетного кодекса Российской Федерации доходы по данному источнику зачисляются в бюджет города по нормативу 100 процентов.</w:t>
      </w:r>
    </w:p>
    <w:p w:rsidR="00F1385F" w:rsidRPr="00F1385F" w:rsidRDefault="00F1385F" w:rsidP="00F1385F">
      <w:pPr>
        <w:rPr>
          <w:szCs w:val="28"/>
          <w:u w:val="single"/>
        </w:rPr>
      </w:pPr>
    </w:p>
    <w:p w:rsidR="00F1385F" w:rsidRPr="00F1385F" w:rsidRDefault="00F1385F" w:rsidP="00F1385F">
      <w:pPr>
        <w:jc w:val="center"/>
        <w:rPr>
          <w:szCs w:val="28"/>
        </w:rPr>
      </w:pPr>
      <w:r w:rsidRPr="00F1385F">
        <w:rPr>
          <w:szCs w:val="28"/>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p w:rsidR="00F1385F" w:rsidRPr="00F1385F" w:rsidRDefault="00F1385F" w:rsidP="00F1385F">
      <w:pPr>
        <w:ind w:firstLine="709"/>
        <w:jc w:val="both"/>
        <w:rPr>
          <w:szCs w:val="28"/>
        </w:rPr>
      </w:pPr>
    </w:p>
    <w:p w:rsidR="00F1385F" w:rsidRPr="00F1385F" w:rsidRDefault="00F1385F" w:rsidP="00F1385F">
      <w:pPr>
        <w:ind w:firstLine="709"/>
        <w:jc w:val="both"/>
        <w:rPr>
          <w:iCs/>
          <w:szCs w:val="28"/>
        </w:rPr>
      </w:pPr>
      <w:r w:rsidRPr="00F1385F">
        <w:rPr>
          <w:szCs w:val="28"/>
        </w:rPr>
        <w:t>Доходы бюджета города от перечисления части прибыли, полученной муниципальными унитарными предприятиями города Ставрополя в                  2021 году, остающейся после уплаты ими налогов и иных обязательных платежей, (в размере 50 процентов) прогнозируются на 2022 год в сумме</w:t>
      </w:r>
      <w:r w:rsidRPr="00F1385F">
        <w:rPr>
          <w:iCs/>
          <w:szCs w:val="28"/>
        </w:rPr>
        <w:t xml:space="preserve"> 10 121,30 тыс. рублей, что на 14 175,75 тыс. рублей или 58,3% ниже утвержденного показателя на 2021 год (24 297,05 тыс. рублей).</w:t>
      </w:r>
    </w:p>
    <w:p w:rsidR="00F1385F" w:rsidRPr="00F1385F" w:rsidRDefault="00F1385F" w:rsidP="00F1385F">
      <w:pPr>
        <w:ind w:firstLine="709"/>
        <w:jc w:val="both"/>
        <w:rPr>
          <w:strike/>
          <w:szCs w:val="28"/>
        </w:rPr>
      </w:pPr>
      <w:r w:rsidRPr="00F1385F">
        <w:rPr>
          <w:iCs/>
          <w:szCs w:val="28"/>
        </w:rPr>
        <w:t xml:space="preserve">Прогноз произведен комитетом по управлению муниципальным имуществом города Ставрополя </w:t>
      </w:r>
      <w:r w:rsidRPr="00F1385F">
        <w:rPr>
          <w:szCs w:val="28"/>
        </w:rPr>
        <w:t>исходя из размеров планируемой прибыли</w:t>
      </w:r>
      <w:r w:rsidRPr="00F1385F">
        <w:rPr>
          <w:iCs/>
          <w:szCs w:val="28"/>
        </w:rPr>
        <w:t xml:space="preserve"> с учетом проектировок муниципальных унитарных предприятий в</w:t>
      </w:r>
      <w:r w:rsidRPr="00F1385F">
        <w:rPr>
          <w:szCs w:val="28"/>
        </w:rPr>
        <w:t xml:space="preserve"> соответствии с </w:t>
      </w:r>
      <w:r w:rsidRPr="00F1385F">
        <w:rPr>
          <w:rFonts w:cs="Calibri"/>
          <w:szCs w:val="28"/>
          <w:lang w:eastAsia="ar-SA"/>
        </w:rPr>
        <w:t>Методикой прогнозирования поступления неналоговых доходов, администрируемых комитетом по управлению муниципальным имуществом города Ставрополя, утвержденной приказом заместителя главы администрации города Ставрополя, руководителя комитета по управлению муниципальным имуществом города Ставрополя от 16 июня 2021 года № 48</w:t>
      </w:r>
      <w:r w:rsidRPr="00F1385F">
        <w:rPr>
          <w:szCs w:val="28"/>
        </w:rPr>
        <w:t>.</w:t>
      </w:r>
      <w:r w:rsidRPr="00F1385F">
        <w:rPr>
          <w:iCs/>
          <w:szCs w:val="28"/>
        </w:rPr>
        <w:t xml:space="preserve"> </w:t>
      </w:r>
    </w:p>
    <w:p w:rsidR="00F1385F" w:rsidRPr="00F1385F" w:rsidRDefault="00F1385F" w:rsidP="00F1385F">
      <w:pPr>
        <w:ind w:firstLine="708"/>
        <w:jc w:val="both"/>
        <w:rPr>
          <w:szCs w:val="28"/>
        </w:rPr>
      </w:pPr>
      <w:r w:rsidRPr="00F1385F">
        <w:rPr>
          <w:iCs/>
          <w:szCs w:val="28"/>
        </w:rPr>
        <w:t xml:space="preserve">Поступления доходов по данному источнику на 2023 </w:t>
      </w:r>
      <w:r w:rsidRPr="00F1385F">
        <w:rPr>
          <w:szCs w:val="28"/>
        </w:rPr>
        <w:t xml:space="preserve">и </w:t>
      </w:r>
      <w:r w:rsidRPr="00F1385F">
        <w:rPr>
          <w:iCs/>
          <w:szCs w:val="28"/>
        </w:rPr>
        <w:t xml:space="preserve">2024 годы прогнозируются в сумме 11 333,15 тыс. рублей и 12 283,43 </w:t>
      </w:r>
      <w:r w:rsidRPr="00F1385F">
        <w:rPr>
          <w:szCs w:val="28"/>
        </w:rPr>
        <w:t>тыс. рублей соответственно.</w:t>
      </w:r>
    </w:p>
    <w:p w:rsidR="00F1385F" w:rsidRPr="00F1385F" w:rsidRDefault="00F1385F" w:rsidP="00F1385F">
      <w:pPr>
        <w:ind w:firstLine="708"/>
        <w:jc w:val="both"/>
        <w:rPr>
          <w:iCs/>
          <w:szCs w:val="28"/>
        </w:rPr>
      </w:pPr>
      <w:r w:rsidRPr="00F1385F">
        <w:rPr>
          <w:iCs/>
          <w:szCs w:val="28"/>
        </w:rPr>
        <w:t>На основании статьи 62 Бюджетного кодекса доходы по данному источнику зачисляются в бюджет города по нормативу 100 процентов.</w:t>
      </w:r>
    </w:p>
    <w:p w:rsidR="00F1385F" w:rsidRPr="00F1385F" w:rsidRDefault="00F1385F" w:rsidP="00F1385F">
      <w:pPr>
        <w:jc w:val="both"/>
        <w:rPr>
          <w:szCs w:val="28"/>
        </w:rPr>
      </w:pPr>
    </w:p>
    <w:p w:rsidR="00F1385F" w:rsidRPr="00F1385F" w:rsidRDefault="00F1385F" w:rsidP="00F1385F">
      <w:pPr>
        <w:jc w:val="center"/>
        <w:rPr>
          <w:szCs w:val="28"/>
        </w:rPr>
      </w:pPr>
      <w:r w:rsidRPr="00F1385F">
        <w:rPr>
          <w:szCs w:val="28"/>
        </w:rPr>
        <w:t>Прочие поступления от использования имущества, находящегося в собственности городских округов</w:t>
      </w:r>
    </w:p>
    <w:p w:rsidR="00F1385F" w:rsidRPr="00F1385F" w:rsidRDefault="00F1385F" w:rsidP="00F1385F">
      <w:pPr>
        <w:jc w:val="center"/>
        <w:rPr>
          <w:szCs w:val="28"/>
        </w:rPr>
      </w:pPr>
    </w:p>
    <w:p w:rsidR="00F1385F" w:rsidRPr="00F1385F" w:rsidRDefault="00F1385F" w:rsidP="00F1385F">
      <w:pPr>
        <w:ind w:firstLine="709"/>
        <w:jc w:val="both"/>
        <w:rPr>
          <w:iCs/>
          <w:szCs w:val="28"/>
        </w:rPr>
      </w:pPr>
      <w:r w:rsidRPr="00F1385F">
        <w:rPr>
          <w:szCs w:val="28"/>
        </w:rPr>
        <w:t xml:space="preserve">Поступления в 2022 году по данному виду доходов прогнозируются </w:t>
      </w:r>
      <w:r w:rsidRPr="00F1385F">
        <w:rPr>
          <w:iCs/>
          <w:szCs w:val="28"/>
        </w:rPr>
        <w:t xml:space="preserve">в сумме 2 930,00 тыс. рублей, что на 22 309,89 тыс. рублей или 88,4 процента ниже утвержденного показателя на 2021 год (25 239,89 тыс. рублей). </w:t>
      </w:r>
    </w:p>
    <w:p w:rsidR="00F1385F" w:rsidRPr="00F1385F" w:rsidRDefault="00F1385F" w:rsidP="00F1385F">
      <w:pPr>
        <w:ind w:firstLine="709"/>
        <w:jc w:val="both"/>
        <w:rPr>
          <w:iCs/>
          <w:szCs w:val="28"/>
        </w:rPr>
      </w:pPr>
      <w:r w:rsidRPr="00F1385F">
        <w:rPr>
          <w:iCs/>
          <w:szCs w:val="28"/>
        </w:rPr>
        <w:t>Прогноз произведен главными администраторами доходов – районными администрациями города Ставрополя, комитетом градостроительства администрации города Ставрополя на основании утвержденных методик прогнозирования поступлений доходов в бюджет города Ставрополя за счет:</w:t>
      </w:r>
    </w:p>
    <w:p w:rsidR="00F1385F" w:rsidRPr="00F1385F" w:rsidRDefault="00F1385F" w:rsidP="00F1385F">
      <w:pPr>
        <w:ind w:firstLine="709"/>
        <w:jc w:val="both"/>
        <w:rPr>
          <w:iCs/>
          <w:szCs w:val="28"/>
        </w:rPr>
      </w:pPr>
      <w:r w:rsidRPr="00F1385F">
        <w:rPr>
          <w:iCs/>
          <w:szCs w:val="28"/>
        </w:rPr>
        <w:t>1) платы граждан за пользование жилыми помещениями (платы за наем);</w:t>
      </w:r>
    </w:p>
    <w:p w:rsidR="00F1385F" w:rsidRPr="00F1385F" w:rsidRDefault="00F1385F" w:rsidP="00F1385F">
      <w:pPr>
        <w:ind w:firstLine="709"/>
        <w:jc w:val="both"/>
        <w:rPr>
          <w:iCs/>
          <w:szCs w:val="28"/>
        </w:rPr>
      </w:pPr>
      <w:r w:rsidRPr="00F1385F">
        <w:rPr>
          <w:iCs/>
          <w:szCs w:val="28"/>
        </w:rPr>
        <w:t>2) платы по договорам на установку и эксплуатацию рекламных конструкций.</w:t>
      </w:r>
    </w:p>
    <w:p w:rsidR="00F1385F" w:rsidRPr="00F1385F" w:rsidRDefault="00F1385F" w:rsidP="00F1385F">
      <w:pPr>
        <w:ind w:firstLine="709"/>
        <w:jc w:val="both"/>
        <w:rPr>
          <w:iCs/>
          <w:szCs w:val="28"/>
        </w:rPr>
      </w:pPr>
      <w:r w:rsidRPr="00F1385F">
        <w:rPr>
          <w:iCs/>
          <w:szCs w:val="28"/>
        </w:rPr>
        <w:lastRenderedPageBreak/>
        <w:t xml:space="preserve">Прогноз поступлений </w:t>
      </w:r>
      <w:r w:rsidRPr="00F1385F">
        <w:rPr>
          <w:szCs w:val="28"/>
        </w:rPr>
        <w:t xml:space="preserve">доходов </w:t>
      </w:r>
      <w:r w:rsidRPr="00F1385F">
        <w:rPr>
          <w:iCs/>
          <w:szCs w:val="28"/>
        </w:rPr>
        <w:t>от платы граждан за пользование жилыми помещениями (платы за наем) в 2022 году сформирован в сумме 2</w:t>
      </w:r>
      <w:r w:rsidRPr="00F1385F">
        <w:rPr>
          <w:iCs/>
          <w:szCs w:val="28"/>
          <w:lang w:val="en-US"/>
        </w:rPr>
        <w:t> </w:t>
      </w:r>
      <w:r w:rsidRPr="00F1385F">
        <w:rPr>
          <w:iCs/>
          <w:szCs w:val="28"/>
        </w:rPr>
        <w:t xml:space="preserve">858,00 тыс. рублей, в том числе: </w:t>
      </w:r>
    </w:p>
    <w:p w:rsidR="00F1385F" w:rsidRPr="00F1385F" w:rsidRDefault="00F1385F" w:rsidP="00F1385F">
      <w:pPr>
        <w:ind w:firstLine="709"/>
        <w:jc w:val="both"/>
        <w:rPr>
          <w:iCs/>
          <w:szCs w:val="28"/>
        </w:rPr>
      </w:pPr>
      <w:r w:rsidRPr="00F1385F">
        <w:rPr>
          <w:iCs/>
          <w:szCs w:val="28"/>
        </w:rPr>
        <w:t xml:space="preserve">администрацией Ленинского района города Ставрополя в сумме 580,00 тыс. рублей, администрацией Октябрьского района города Ставрополя – </w:t>
      </w:r>
      <w:r w:rsidRPr="00F1385F">
        <w:rPr>
          <w:iCs/>
          <w:szCs w:val="28"/>
        </w:rPr>
        <w:br/>
        <w:t>590,41 тыс. рублей, администрацией Промышленного района города Ставрополя – 1 687,59  тыс. рублей.</w:t>
      </w:r>
    </w:p>
    <w:p w:rsidR="00F1385F" w:rsidRPr="00F1385F" w:rsidRDefault="00F1385F" w:rsidP="00F1385F">
      <w:pPr>
        <w:ind w:firstLine="709"/>
        <w:jc w:val="both"/>
        <w:rPr>
          <w:iCs/>
          <w:szCs w:val="28"/>
        </w:rPr>
      </w:pPr>
      <w:r w:rsidRPr="00F1385F">
        <w:rPr>
          <w:szCs w:val="28"/>
        </w:rPr>
        <w:t>Прогноз поступлений доходов</w:t>
      </w:r>
      <w:r w:rsidRPr="00F1385F">
        <w:rPr>
          <w:iCs/>
          <w:szCs w:val="28"/>
        </w:rPr>
        <w:t xml:space="preserve"> от платы граждан за пользование жилыми помещениями (платы за наем)</w:t>
      </w:r>
      <w:r w:rsidRPr="00F1385F">
        <w:rPr>
          <w:szCs w:val="28"/>
        </w:rPr>
        <w:t xml:space="preserve"> в 2023 и 2024 годах прогнозируются </w:t>
      </w:r>
      <w:r w:rsidRPr="00F1385F">
        <w:rPr>
          <w:iCs/>
          <w:szCs w:val="28"/>
        </w:rPr>
        <w:t>в сумме 2 858,00 тыс. рублей ежегодно.</w:t>
      </w:r>
    </w:p>
    <w:p w:rsidR="00F1385F" w:rsidRPr="00F1385F" w:rsidRDefault="00F1385F" w:rsidP="00F1385F">
      <w:pPr>
        <w:ind w:firstLine="708"/>
        <w:jc w:val="both"/>
        <w:rPr>
          <w:szCs w:val="28"/>
        </w:rPr>
      </w:pPr>
      <w:r w:rsidRPr="00F1385F">
        <w:rPr>
          <w:iCs/>
          <w:szCs w:val="28"/>
        </w:rPr>
        <w:t>Прогнозы поступлений доходов от платы по договорам на установку и эксплуатацию рекламных конструкций на 2022-2024 годы прогнозируются в сумме 72,00 тыс. рублей</w:t>
      </w:r>
      <w:r w:rsidRPr="00F1385F">
        <w:rPr>
          <w:szCs w:val="28"/>
        </w:rPr>
        <w:t xml:space="preserve"> ежегодно.</w:t>
      </w:r>
    </w:p>
    <w:p w:rsidR="00F1385F" w:rsidRPr="00F1385F" w:rsidRDefault="00F1385F" w:rsidP="00F1385F">
      <w:pPr>
        <w:ind w:firstLine="708"/>
        <w:jc w:val="both"/>
        <w:rPr>
          <w:szCs w:val="28"/>
        </w:rPr>
      </w:pPr>
      <w:r w:rsidRPr="00F1385F">
        <w:rPr>
          <w:iCs/>
          <w:szCs w:val="28"/>
        </w:rPr>
        <w:t>Прогнозы поступлений доходов от платы за право заключения договоров на установку рекламных конструкций не учтены в доходах бюджета города на 2022 – 2024 годы в связи с тем, что проведение конкурса на право заключения договора будет возможно после утверждения Схемы размещения рекламных конструкций на территории города Ставрополя.</w:t>
      </w:r>
    </w:p>
    <w:p w:rsidR="00F1385F" w:rsidRPr="00F1385F" w:rsidRDefault="00F1385F" w:rsidP="00F1385F">
      <w:pPr>
        <w:ind w:firstLine="709"/>
        <w:jc w:val="both"/>
        <w:rPr>
          <w:szCs w:val="28"/>
        </w:rPr>
      </w:pPr>
      <w:r w:rsidRPr="00F1385F">
        <w:rPr>
          <w:szCs w:val="28"/>
        </w:rPr>
        <w:t xml:space="preserve">Таким образом, прогноз по прочим поступлениям от использования имущества на 2022-2024 годы </w:t>
      </w:r>
      <w:r w:rsidRPr="00F1385F">
        <w:rPr>
          <w:iCs/>
          <w:szCs w:val="28"/>
        </w:rPr>
        <w:t>составит</w:t>
      </w:r>
      <w:r w:rsidRPr="00F1385F">
        <w:rPr>
          <w:rFonts w:eastAsia="Arial Unicode MS"/>
          <w:kern w:val="1"/>
          <w:szCs w:val="28"/>
        </w:rPr>
        <w:t xml:space="preserve"> 2 930,00 тыс. рублей ежегодно.</w:t>
      </w:r>
    </w:p>
    <w:p w:rsidR="00F1385F" w:rsidRPr="00F1385F" w:rsidRDefault="00F1385F" w:rsidP="00F1385F">
      <w:pPr>
        <w:jc w:val="both"/>
        <w:rPr>
          <w:iCs/>
          <w:szCs w:val="28"/>
        </w:rPr>
      </w:pPr>
    </w:p>
    <w:p w:rsidR="00F1385F" w:rsidRPr="00F1385F" w:rsidRDefault="00F1385F" w:rsidP="00F1385F">
      <w:pPr>
        <w:jc w:val="center"/>
        <w:rPr>
          <w:szCs w:val="28"/>
        </w:rPr>
      </w:pPr>
      <w:r w:rsidRPr="00F1385F">
        <w:rPr>
          <w:szCs w:val="28"/>
        </w:rPr>
        <w:t>Плата за негативное воздействие на окружающую среду</w:t>
      </w:r>
    </w:p>
    <w:p w:rsidR="00F1385F" w:rsidRPr="00F1385F" w:rsidRDefault="00F1385F" w:rsidP="00F1385F">
      <w:pPr>
        <w:jc w:val="center"/>
        <w:rPr>
          <w:szCs w:val="28"/>
        </w:rPr>
      </w:pPr>
    </w:p>
    <w:p w:rsidR="00F1385F" w:rsidRPr="00F1385F" w:rsidRDefault="00F1385F" w:rsidP="00F1385F">
      <w:pPr>
        <w:ind w:firstLine="709"/>
        <w:jc w:val="both"/>
        <w:outlineLvl w:val="0"/>
        <w:rPr>
          <w:szCs w:val="28"/>
        </w:rPr>
      </w:pPr>
      <w:r w:rsidRPr="00F1385F">
        <w:rPr>
          <w:szCs w:val="28"/>
        </w:rPr>
        <w:t xml:space="preserve">Прогноз платежей за негативное воздействие на окружающую среду в 2022 году составляет 1 421,06 тыс. рублей, в 2023 и 2024 годах  </w:t>
      </w:r>
      <w:r w:rsidRPr="00F1385F">
        <w:rPr>
          <w:iCs/>
          <w:szCs w:val="28"/>
        </w:rPr>
        <w:t>–</w:t>
      </w:r>
      <w:r w:rsidRPr="00F1385F">
        <w:rPr>
          <w:szCs w:val="28"/>
        </w:rPr>
        <w:t xml:space="preserve"> 1 421,06  тыс. рублей в год.</w:t>
      </w:r>
    </w:p>
    <w:p w:rsidR="00F1385F" w:rsidRPr="00F1385F" w:rsidRDefault="00F1385F" w:rsidP="00F1385F">
      <w:pPr>
        <w:tabs>
          <w:tab w:val="left" w:pos="34"/>
          <w:tab w:val="left" w:pos="8040"/>
        </w:tabs>
        <w:ind w:firstLine="709"/>
        <w:jc w:val="both"/>
        <w:rPr>
          <w:szCs w:val="28"/>
        </w:rPr>
      </w:pPr>
      <w:r w:rsidRPr="00F1385F">
        <w:rPr>
          <w:szCs w:val="28"/>
        </w:rPr>
        <w:t>Прогноз доходов рассчитан главным а</w:t>
      </w:r>
      <w:r w:rsidRPr="00F1385F">
        <w:rPr>
          <w:iCs/>
          <w:szCs w:val="28"/>
        </w:rPr>
        <w:t xml:space="preserve">дминистратором данных платежей </w:t>
      </w:r>
      <w:r w:rsidRPr="00F1385F">
        <w:rPr>
          <w:szCs w:val="28"/>
        </w:rPr>
        <w:t xml:space="preserve">– Северо-Кавказским межрегиональным управлением Федеральной службы по надзору в сфере природопользования на основании приказа </w:t>
      </w:r>
      <w:r w:rsidRPr="00F1385F">
        <w:rPr>
          <w:szCs w:val="28"/>
        </w:rPr>
        <w:br/>
        <w:t>от 27 июня 2017 года № 309 «Об утверждении методики прогнозирования поступлений доходов в бюджеты бюджетной системы Российской Федерации».</w:t>
      </w:r>
    </w:p>
    <w:p w:rsidR="00F1385F" w:rsidRPr="00F1385F" w:rsidRDefault="00F1385F" w:rsidP="00F1385F">
      <w:pPr>
        <w:ind w:firstLine="709"/>
        <w:jc w:val="both"/>
        <w:rPr>
          <w:iCs/>
          <w:szCs w:val="28"/>
        </w:rPr>
      </w:pPr>
      <w:r w:rsidRPr="00F1385F">
        <w:rPr>
          <w:iCs/>
          <w:szCs w:val="28"/>
        </w:rPr>
        <w:t>В соответствии со статьей 62 Бюджетного кодекса Российской Федерации указанные платежи зачисляются в бюджет города по нормативу 60 процентов.</w:t>
      </w:r>
    </w:p>
    <w:p w:rsidR="00F1385F" w:rsidRPr="00F1385F" w:rsidRDefault="00F1385F" w:rsidP="00F1385F">
      <w:pPr>
        <w:jc w:val="both"/>
        <w:rPr>
          <w:iCs/>
          <w:szCs w:val="28"/>
        </w:rPr>
      </w:pPr>
    </w:p>
    <w:p w:rsidR="00F1385F" w:rsidRPr="00F1385F" w:rsidRDefault="00F1385F" w:rsidP="00F1385F">
      <w:pPr>
        <w:jc w:val="center"/>
        <w:rPr>
          <w:szCs w:val="28"/>
        </w:rPr>
      </w:pPr>
      <w:r w:rsidRPr="00F1385F">
        <w:rPr>
          <w:szCs w:val="28"/>
        </w:rPr>
        <w:t xml:space="preserve">Прочие доходы от оказания платных услуг получателями средств бюджетов городских округов и компенсации затрат бюджетов городских округов </w:t>
      </w:r>
    </w:p>
    <w:p w:rsidR="00F1385F" w:rsidRPr="00F1385F" w:rsidRDefault="00F1385F" w:rsidP="00F1385F">
      <w:pPr>
        <w:jc w:val="center"/>
        <w:rPr>
          <w:iCs/>
          <w:szCs w:val="28"/>
        </w:rPr>
      </w:pPr>
    </w:p>
    <w:p w:rsidR="00F1385F" w:rsidRPr="00F1385F" w:rsidRDefault="00F1385F" w:rsidP="00F1385F">
      <w:pPr>
        <w:ind w:firstLine="709"/>
        <w:jc w:val="both"/>
        <w:rPr>
          <w:szCs w:val="28"/>
        </w:rPr>
      </w:pPr>
      <w:r w:rsidRPr="00F1385F">
        <w:rPr>
          <w:szCs w:val="28"/>
        </w:rPr>
        <w:t xml:space="preserve">Прогноз доходов от оказания платных услуг в части доходов казенных учреждений и компенсации затрат </w:t>
      </w:r>
      <w:r w:rsidRPr="00F1385F">
        <w:rPr>
          <w:iCs/>
          <w:szCs w:val="28"/>
        </w:rPr>
        <w:t xml:space="preserve">бюджета города </w:t>
      </w:r>
      <w:r w:rsidRPr="00F1385F">
        <w:rPr>
          <w:szCs w:val="28"/>
        </w:rPr>
        <w:t xml:space="preserve">на 2022 год составляет </w:t>
      </w:r>
      <w:r w:rsidRPr="00F1385F">
        <w:rPr>
          <w:szCs w:val="28"/>
        </w:rPr>
        <w:br/>
        <w:t xml:space="preserve">11 508,80 тыс. рублей, что на 2 147,01 тыс. рублей или </w:t>
      </w:r>
      <w:r w:rsidRPr="00F1385F">
        <w:rPr>
          <w:szCs w:val="28"/>
        </w:rPr>
        <w:br/>
        <w:t>на 22,9 процента выше утвержденного показателя на 2021 год (9 361,79 тыс. рублей), в том числе по главным администраторам:</w:t>
      </w:r>
    </w:p>
    <w:p w:rsidR="00F1385F" w:rsidRPr="00F1385F" w:rsidRDefault="00F1385F" w:rsidP="00F1385F">
      <w:pPr>
        <w:ind w:firstLine="709"/>
        <w:jc w:val="both"/>
        <w:rPr>
          <w:szCs w:val="28"/>
        </w:rPr>
      </w:pPr>
      <w:r w:rsidRPr="00F1385F">
        <w:rPr>
          <w:iCs/>
          <w:szCs w:val="28"/>
        </w:rPr>
        <w:lastRenderedPageBreak/>
        <w:t xml:space="preserve">комитету по делам гражданской обороны и чрезвычайным ситуациям администрации города Ставрополя </w:t>
      </w:r>
      <w:r w:rsidRPr="00F1385F">
        <w:rPr>
          <w:szCs w:val="28"/>
        </w:rPr>
        <w:t xml:space="preserve">(муниципальное казенное учреждение  «Служба спасения» города Ставрополя) </w:t>
      </w:r>
      <w:r w:rsidRPr="00F1385F">
        <w:rPr>
          <w:iCs/>
          <w:szCs w:val="28"/>
        </w:rPr>
        <w:t xml:space="preserve">– </w:t>
      </w:r>
      <w:r w:rsidRPr="00F1385F">
        <w:rPr>
          <w:szCs w:val="28"/>
        </w:rPr>
        <w:t>1 601,99 тыс. рублей (плата за оказание услуг по договорам профессионального обслуживания опасных производственных объектов), – 5,55 тыс. рублей (прочие доходы от компенсации затрат бюджета (иные доходы), – 123,93 тыс. рублей (прочие доходы от компенсации затрат бюджета (возврат дебиторской задолженности прошлых лет);</w:t>
      </w:r>
    </w:p>
    <w:p w:rsidR="00F1385F" w:rsidRPr="00F1385F" w:rsidRDefault="00F1385F" w:rsidP="00F1385F">
      <w:pPr>
        <w:ind w:firstLine="709"/>
        <w:jc w:val="both"/>
        <w:rPr>
          <w:szCs w:val="28"/>
        </w:rPr>
      </w:pPr>
      <w:r w:rsidRPr="00F1385F">
        <w:rPr>
          <w:szCs w:val="28"/>
        </w:rPr>
        <w:t>комитету городского хозяйства администрации города Ставрополя – 4 341,38 тыс. рублей (</w:t>
      </w:r>
      <w:r w:rsidRPr="00F1385F">
        <w:rPr>
          <w:iCs/>
          <w:szCs w:val="28"/>
        </w:rPr>
        <w:t>единовременная плата</w:t>
      </w:r>
      <w:r w:rsidRPr="00F1385F">
        <w:rPr>
          <w:szCs w:val="28"/>
        </w:rPr>
        <w:t xml:space="preserve"> за резервирование места под семейное (родовое) захоронение), – 158,12 тыс. рублей (прочие доходы от компенсации затрат бюджета (возврат дебиторской задолженности прошлых лет);</w:t>
      </w:r>
    </w:p>
    <w:p w:rsidR="00F1385F" w:rsidRPr="00F1385F" w:rsidRDefault="00F1385F" w:rsidP="00F1385F">
      <w:pPr>
        <w:ind w:firstLine="709"/>
        <w:jc w:val="both"/>
        <w:rPr>
          <w:szCs w:val="28"/>
        </w:rPr>
      </w:pPr>
      <w:r w:rsidRPr="00F1385F">
        <w:rPr>
          <w:szCs w:val="28"/>
        </w:rPr>
        <w:t>администрации Октябрьского района города Ставрополя – 0,05 тыс. рублей (прочие доходы от компенсации затрат бюджета (возврат дебиторской задолженности прошлых лет);</w:t>
      </w:r>
    </w:p>
    <w:p w:rsidR="00F1385F" w:rsidRPr="00F1385F" w:rsidRDefault="00F1385F" w:rsidP="00F1385F">
      <w:pPr>
        <w:ind w:firstLine="709"/>
        <w:jc w:val="both"/>
        <w:rPr>
          <w:szCs w:val="28"/>
        </w:rPr>
      </w:pPr>
      <w:r w:rsidRPr="00F1385F">
        <w:rPr>
          <w:szCs w:val="28"/>
        </w:rPr>
        <w:t>комитету физической культуры и спорта администрации города Ставрополя – 12,92 тыс. рублей (прочие доходы от компенсации затрат бюджета (возврат дебиторской задолженности прошлых лет);</w:t>
      </w:r>
    </w:p>
    <w:p w:rsidR="00F1385F" w:rsidRPr="00F1385F" w:rsidRDefault="00F1385F" w:rsidP="00F1385F">
      <w:pPr>
        <w:ind w:firstLine="709"/>
        <w:jc w:val="both"/>
        <w:rPr>
          <w:szCs w:val="28"/>
        </w:rPr>
      </w:pPr>
      <w:r w:rsidRPr="00F1385F">
        <w:rPr>
          <w:szCs w:val="28"/>
        </w:rPr>
        <w:t>комитету труда и социальной защиты населения администрации города Ставрополя – 2,76 тыс. рублей (прочие доходы от компенсации затрат бюджета (возврат дебиторской задолженности прошлых лет), – 1 411,28 тыс. рублей (прочие доходы от компенсации затрат бюджета (возврат остатков субсидий, субвенций и иных межбюджетных трансфертов, имеющих целевое назначение, прошлых лет), – 8,75 тыс. рублей (прочие доходы от компенсации затрат бюджета (иные доходы);</w:t>
      </w:r>
    </w:p>
    <w:p w:rsidR="00F1385F" w:rsidRPr="00F1385F" w:rsidRDefault="00F1385F" w:rsidP="00F1385F">
      <w:pPr>
        <w:ind w:firstLine="709"/>
        <w:jc w:val="both"/>
        <w:rPr>
          <w:szCs w:val="28"/>
        </w:rPr>
      </w:pPr>
      <w:r w:rsidRPr="00F1385F">
        <w:rPr>
          <w:szCs w:val="28"/>
        </w:rPr>
        <w:t>комитету образования администрации города Ставрополя – 42,44 тыс. рублей (прочие доходы от компенсации затрат бюджета (иные доходы), – 17,78 тыс. рублей (прочие доходы от компенсации бюджета (возврат дебиторской задолженности прошлых лет);</w:t>
      </w:r>
    </w:p>
    <w:p w:rsidR="00F1385F" w:rsidRPr="00F1385F" w:rsidRDefault="00F1385F" w:rsidP="00F1385F">
      <w:pPr>
        <w:ind w:firstLine="709"/>
        <w:jc w:val="both"/>
        <w:rPr>
          <w:szCs w:val="28"/>
        </w:rPr>
      </w:pPr>
      <w:r w:rsidRPr="00F1385F">
        <w:rPr>
          <w:szCs w:val="28"/>
        </w:rPr>
        <w:t>комитету экономического развития и торговли администрации города Ставрополя (муниципальное казенное учреждение «Многофункциональный центр предоставления государственных и муниципальных услуг в городе Ставрополе») – 2 794,34 тыс. рублей (платные услуги);</w:t>
      </w:r>
    </w:p>
    <w:p w:rsidR="00F1385F" w:rsidRPr="00F1385F" w:rsidRDefault="00F1385F" w:rsidP="00F1385F">
      <w:pPr>
        <w:ind w:firstLine="709"/>
        <w:jc w:val="both"/>
        <w:rPr>
          <w:szCs w:val="28"/>
        </w:rPr>
      </w:pPr>
      <w:r w:rsidRPr="00F1385F">
        <w:rPr>
          <w:szCs w:val="28"/>
        </w:rPr>
        <w:t>комитету по управлению муниципальным имуществом города Ставрополя – 72,61 тыс. рублей (прочие доходы от компенсации затрат бюджета (иные доходы), – 153,38 тыс. рублей (прочие доходы от компенсации затрат бюджета (возврат дебиторской задолженности прошлых лет);</w:t>
      </w:r>
    </w:p>
    <w:p w:rsidR="00F1385F" w:rsidRPr="00F1385F" w:rsidRDefault="00F1385F" w:rsidP="00F1385F">
      <w:pPr>
        <w:ind w:firstLine="709"/>
        <w:jc w:val="both"/>
        <w:rPr>
          <w:szCs w:val="28"/>
        </w:rPr>
      </w:pPr>
      <w:r w:rsidRPr="00F1385F">
        <w:rPr>
          <w:szCs w:val="28"/>
        </w:rPr>
        <w:t>администрации города Ставрополя – 761,52 тыс. рублей (прочие доходы от компенсации затрат бюджета (иные доходы).</w:t>
      </w:r>
    </w:p>
    <w:p w:rsidR="00F1385F" w:rsidRPr="00F1385F" w:rsidRDefault="00F1385F" w:rsidP="00F1385F">
      <w:pPr>
        <w:ind w:firstLine="709"/>
        <w:jc w:val="both"/>
        <w:rPr>
          <w:szCs w:val="28"/>
        </w:rPr>
      </w:pPr>
      <w:r w:rsidRPr="00F1385F">
        <w:rPr>
          <w:szCs w:val="28"/>
        </w:rPr>
        <w:t xml:space="preserve">Прогноз доходов по данному доходному источнику на 2023 год составляет 12 403,57 тыс. рублей, в том числе за счет </w:t>
      </w:r>
      <w:r w:rsidRPr="00F1385F">
        <w:rPr>
          <w:iCs/>
          <w:szCs w:val="28"/>
        </w:rPr>
        <w:t xml:space="preserve">единовременной платы </w:t>
      </w:r>
      <w:r w:rsidRPr="00F1385F">
        <w:rPr>
          <w:szCs w:val="28"/>
        </w:rPr>
        <w:t xml:space="preserve">за резервирование места под семейное (родовое) захоронение в сумме </w:t>
      </w:r>
      <w:r w:rsidRPr="00F1385F">
        <w:rPr>
          <w:szCs w:val="28"/>
        </w:rPr>
        <w:lastRenderedPageBreak/>
        <w:t>4 341,38 тыс. рублей, платы за оказание услуг по договорам профессионального обслуживания опасных производственных объектов в сумме 1 601,99 тыс. рублей, прочих доходов от компенсации затрат бюджета в сумме 3 665,86 тыс. рублей, а также платных услуг в сумме 2 794,34 тыс. рублей (муниципальное казенное учреждение «Многофункциональный центр предоставления государственных и муниципальных услуг в городе Ставрополе»).</w:t>
      </w:r>
    </w:p>
    <w:p w:rsidR="00F1385F" w:rsidRPr="00F1385F" w:rsidRDefault="00F1385F" w:rsidP="00F1385F">
      <w:pPr>
        <w:ind w:firstLine="709"/>
        <w:jc w:val="both"/>
        <w:rPr>
          <w:szCs w:val="28"/>
        </w:rPr>
      </w:pPr>
      <w:r w:rsidRPr="00F1385F">
        <w:rPr>
          <w:szCs w:val="28"/>
        </w:rPr>
        <w:t xml:space="preserve">Прогноз доходов по данному доходному источнику на 2024 год составляет 13 393,65 тыс. рублей, в том числе за счет прочих доходов от компенсации затрат бюджета в сумме 4 655,94 тыс. рублей, </w:t>
      </w:r>
      <w:r w:rsidRPr="00F1385F">
        <w:rPr>
          <w:iCs/>
          <w:szCs w:val="28"/>
        </w:rPr>
        <w:t xml:space="preserve">единовременной платы </w:t>
      </w:r>
      <w:r w:rsidRPr="00F1385F">
        <w:rPr>
          <w:szCs w:val="28"/>
        </w:rPr>
        <w:t>за резервирование места под семейное (родовое) захоронение в сумме 4 341,38 тыс. рублей, платы за оказание услуг по договорам профессионального обслуживания опасных производственных объектов в сумме 1 601,99 тыс. рублей, а также платных услуг в сумме 2 794,34 тыс. рублей (муниципальное казенное учреждение «Многофункциональный центр предоставления государственных и муниципальных услуг в городе Ставрополе»).</w:t>
      </w:r>
    </w:p>
    <w:p w:rsidR="00F1385F" w:rsidRPr="00F1385F" w:rsidRDefault="00F1385F" w:rsidP="00F1385F">
      <w:pPr>
        <w:ind w:firstLine="709"/>
        <w:jc w:val="both"/>
        <w:rPr>
          <w:szCs w:val="28"/>
        </w:rPr>
      </w:pPr>
    </w:p>
    <w:p w:rsidR="00F1385F" w:rsidRPr="00F1385F" w:rsidRDefault="00F1385F" w:rsidP="00F1385F">
      <w:pPr>
        <w:jc w:val="center"/>
        <w:rPr>
          <w:szCs w:val="28"/>
        </w:rPr>
      </w:pPr>
      <w:r w:rsidRPr="00F1385F">
        <w:rPr>
          <w:szCs w:val="28"/>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основных средств по указанному имуществу</w:t>
      </w:r>
    </w:p>
    <w:p w:rsidR="00F1385F" w:rsidRPr="00F1385F" w:rsidRDefault="00F1385F" w:rsidP="00F1385F">
      <w:pPr>
        <w:jc w:val="center"/>
        <w:rPr>
          <w:szCs w:val="28"/>
        </w:rPr>
      </w:pPr>
    </w:p>
    <w:p w:rsidR="00F1385F" w:rsidRPr="00F1385F" w:rsidRDefault="00F1385F" w:rsidP="00F1385F">
      <w:pPr>
        <w:ind w:firstLine="709"/>
        <w:jc w:val="both"/>
        <w:rPr>
          <w:iCs/>
          <w:szCs w:val="28"/>
        </w:rPr>
      </w:pPr>
      <w:r w:rsidRPr="00F1385F">
        <w:rPr>
          <w:szCs w:val="28"/>
        </w:rPr>
        <w:t xml:space="preserve">Расчет прогнозных значений произведен комитетом по управлению муниципальным имуществом города Ставрополя в соответствии с </w:t>
      </w:r>
      <w:r w:rsidRPr="00F1385F">
        <w:rPr>
          <w:rFonts w:cs="Calibri"/>
          <w:szCs w:val="28"/>
          <w:lang w:eastAsia="ar-SA"/>
        </w:rPr>
        <w:t>Методикой прогнозирования поступления неналоговых доходов, администрируемых комитетом по управлению муниципальным имуществом города Ставрополя, утвержденной приказом заместителя главы администрации города Ставрополя, руководителя комитета по управлению муниципальным имуществом города Ставрополя от 16 июня 2021 года № 48</w:t>
      </w:r>
      <w:r w:rsidRPr="00F1385F">
        <w:rPr>
          <w:szCs w:val="28"/>
        </w:rPr>
        <w:t>.</w:t>
      </w:r>
    </w:p>
    <w:p w:rsidR="00F1385F" w:rsidRPr="00F1385F" w:rsidRDefault="00F1385F" w:rsidP="00F1385F">
      <w:pPr>
        <w:ind w:firstLine="709"/>
        <w:jc w:val="both"/>
        <w:rPr>
          <w:szCs w:val="28"/>
        </w:rPr>
      </w:pPr>
      <w:r w:rsidRPr="00F1385F">
        <w:rPr>
          <w:iCs/>
          <w:szCs w:val="28"/>
        </w:rPr>
        <w:t xml:space="preserve">Объем доходов </w:t>
      </w:r>
      <w:r w:rsidRPr="00F1385F">
        <w:rPr>
          <w:szCs w:val="28"/>
        </w:rPr>
        <w:t xml:space="preserve">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основных средств по указанному имуществу рассчитан с учетом индекса потребительских цен </w:t>
      </w:r>
      <w:r w:rsidRPr="00F1385F">
        <w:rPr>
          <w:szCs w:val="28"/>
        </w:rPr>
        <w:br/>
        <w:t xml:space="preserve">(103,6 процента на 2021 год, 104,0 процента – на 2022-2024 годы): </w:t>
      </w:r>
      <w:r w:rsidRPr="00F1385F">
        <w:rPr>
          <w:szCs w:val="28"/>
        </w:rPr>
        <w:br/>
        <w:t>в 2022 году прогнозируется в сумме 906,63 тыс. рублей, в 2023 году - 942,90 тыс. рублей, в 2024 году – 980,61 тыс. рублей.</w:t>
      </w:r>
    </w:p>
    <w:p w:rsidR="00F1385F" w:rsidRPr="00F1385F" w:rsidRDefault="00F1385F" w:rsidP="00F1385F">
      <w:pPr>
        <w:jc w:val="both"/>
      </w:pPr>
    </w:p>
    <w:p w:rsidR="00F1385F" w:rsidRPr="00F1385F" w:rsidRDefault="00F1385F" w:rsidP="00F1385F">
      <w:pPr>
        <w:jc w:val="center"/>
        <w:rPr>
          <w:szCs w:val="28"/>
        </w:rPr>
      </w:pPr>
      <w:r w:rsidRPr="00F1385F">
        <w:rPr>
          <w:szCs w:val="28"/>
        </w:rPr>
        <w:t xml:space="preserve">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w:t>
      </w:r>
      <w:r w:rsidRPr="00F1385F">
        <w:rPr>
          <w:szCs w:val="28"/>
        </w:rPr>
        <w:lastRenderedPageBreak/>
        <w:t>предприятий, в том числе казенных), в части реализации основных средств по указанному имуществу (приватизация)</w:t>
      </w:r>
    </w:p>
    <w:p w:rsidR="00F1385F" w:rsidRPr="00F1385F" w:rsidRDefault="00F1385F" w:rsidP="00F1385F">
      <w:pPr>
        <w:jc w:val="center"/>
        <w:rPr>
          <w:szCs w:val="28"/>
          <w:u w:val="single"/>
        </w:rPr>
      </w:pPr>
    </w:p>
    <w:p w:rsidR="00F1385F" w:rsidRPr="00F1385F" w:rsidRDefault="00F1385F" w:rsidP="00F1385F">
      <w:pPr>
        <w:ind w:firstLine="567"/>
        <w:jc w:val="both"/>
        <w:rPr>
          <w:iCs/>
          <w:szCs w:val="28"/>
        </w:rPr>
      </w:pPr>
      <w:r w:rsidRPr="00F1385F">
        <w:rPr>
          <w:szCs w:val="28"/>
        </w:rPr>
        <w:t xml:space="preserve">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 (приватизация) в 2022 году прогнозируются в объеме  4 022,89 тыс. рублей. </w:t>
      </w:r>
      <w:r w:rsidRPr="00F1385F">
        <w:rPr>
          <w:color w:val="1A171B"/>
          <w:szCs w:val="28"/>
        </w:rPr>
        <w:t>Прирост платежей по сравнению с утвержденным показателем на 2022 год составляет 179,39 тыс. рублей или 4,7 процента.</w:t>
      </w:r>
    </w:p>
    <w:p w:rsidR="00F1385F" w:rsidRPr="00F1385F" w:rsidRDefault="00F1385F" w:rsidP="00F1385F">
      <w:pPr>
        <w:pStyle w:val="a8"/>
        <w:ind w:left="0" w:firstLine="709"/>
        <w:jc w:val="both"/>
        <w:rPr>
          <w:sz w:val="28"/>
          <w:szCs w:val="28"/>
        </w:rPr>
      </w:pPr>
      <w:r w:rsidRPr="00F1385F">
        <w:rPr>
          <w:sz w:val="28"/>
          <w:szCs w:val="28"/>
        </w:rPr>
        <w:t>Расчет прогнозных значений произведен комитетом по управлению муниципальным имуществом города Ставрополя в соответствии с Методикой прогнозирования поступления неналоговых доходов, администрируемых комитетом по управлению муниципальным имуществом города Ставрополя, утвержденной приказом заместителя главы администрации города, руководителя комитета по управлению муниципальным имуществом города Ставрополя от 16 июня 2021 года № 48.</w:t>
      </w:r>
    </w:p>
    <w:p w:rsidR="00F1385F" w:rsidRPr="00F1385F" w:rsidRDefault="00F1385F" w:rsidP="00F1385F">
      <w:pPr>
        <w:ind w:firstLine="708"/>
        <w:jc w:val="both"/>
        <w:rPr>
          <w:szCs w:val="28"/>
        </w:rPr>
      </w:pPr>
      <w:r w:rsidRPr="00F1385F">
        <w:rPr>
          <w:szCs w:val="28"/>
        </w:rPr>
        <w:t>Прогноз дохода по данной статье определялся с учетом:</w:t>
      </w:r>
    </w:p>
    <w:p w:rsidR="00F1385F" w:rsidRPr="00F1385F" w:rsidRDefault="00F1385F" w:rsidP="00F1385F">
      <w:pPr>
        <w:ind w:firstLine="708"/>
        <w:jc w:val="both"/>
        <w:rPr>
          <w:szCs w:val="28"/>
        </w:rPr>
      </w:pPr>
      <w:r w:rsidRPr="00F1385F">
        <w:rPr>
          <w:szCs w:val="28"/>
        </w:rPr>
        <w:t xml:space="preserve">поступлений от продажи помещений, включенных в проект решения Ставропольской городской Думы «Об утверждении Прогнозного плана (программы) приватизации муниципального имущества города Ставрополя на 2022 год и плановый период 2023 и 2024 годов» (далее – Прогнозный план приватизации): </w:t>
      </w:r>
    </w:p>
    <w:p w:rsidR="00F1385F" w:rsidRPr="00F1385F" w:rsidRDefault="00F1385F" w:rsidP="00F1385F">
      <w:pPr>
        <w:ind w:firstLine="708"/>
        <w:jc w:val="both"/>
        <w:rPr>
          <w:szCs w:val="28"/>
        </w:rPr>
      </w:pPr>
      <w:r w:rsidRPr="00F1385F">
        <w:rPr>
          <w:szCs w:val="28"/>
        </w:rPr>
        <w:t xml:space="preserve">в 2022 году – 744,00 тыс. рублей; </w:t>
      </w:r>
    </w:p>
    <w:p w:rsidR="00F1385F" w:rsidRPr="00F1385F" w:rsidRDefault="00F1385F" w:rsidP="00F1385F">
      <w:pPr>
        <w:ind w:firstLine="708"/>
        <w:jc w:val="both"/>
        <w:rPr>
          <w:szCs w:val="28"/>
        </w:rPr>
      </w:pPr>
      <w:r w:rsidRPr="00F1385F">
        <w:rPr>
          <w:szCs w:val="28"/>
        </w:rPr>
        <w:t>в 2023 году – 5 956,20 тыс. рублей;</w:t>
      </w:r>
    </w:p>
    <w:p w:rsidR="00F1385F" w:rsidRPr="00F1385F" w:rsidRDefault="00F1385F" w:rsidP="00F1385F">
      <w:pPr>
        <w:ind w:firstLine="708"/>
        <w:jc w:val="both"/>
        <w:rPr>
          <w:szCs w:val="28"/>
        </w:rPr>
      </w:pPr>
      <w:r w:rsidRPr="00F1385F">
        <w:rPr>
          <w:szCs w:val="28"/>
        </w:rPr>
        <w:t>в 2024 году – 996,20 тыс. рублей;</w:t>
      </w:r>
    </w:p>
    <w:p w:rsidR="00F1385F" w:rsidRPr="00F1385F" w:rsidRDefault="00F1385F" w:rsidP="00F1385F">
      <w:pPr>
        <w:ind w:firstLine="709"/>
        <w:jc w:val="both"/>
        <w:rPr>
          <w:szCs w:val="28"/>
        </w:rPr>
      </w:pPr>
      <w:r w:rsidRPr="00F1385F">
        <w:rPr>
          <w:szCs w:val="28"/>
        </w:rPr>
        <w:t>поступлений по заключенным договорам купли-продажи муниципального имущества с рассрочкой оплаты до 5 лет в соответствии с Федеральным законом от 22 июля 2008 года № 159-ФЗ «</w:t>
      </w:r>
      <w:r w:rsidRPr="00F1385F">
        <w:rPr>
          <w:rFonts w:eastAsia="Calibri"/>
          <w:szCs w:val="28"/>
          <w:lang w:eastAsia="en-US"/>
        </w:rPr>
        <w:t>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
    <w:p w:rsidR="00F1385F" w:rsidRPr="00F1385F" w:rsidRDefault="00F1385F" w:rsidP="00F1385F">
      <w:pPr>
        <w:ind w:firstLine="709"/>
        <w:jc w:val="both"/>
        <w:rPr>
          <w:szCs w:val="28"/>
        </w:rPr>
      </w:pPr>
      <w:r w:rsidRPr="00F1385F">
        <w:rPr>
          <w:szCs w:val="28"/>
        </w:rPr>
        <w:t>в 2022 году – 3 278,89 тыс. рублей;</w:t>
      </w:r>
    </w:p>
    <w:p w:rsidR="00F1385F" w:rsidRPr="00F1385F" w:rsidRDefault="00F1385F" w:rsidP="00F1385F">
      <w:pPr>
        <w:ind w:firstLine="709"/>
        <w:jc w:val="both"/>
        <w:rPr>
          <w:szCs w:val="28"/>
        </w:rPr>
      </w:pPr>
      <w:r w:rsidRPr="00F1385F">
        <w:rPr>
          <w:szCs w:val="28"/>
        </w:rPr>
        <w:t>в 2023 году – 3 096,47 тыс. рублей;</w:t>
      </w:r>
    </w:p>
    <w:p w:rsidR="00F1385F" w:rsidRPr="00F1385F" w:rsidRDefault="00F1385F" w:rsidP="00F1385F">
      <w:pPr>
        <w:ind w:firstLine="709"/>
        <w:jc w:val="both"/>
        <w:rPr>
          <w:szCs w:val="28"/>
        </w:rPr>
      </w:pPr>
      <w:r w:rsidRPr="00F1385F">
        <w:rPr>
          <w:szCs w:val="28"/>
        </w:rPr>
        <w:t xml:space="preserve">в 2024 году – 1 895,60 тыс. рублей. </w:t>
      </w:r>
    </w:p>
    <w:p w:rsidR="00F1385F" w:rsidRPr="00F1385F" w:rsidRDefault="00F1385F" w:rsidP="00F1385F">
      <w:pPr>
        <w:ind w:firstLine="708"/>
        <w:jc w:val="both"/>
        <w:rPr>
          <w:szCs w:val="28"/>
        </w:rPr>
      </w:pPr>
      <w:r w:rsidRPr="00F1385F">
        <w:rPr>
          <w:szCs w:val="28"/>
        </w:rPr>
        <w:t>Поступления от планируемых к заключению договоров купли-продажи с рассрочкой платежа в 2022-2024 годах отсутствуют.</w:t>
      </w:r>
    </w:p>
    <w:p w:rsidR="00F1385F" w:rsidRPr="00F1385F" w:rsidRDefault="00F1385F" w:rsidP="00F1385F">
      <w:pPr>
        <w:ind w:firstLine="709"/>
        <w:jc w:val="both"/>
        <w:rPr>
          <w:szCs w:val="28"/>
        </w:rPr>
      </w:pPr>
      <w:r w:rsidRPr="00F1385F">
        <w:rPr>
          <w:szCs w:val="28"/>
        </w:rPr>
        <w:t>Таким образом, планируемая сумма дохода от приватизации муниципального имущества составит:</w:t>
      </w:r>
    </w:p>
    <w:p w:rsidR="00F1385F" w:rsidRPr="00F1385F" w:rsidRDefault="00F1385F" w:rsidP="00F1385F">
      <w:pPr>
        <w:ind w:firstLine="709"/>
        <w:jc w:val="both"/>
        <w:rPr>
          <w:szCs w:val="28"/>
        </w:rPr>
      </w:pPr>
      <w:r w:rsidRPr="00F1385F">
        <w:rPr>
          <w:szCs w:val="28"/>
        </w:rPr>
        <w:t>в 2022 году – 4 022,89 тыс. рублей (744,00+3 278,89);</w:t>
      </w:r>
    </w:p>
    <w:p w:rsidR="00F1385F" w:rsidRPr="00F1385F" w:rsidRDefault="00F1385F" w:rsidP="00F1385F">
      <w:pPr>
        <w:ind w:firstLine="709"/>
        <w:jc w:val="both"/>
        <w:rPr>
          <w:szCs w:val="28"/>
        </w:rPr>
      </w:pPr>
      <w:r w:rsidRPr="00F1385F">
        <w:rPr>
          <w:szCs w:val="28"/>
        </w:rPr>
        <w:t>в 2023 году – 9 052,67 тыс. рублей (5 956,20 + 3 096,47);</w:t>
      </w:r>
    </w:p>
    <w:p w:rsidR="00F1385F" w:rsidRPr="00F1385F" w:rsidRDefault="00F1385F" w:rsidP="00F1385F">
      <w:pPr>
        <w:ind w:firstLine="709"/>
        <w:jc w:val="both"/>
        <w:rPr>
          <w:szCs w:val="28"/>
        </w:rPr>
      </w:pPr>
      <w:r w:rsidRPr="00F1385F">
        <w:rPr>
          <w:szCs w:val="28"/>
        </w:rPr>
        <w:t>в 2024 году – 2 891,80 тыс. рублей (996,20 + 1 895,60).</w:t>
      </w:r>
    </w:p>
    <w:p w:rsidR="00F1385F" w:rsidRPr="00F1385F" w:rsidRDefault="00F1385F" w:rsidP="00F1385F">
      <w:pPr>
        <w:ind w:firstLine="709"/>
        <w:jc w:val="both"/>
        <w:rPr>
          <w:iCs/>
          <w:szCs w:val="28"/>
        </w:rPr>
      </w:pPr>
      <w:r w:rsidRPr="00F1385F">
        <w:rPr>
          <w:iCs/>
          <w:szCs w:val="28"/>
        </w:rPr>
        <w:lastRenderedPageBreak/>
        <w:t>На основании статьи 62 Бюджетного кодекса Российской Федерации доходы по данному источнику зачисляются в бюджет города по нормативу 100 процентов.</w:t>
      </w:r>
    </w:p>
    <w:p w:rsidR="00F1385F" w:rsidRPr="00F1385F" w:rsidRDefault="00F1385F" w:rsidP="00F1385F">
      <w:pPr>
        <w:ind w:firstLine="709"/>
        <w:jc w:val="both"/>
        <w:rPr>
          <w:szCs w:val="28"/>
        </w:rPr>
      </w:pPr>
    </w:p>
    <w:p w:rsidR="00F1385F" w:rsidRPr="00F1385F" w:rsidRDefault="00F1385F" w:rsidP="00F1385F">
      <w:pPr>
        <w:jc w:val="center"/>
        <w:rPr>
          <w:szCs w:val="28"/>
        </w:rPr>
      </w:pPr>
      <w:r w:rsidRPr="00F1385F">
        <w:rPr>
          <w:szCs w:val="28"/>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p>
    <w:p w:rsidR="00F1385F" w:rsidRPr="00F1385F" w:rsidRDefault="00F1385F" w:rsidP="00F1385F">
      <w:pPr>
        <w:jc w:val="center"/>
        <w:rPr>
          <w:szCs w:val="28"/>
        </w:rPr>
      </w:pPr>
    </w:p>
    <w:p w:rsidR="00F1385F" w:rsidRPr="00F1385F" w:rsidRDefault="00F1385F" w:rsidP="00F1385F">
      <w:pPr>
        <w:pStyle w:val="a8"/>
        <w:ind w:left="0" w:firstLine="709"/>
        <w:jc w:val="both"/>
        <w:rPr>
          <w:sz w:val="28"/>
          <w:szCs w:val="28"/>
        </w:rPr>
      </w:pPr>
      <w:r w:rsidRPr="00F1385F">
        <w:rPr>
          <w:sz w:val="28"/>
          <w:szCs w:val="28"/>
        </w:rPr>
        <w:t>Расчет прогнозных значений произведен комитетом по управлению муниципальным имуществом города Ставрополя в соответствии с Методикой прогнозирования поступления неналоговых доходов, администрируемых комитетом по управлению муниципальным имуществом города Ставрополя, утвержденной приказом заместителя главы администрации города Ставрополя, руководителем комитета по управлению муниципальным имуществом города Ставрополя от 16 июня 2021 года № 48.</w:t>
      </w:r>
    </w:p>
    <w:p w:rsidR="00F1385F" w:rsidRPr="00F1385F" w:rsidRDefault="00F1385F" w:rsidP="00F1385F">
      <w:pPr>
        <w:ind w:firstLine="709"/>
        <w:jc w:val="both"/>
        <w:rPr>
          <w:szCs w:val="28"/>
        </w:rPr>
      </w:pPr>
      <w:r w:rsidRPr="00F1385F">
        <w:rPr>
          <w:szCs w:val="28"/>
        </w:rPr>
        <w:t>Объем доходов от реализации иного имущества, находящегося</w:t>
      </w:r>
      <w:r w:rsidRPr="00F1385F">
        <w:rPr>
          <w:iCs/>
          <w:szCs w:val="28"/>
        </w:rPr>
        <w:t xml:space="preserve">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материальных запасов по указанному имуществу рассчитан с учетом индекса потребительских цен</w:t>
      </w:r>
      <w:r w:rsidRPr="00F1385F">
        <w:rPr>
          <w:szCs w:val="28"/>
        </w:rPr>
        <w:t xml:space="preserve"> (103,6 процента на 2021 год, 104,0 процента – на 2022-2024 годы).</w:t>
      </w:r>
    </w:p>
    <w:p w:rsidR="00F1385F" w:rsidRPr="00F1385F" w:rsidRDefault="00F1385F" w:rsidP="00F1385F">
      <w:pPr>
        <w:ind w:firstLine="709"/>
        <w:jc w:val="both"/>
        <w:rPr>
          <w:iCs/>
          <w:szCs w:val="28"/>
        </w:rPr>
      </w:pPr>
      <w:r w:rsidRPr="00F1385F">
        <w:rPr>
          <w:iCs/>
          <w:szCs w:val="28"/>
        </w:rPr>
        <w:t>В 2022 году доходы прогнозируются в сумме 9,02 тыс. рублей, в 2023 году – 9,38 тыс. рублей, в 2024 году – 9,75 тыс. рублей.</w:t>
      </w:r>
    </w:p>
    <w:p w:rsidR="00F1385F" w:rsidRPr="00F1385F" w:rsidRDefault="00F1385F" w:rsidP="00F1385F">
      <w:pPr>
        <w:ind w:firstLine="709"/>
        <w:jc w:val="both"/>
        <w:rPr>
          <w:szCs w:val="28"/>
        </w:rPr>
      </w:pPr>
      <w:r w:rsidRPr="00F1385F">
        <w:rPr>
          <w:iCs/>
          <w:szCs w:val="28"/>
        </w:rPr>
        <w:t>На основании статьи 62 Бюджетного кодекса доходы по данному источнику зачисляются в бюджет города по нормативу 100 процентов.</w:t>
      </w:r>
    </w:p>
    <w:p w:rsidR="00F1385F" w:rsidRPr="00F1385F" w:rsidRDefault="00F1385F" w:rsidP="00F1385F">
      <w:pPr>
        <w:tabs>
          <w:tab w:val="left" w:pos="742"/>
        </w:tabs>
        <w:jc w:val="both"/>
        <w:rPr>
          <w:szCs w:val="28"/>
        </w:rPr>
      </w:pPr>
    </w:p>
    <w:p w:rsidR="00F1385F" w:rsidRPr="00F1385F" w:rsidRDefault="00F1385F" w:rsidP="00F1385F">
      <w:pPr>
        <w:jc w:val="center"/>
        <w:rPr>
          <w:szCs w:val="28"/>
        </w:rPr>
      </w:pPr>
      <w:r w:rsidRPr="00F1385F">
        <w:rPr>
          <w:szCs w:val="28"/>
        </w:rPr>
        <w:t xml:space="preserve">Доходы от продажи земельных участков, </w:t>
      </w:r>
    </w:p>
    <w:p w:rsidR="00F1385F" w:rsidRPr="00F1385F" w:rsidRDefault="00F1385F" w:rsidP="00F1385F">
      <w:pPr>
        <w:jc w:val="center"/>
        <w:rPr>
          <w:szCs w:val="28"/>
        </w:rPr>
      </w:pPr>
      <w:r w:rsidRPr="00F1385F">
        <w:rPr>
          <w:szCs w:val="28"/>
        </w:rPr>
        <w:t>государственная собственность на которые не разграничена и которые расположены в границах городских округов</w:t>
      </w:r>
    </w:p>
    <w:p w:rsidR="00F1385F" w:rsidRPr="00F1385F" w:rsidRDefault="00F1385F" w:rsidP="00F1385F">
      <w:pPr>
        <w:jc w:val="center"/>
        <w:rPr>
          <w:szCs w:val="28"/>
          <w:u w:val="single"/>
        </w:rPr>
      </w:pPr>
    </w:p>
    <w:p w:rsidR="00F1385F" w:rsidRPr="00F1385F" w:rsidRDefault="00F1385F" w:rsidP="00F1385F">
      <w:pPr>
        <w:ind w:firstLine="709"/>
        <w:jc w:val="both"/>
        <w:rPr>
          <w:iCs/>
          <w:szCs w:val="28"/>
        </w:rPr>
      </w:pPr>
      <w:r w:rsidRPr="00F1385F">
        <w:rPr>
          <w:iCs/>
          <w:szCs w:val="28"/>
        </w:rPr>
        <w:t xml:space="preserve">Объем доходов </w:t>
      </w:r>
      <w:r w:rsidRPr="00F1385F">
        <w:rPr>
          <w:szCs w:val="28"/>
        </w:rPr>
        <w:t xml:space="preserve">от продажи земельных участков без проведения торгов </w:t>
      </w:r>
      <w:r w:rsidRPr="00F1385F">
        <w:rPr>
          <w:iCs/>
          <w:szCs w:val="28"/>
        </w:rPr>
        <w:t xml:space="preserve">на 2022 год </w:t>
      </w:r>
      <w:r w:rsidRPr="00F1385F">
        <w:rPr>
          <w:szCs w:val="28"/>
        </w:rPr>
        <w:t>прогнозируется в сумме</w:t>
      </w:r>
      <w:r w:rsidRPr="00F1385F">
        <w:rPr>
          <w:iCs/>
          <w:szCs w:val="28"/>
        </w:rPr>
        <w:t xml:space="preserve"> 50 873,10 тыс. рублей, на 2023 год </w:t>
      </w:r>
      <w:r w:rsidRPr="00F1385F">
        <w:rPr>
          <w:szCs w:val="28"/>
        </w:rPr>
        <w:t>–</w:t>
      </w:r>
      <w:r w:rsidRPr="00F1385F">
        <w:rPr>
          <w:iCs/>
          <w:szCs w:val="28"/>
        </w:rPr>
        <w:t xml:space="preserve"> 52 908,02 тыс. рублей, на 2024 год </w:t>
      </w:r>
      <w:r w:rsidRPr="00F1385F">
        <w:rPr>
          <w:szCs w:val="28"/>
        </w:rPr>
        <w:t>–</w:t>
      </w:r>
      <w:r w:rsidRPr="00F1385F">
        <w:rPr>
          <w:iCs/>
          <w:szCs w:val="28"/>
        </w:rPr>
        <w:t xml:space="preserve"> 55 024,34 тыс. рублей. </w:t>
      </w:r>
    </w:p>
    <w:p w:rsidR="00F1385F" w:rsidRPr="00F1385F" w:rsidRDefault="00F1385F" w:rsidP="00F1385F">
      <w:pPr>
        <w:ind w:firstLine="708"/>
        <w:jc w:val="both"/>
        <w:rPr>
          <w:szCs w:val="28"/>
        </w:rPr>
      </w:pPr>
      <w:r w:rsidRPr="00F1385F">
        <w:rPr>
          <w:szCs w:val="28"/>
        </w:rPr>
        <w:t xml:space="preserve">Согласно статье 36 Земельного кодекса Российской Федерации приватизация земельных участков носит заявительный характер. </w:t>
      </w:r>
    </w:p>
    <w:p w:rsidR="00F1385F" w:rsidRPr="00F1385F" w:rsidRDefault="00F1385F" w:rsidP="00F1385F">
      <w:pPr>
        <w:ind w:firstLine="709"/>
        <w:jc w:val="both"/>
        <w:rPr>
          <w:strike/>
          <w:szCs w:val="28"/>
        </w:rPr>
      </w:pPr>
      <w:r w:rsidRPr="00F1385F">
        <w:rPr>
          <w:iCs/>
          <w:szCs w:val="28"/>
        </w:rPr>
        <w:t>Расчет прогноза произведен комитетом по управлению муниципальным имуществом города Ставрополя в</w:t>
      </w:r>
      <w:r w:rsidRPr="00F1385F">
        <w:rPr>
          <w:szCs w:val="28"/>
        </w:rPr>
        <w:t xml:space="preserve"> соответствии с </w:t>
      </w:r>
      <w:r w:rsidRPr="00F1385F">
        <w:rPr>
          <w:rFonts w:cs="Calibri"/>
          <w:szCs w:val="28"/>
          <w:lang w:eastAsia="ar-SA"/>
        </w:rPr>
        <w:t xml:space="preserve">Методикой прогнозирования поступления неналоговых доходов, администрируемых комитетом по управлению муниципальным имуществом города Ставрополя, утвержденной приказом заместителя главы </w:t>
      </w:r>
      <w:r w:rsidRPr="00F1385F">
        <w:rPr>
          <w:rFonts w:cs="Calibri"/>
          <w:szCs w:val="28"/>
          <w:lang w:eastAsia="ar-SA"/>
        </w:rPr>
        <w:lastRenderedPageBreak/>
        <w:t>администрации города Ставрополя, руководителя комитета по управлению муниципальным имуществом города Ставрополя от 16 июня 2021 года № 48</w:t>
      </w:r>
      <w:r w:rsidRPr="00F1385F">
        <w:rPr>
          <w:szCs w:val="28"/>
        </w:rPr>
        <w:t>.</w:t>
      </w:r>
      <w:r w:rsidRPr="00F1385F">
        <w:rPr>
          <w:iCs/>
          <w:szCs w:val="28"/>
        </w:rPr>
        <w:t xml:space="preserve"> </w:t>
      </w:r>
    </w:p>
    <w:p w:rsidR="00F1385F" w:rsidRPr="00F1385F" w:rsidRDefault="00F1385F" w:rsidP="00F1385F">
      <w:pPr>
        <w:pStyle w:val="a8"/>
        <w:ind w:left="0" w:firstLine="709"/>
        <w:jc w:val="both"/>
      </w:pPr>
    </w:p>
    <w:p w:rsidR="00F1385F" w:rsidRPr="00F1385F" w:rsidRDefault="00F1385F" w:rsidP="00F1385F">
      <w:pPr>
        <w:tabs>
          <w:tab w:val="left" w:pos="7680"/>
        </w:tabs>
        <w:jc w:val="center"/>
        <w:rPr>
          <w:szCs w:val="28"/>
        </w:rPr>
      </w:pPr>
      <w:r w:rsidRPr="00F1385F">
        <w:rPr>
          <w:szCs w:val="28"/>
        </w:rPr>
        <w:t>Административные платежи и сборы</w:t>
      </w:r>
    </w:p>
    <w:p w:rsidR="00F1385F" w:rsidRPr="00F1385F" w:rsidRDefault="00F1385F" w:rsidP="00F1385F">
      <w:pPr>
        <w:tabs>
          <w:tab w:val="left" w:pos="7680"/>
        </w:tabs>
        <w:jc w:val="center"/>
        <w:rPr>
          <w:szCs w:val="28"/>
          <w:u w:val="single"/>
        </w:rPr>
      </w:pPr>
    </w:p>
    <w:p w:rsidR="00F1385F" w:rsidRPr="00F1385F" w:rsidRDefault="00F1385F" w:rsidP="00F1385F">
      <w:pPr>
        <w:tabs>
          <w:tab w:val="left" w:pos="360"/>
          <w:tab w:val="left" w:pos="540"/>
          <w:tab w:val="left" w:pos="7680"/>
        </w:tabs>
        <w:ind w:firstLine="709"/>
        <w:jc w:val="both"/>
        <w:rPr>
          <w:szCs w:val="28"/>
        </w:rPr>
      </w:pPr>
      <w:r w:rsidRPr="00F1385F">
        <w:rPr>
          <w:szCs w:val="28"/>
        </w:rPr>
        <w:t>Доходы по административным платежам включают в себя платежи, взимаемые органами местного самоуправления (организациями) городских округов за выполнение определенных функций.</w:t>
      </w:r>
    </w:p>
    <w:p w:rsidR="00F1385F" w:rsidRPr="00F1385F" w:rsidRDefault="00F1385F" w:rsidP="00F1385F">
      <w:pPr>
        <w:tabs>
          <w:tab w:val="left" w:pos="360"/>
          <w:tab w:val="left" w:pos="540"/>
          <w:tab w:val="left" w:pos="7680"/>
        </w:tabs>
        <w:ind w:firstLine="709"/>
        <w:jc w:val="both"/>
        <w:rPr>
          <w:szCs w:val="28"/>
        </w:rPr>
      </w:pPr>
      <w:r w:rsidRPr="00F1385F">
        <w:rPr>
          <w:szCs w:val="28"/>
        </w:rPr>
        <w:t>Расчет прогнозных показателей произведен комитетом экономического развития и торговли администрации города Ставрополя в соответствии с Методикой прогнозирования поступлений доходов в бюджет города Ставрополя, администрируемых комитетом экономического развития и торговли администрации города Ставрополя, утвержденной приказом руководителя комитета экономического развития и торговли администрации города Ставрополя от 11 июня 2021 года № 172.</w:t>
      </w:r>
    </w:p>
    <w:p w:rsidR="00F1385F" w:rsidRPr="00F1385F" w:rsidRDefault="00F1385F" w:rsidP="00F1385F">
      <w:pPr>
        <w:ind w:firstLine="720"/>
        <w:jc w:val="both"/>
        <w:rPr>
          <w:szCs w:val="28"/>
        </w:rPr>
      </w:pPr>
      <w:r w:rsidRPr="00F1385F">
        <w:rPr>
          <w:szCs w:val="28"/>
        </w:rPr>
        <w:t>Согласно расчетам прогноз поступлений административных платежей и сборов на 2022 год прогнозируется в сумме 7 186,74 тыс. рублей, на 2023 год – 7 083,94 тыс. рублей, на 2024 год – 7 495,21 тыс. рублей.</w:t>
      </w:r>
    </w:p>
    <w:p w:rsidR="00F1385F" w:rsidRPr="00F1385F" w:rsidRDefault="00F1385F" w:rsidP="00F1385F">
      <w:pPr>
        <w:tabs>
          <w:tab w:val="left" w:pos="360"/>
          <w:tab w:val="left" w:pos="540"/>
          <w:tab w:val="left" w:pos="7680"/>
        </w:tabs>
        <w:ind w:firstLine="709"/>
        <w:jc w:val="both"/>
        <w:rPr>
          <w:szCs w:val="28"/>
        </w:rPr>
      </w:pPr>
      <w:r w:rsidRPr="00F1385F">
        <w:rPr>
          <w:szCs w:val="28"/>
        </w:rPr>
        <w:t>По данному доходному источнику предусмотрены поступления в части платы за право размещения нестационарных торговых объектов на территории города Ставрополя (нестационарные торговые объекты сезонного ассортимента товаров и круглогодичного размещения).</w:t>
      </w:r>
    </w:p>
    <w:p w:rsidR="00F1385F" w:rsidRPr="00F1385F" w:rsidRDefault="00F1385F" w:rsidP="00F1385F">
      <w:pPr>
        <w:tabs>
          <w:tab w:val="left" w:pos="360"/>
          <w:tab w:val="left" w:pos="540"/>
          <w:tab w:val="left" w:pos="7680"/>
        </w:tabs>
        <w:ind w:firstLine="709"/>
        <w:jc w:val="both"/>
        <w:rPr>
          <w:szCs w:val="28"/>
        </w:rPr>
      </w:pPr>
    </w:p>
    <w:p w:rsidR="00F1385F" w:rsidRPr="00F1385F" w:rsidRDefault="00F1385F" w:rsidP="00F1385F">
      <w:pPr>
        <w:jc w:val="center"/>
        <w:rPr>
          <w:szCs w:val="28"/>
        </w:rPr>
      </w:pPr>
      <w:r w:rsidRPr="00F1385F">
        <w:rPr>
          <w:szCs w:val="28"/>
        </w:rPr>
        <w:t>Штрафы, санкции, возмещение ущерба</w:t>
      </w:r>
    </w:p>
    <w:p w:rsidR="00F1385F" w:rsidRPr="00F1385F" w:rsidRDefault="00F1385F" w:rsidP="00F1385F">
      <w:pPr>
        <w:jc w:val="center"/>
        <w:rPr>
          <w:szCs w:val="28"/>
          <w:u w:val="single"/>
        </w:rPr>
      </w:pPr>
    </w:p>
    <w:p w:rsidR="00F1385F" w:rsidRPr="00F1385F" w:rsidRDefault="00F1385F" w:rsidP="00F1385F">
      <w:pPr>
        <w:ind w:firstLine="709"/>
        <w:jc w:val="both"/>
        <w:rPr>
          <w:szCs w:val="28"/>
        </w:rPr>
      </w:pPr>
      <w:r w:rsidRPr="00F1385F">
        <w:rPr>
          <w:szCs w:val="28"/>
        </w:rPr>
        <w:t>Поступления штрафов, санкций, возмещения ущерба на 2022 год в бюджете города определены в сумме 22 742,04 тыс. рублей.</w:t>
      </w:r>
    </w:p>
    <w:p w:rsidR="00F1385F" w:rsidRPr="00F1385F" w:rsidRDefault="00F1385F" w:rsidP="00F1385F">
      <w:pPr>
        <w:ind w:firstLine="709"/>
        <w:jc w:val="both"/>
        <w:rPr>
          <w:szCs w:val="28"/>
        </w:rPr>
      </w:pPr>
      <w:r w:rsidRPr="00F1385F">
        <w:rPr>
          <w:szCs w:val="28"/>
        </w:rPr>
        <w:t>Рост платежей по сравнению с утвержденным показателем на 2021 год составляет 6 660,52 тыс. рублей или 41,4 процента.</w:t>
      </w:r>
    </w:p>
    <w:p w:rsidR="00F1385F" w:rsidRPr="00F1385F" w:rsidRDefault="00F1385F" w:rsidP="00F1385F">
      <w:pPr>
        <w:ind w:firstLine="709"/>
        <w:jc w:val="both"/>
        <w:rPr>
          <w:szCs w:val="28"/>
        </w:rPr>
      </w:pPr>
      <w:r w:rsidRPr="00F1385F">
        <w:rPr>
          <w:szCs w:val="28"/>
        </w:rPr>
        <w:t xml:space="preserve">Прогноз принят по расчетам контролирующих органов, являющихся главными администраторами указанных платежей. </w:t>
      </w:r>
    </w:p>
    <w:p w:rsidR="00F1385F" w:rsidRPr="00F1385F" w:rsidRDefault="00F1385F" w:rsidP="00F1385F">
      <w:pPr>
        <w:ind w:firstLine="709"/>
        <w:jc w:val="both"/>
        <w:rPr>
          <w:iCs/>
          <w:szCs w:val="28"/>
        </w:rPr>
      </w:pPr>
      <w:r w:rsidRPr="00F1385F">
        <w:rPr>
          <w:szCs w:val="28"/>
        </w:rPr>
        <w:t>Поступления по данному виду доходов на 2023 год прогнозируются в сумме 22 507,76 тыс. рублей, на 2024 год – 22 364,36 тыс. рублей.</w:t>
      </w:r>
    </w:p>
    <w:p w:rsidR="00F1385F" w:rsidRPr="00F1385F" w:rsidRDefault="00F1385F" w:rsidP="00F1385F">
      <w:pPr>
        <w:tabs>
          <w:tab w:val="left" w:pos="0"/>
          <w:tab w:val="left" w:pos="7680"/>
        </w:tabs>
        <w:rPr>
          <w:szCs w:val="28"/>
        </w:rPr>
      </w:pPr>
    </w:p>
    <w:p w:rsidR="00F1385F" w:rsidRPr="00F1385F" w:rsidRDefault="00F1385F" w:rsidP="00F1385F">
      <w:pPr>
        <w:tabs>
          <w:tab w:val="left" w:pos="0"/>
          <w:tab w:val="left" w:pos="7680"/>
        </w:tabs>
        <w:jc w:val="center"/>
        <w:rPr>
          <w:szCs w:val="28"/>
        </w:rPr>
      </w:pPr>
      <w:r w:rsidRPr="00F1385F">
        <w:rPr>
          <w:szCs w:val="28"/>
        </w:rPr>
        <w:t>Прочие неналоговые доходы бюджетов городских округов</w:t>
      </w:r>
    </w:p>
    <w:p w:rsidR="00F1385F" w:rsidRPr="00F1385F" w:rsidRDefault="00F1385F" w:rsidP="00F1385F">
      <w:pPr>
        <w:tabs>
          <w:tab w:val="left" w:pos="0"/>
          <w:tab w:val="left" w:pos="7680"/>
        </w:tabs>
        <w:jc w:val="center"/>
        <w:rPr>
          <w:szCs w:val="28"/>
          <w:u w:val="single"/>
        </w:rPr>
      </w:pPr>
    </w:p>
    <w:p w:rsidR="00F1385F" w:rsidRPr="00F1385F" w:rsidRDefault="00F1385F" w:rsidP="00F1385F">
      <w:pPr>
        <w:ind w:firstLine="709"/>
        <w:jc w:val="both"/>
        <w:rPr>
          <w:szCs w:val="28"/>
        </w:rPr>
      </w:pPr>
      <w:r w:rsidRPr="00F1385F">
        <w:rPr>
          <w:szCs w:val="28"/>
        </w:rPr>
        <w:t xml:space="preserve">Прогноз по прочим неналоговым доходам бюджета города на 2022 год составляет 1 938,36 тыс. рублей в том числе: </w:t>
      </w:r>
    </w:p>
    <w:p w:rsidR="00F1385F" w:rsidRPr="00F1385F" w:rsidRDefault="00F1385F" w:rsidP="00F1385F">
      <w:pPr>
        <w:ind w:firstLine="709"/>
        <w:jc w:val="both"/>
        <w:rPr>
          <w:szCs w:val="28"/>
        </w:rPr>
      </w:pPr>
      <w:r w:rsidRPr="00F1385F">
        <w:rPr>
          <w:szCs w:val="28"/>
        </w:rPr>
        <w:t>компенсационная выплата за вырубку (снос) и (или) повреждение зеленых насаждений (главный администратор доходов – комитет городского хозяйства администрации города Ставрополя) – 414,44 тыс. рублей;</w:t>
      </w:r>
    </w:p>
    <w:p w:rsidR="00F1385F" w:rsidRPr="00F1385F" w:rsidRDefault="00F1385F" w:rsidP="00F1385F">
      <w:pPr>
        <w:ind w:firstLine="709"/>
        <w:jc w:val="both"/>
        <w:rPr>
          <w:szCs w:val="28"/>
        </w:rPr>
      </w:pPr>
      <w:r w:rsidRPr="00F1385F">
        <w:rPr>
          <w:szCs w:val="28"/>
        </w:rPr>
        <w:t xml:space="preserve">прочие неналоговые доходы (иные доходы) (главный администратор доходов – комитет образования администрации города Ставрополя) – </w:t>
      </w:r>
      <w:r w:rsidRPr="00F1385F">
        <w:rPr>
          <w:szCs w:val="28"/>
        </w:rPr>
        <w:br/>
        <w:t>23,92 тыс. рублей;</w:t>
      </w:r>
    </w:p>
    <w:p w:rsidR="00F1385F" w:rsidRPr="00F1385F" w:rsidRDefault="00F1385F" w:rsidP="00F1385F">
      <w:pPr>
        <w:ind w:firstLine="709"/>
        <w:jc w:val="both"/>
        <w:rPr>
          <w:szCs w:val="28"/>
        </w:rPr>
      </w:pPr>
      <w:r w:rsidRPr="00F1385F">
        <w:rPr>
          <w:szCs w:val="28"/>
        </w:rPr>
        <w:lastRenderedPageBreak/>
        <w:t>инициативные платежи от физических лиц, организаций на реализацию инициативного проекта на территории города Ставрополя – 1</w:t>
      </w:r>
      <w:r w:rsidRPr="00F1385F">
        <w:rPr>
          <w:szCs w:val="28"/>
          <w:lang w:val="en-US"/>
        </w:rPr>
        <w:t> </w:t>
      </w:r>
      <w:r w:rsidRPr="00F1385F">
        <w:rPr>
          <w:szCs w:val="28"/>
        </w:rPr>
        <w:t>500,00 тыс. рублей (главный администратор доходов – администрация Промышленного района города Ставрополя).</w:t>
      </w:r>
    </w:p>
    <w:p w:rsidR="00F1385F" w:rsidRPr="00F1385F" w:rsidRDefault="00F1385F" w:rsidP="00F1385F">
      <w:pPr>
        <w:ind w:firstLine="709"/>
        <w:jc w:val="both"/>
        <w:rPr>
          <w:szCs w:val="28"/>
        </w:rPr>
      </w:pPr>
      <w:r w:rsidRPr="00F1385F">
        <w:rPr>
          <w:szCs w:val="28"/>
        </w:rPr>
        <w:t xml:space="preserve">Прогноз </w:t>
      </w:r>
      <w:r w:rsidRPr="00F1385F">
        <w:rPr>
          <w:iCs/>
          <w:szCs w:val="28"/>
        </w:rPr>
        <w:t xml:space="preserve">доходов по данному источнику </w:t>
      </w:r>
      <w:r w:rsidRPr="00F1385F">
        <w:rPr>
          <w:szCs w:val="28"/>
        </w:rPr>
        <w:t xml:space="preserve">на 2023 и 2024 года прогнозируются </w:t>
      </w:r>
      <w:r w:rsidRPr="00F1385F">
        <w:rPr>
          <w:iCs/>
          <w:szCs w:val="28"/>
        </w:rPr>
        <w:t xml:space="preserve">в сумме </w:t>
      </w:r>
      <w:r w:rsidRPr="00F1385F">
        <w:rPr>
          <w:szCs w:val="28"/>
        </w:rPr>
        <w:t xml:space="preserve">438,36 </w:t>
      </w:r>
      <w:r w:rsidRPr="00F1385F">
        <w:rPr>
          <w:iCs/>
          <w:szCs w:val="28"/>
        </w:rPr>
        <w:t xml:space="preserve">тыс. рублей соответственно, в том числе </w:t>
      </w:r>
      <w:r w:rsidRPr="00F1385F">
        <w:rPr>
          <w:szCs w:val="28"/>
        </w:rPr>
        <w:t>компенсационная выплата за вырубку (снос) и (или) повреждение зеленых насаждений – 414,44 тыс. рублей, прочие неналоговые доходы (иные доходы) – 23,92 тыс. рублей.</w:t>
      </w:r>
    </w:p>
    <w:p w:rsidR="00F1385F" w:rsidRPr="00F1385F" w:rsidRDefault="00F1385F" w:rsidP="00F1385F">
      <w:pPr>
        <w:jc w:val="center"/>
        <w:rPr>
          <w:szCs w:val="28"/>
        </w:rPr>
      </w:pPr>
    </w:p>
    <w:p w:rsidR="00F1385F" w:rsidRPr="00F1385F" w:rsidRDefault="00F1385F" w:rsidP="00F1385F">
      <w:pPr>
        <w:jc w:val="center"/>
      </w:pPr>
      <w:r w:rsidRPr="00F1385F">
        <w:rPr>
          <w:szCs w:val="28"/>
        </w:rPr>
        <w:t>БЕЗВОЗМЕЗДНЫЕ ПОСТУПЛЕНИЯ</w:t>
      </w:r>
    </w:p>
    <w:p w:rsidR="00F1385F" w:rsidRPr="00F1385F" w:rsidRDefault="00F1385F" w:rsidP="00F1385F">
      <w:pPr>
        <w:jc w:val="both"/>
      </w:pPr>
    </w:p>
    <w:p w:rsidR="00F1385F" w:rsidRPr="00F1385F" w:rsidRDefault="00F1385F" w:rsidP="00F1385F">
      <w:pPr>
        <w:ind w:firstLine="708"/>
        <w:jc w:val="both"/>
        <w:rPr>
          <w:szCs w:val="28"/>
        </w:rPr>
      </w:pPr>
      <w:r w:rsidRPr="00F1385F">
        <w:rPr>
          <w:szCs w:val="28"/>
        </w:rPr>
        <w:t xml:space="preserve">В доходы бюджета города на 2022 – 2024 годы включены средства субвенций, субсидий и иных межбюджетных трансфертов из бюджета Ставропольского края, предусмотренные проектом закона Ставропольского края «О бюджете Ставропольского края на 2022 год и плановый период </w:t>
      </w:r>
      <w:r w:rsidRPr="00F1385F">
        <w:rPr>
          <w:szCs w:val="28"/>
        </w:rPr>
        <w:br/>
        <w:t xml:space="preserve">2023 и 2024 годов», (далее – безвозмездные поступления) в 2022 году в объеме 10 137 355,42 тыс. рублей, что на 1 479 594,78 тыс. рублей (или на </w:t>
      </w:r>
      <w:r w:rsidRPr="00F1385F">
        <w:rPr>
          <w:szCs w:val="28"/>
        </w:rPr>
        <w:br/>
        <w:t>17,1 процента) выше утвержденных плановых назначений на 2021 год (8 657 760,64 тыс. рублей), в 2023 году – 8 395 996,93 тыс. рублей, в 2024 году – 8 462 099,66 тыс. рублей.</w:t>
      </w:r>
    </w:p>
    <w:p w:rsidR="00F1385F" w:rsidRPr="00F1385F" w:rsidRDefault="00F1385F" w:rsidP="00F1385F">
      <w:pPr>
        <w:ind w:firstLine="709"/>
        <w:jc w:val="both"/>
        <w:rPr>
          <w:szCs w:val="28"/>
        </w:rPr>
      </w:pPr>
      <w:r w:rsidRPr="00F1385F">
        <w:rPr>
          <w:szCs w:val="28"/>
        </w:rPr>
        <w:t>Общий объем субвенций на 2022 год по сравнению с 2021 годом увеличился на 812 383,57 тыс. рублей. Увеличение общего объема субвенций произошло, в основном, за счет увеличения субвенций бюджетам городских округов:</w:t>
      </w:r>
    </w:p>
    <w:p w:rsidR="00F1385F" w:rsidRPr="00F1385F" w:rsidRDefault="00F1385F" w:rsidP="00F1385F">
      <w:pPr>
        <w:ind w:firstLine="709"/>
        <w:jc w:val="both"/>
        <w:rPr>
          <w:szCs w:val="28"/>
        </w:rPr>
      </w:pPr>
      <w:r w:rsidRPr="00F1385F">
        <w:rPr>
          <w:szCs w:val="28"/>
        </w:rPr>
        <w:t xml:space="preserve">на осуществление ежемесячной выплаты на детей в возрасте от трех до семи лет; </w:t>
      </w:r>
    </w:p>
    <w:p w:rsidR="00F1385F" w:rsidRPr="00F1385F" w:rsidRDefault="00F1385F" w:rsidP="00F1385F">
      <w:pPr>
        <w:ind w:firstLine="709"/>
        <w:jc w:val="both"/>
        <w:rPr>
          <w:szCs w:val="28"/>
        </w:rPr>
      </w:pPr>
      <w:r w:rsidRPr="00F1385F">
        <w:rPr>
          <w:szCs w:val="28"/>
        </w:rPr>
        <w:t>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w:t>
      </w:r>
    </w:p>
    <w:p w:rsidR="00F1385F" w:rsidRPr="00F1385F" w:rsidRDefault="00F1385F" w:rsidP="00F1385F">
      <w:pPr>
        <w:ind w:firstLine="709"/>
        <w:jc w:val="both"/>
        <w:rPr>
          <w:szCs w:val="28"/>
        </w:rPr>
      </w:pPr>
      <w:r w:rsidRPr="00F1385F">
        <w:rPr>
          <w:szCs w:val="28"/>
        </w:rPr>
        <w:t>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p>
    <w:p w:rsidR="00F1385F" w:rsidRPr="00F1385F" w:rsidRDefault="00F1385F" w:rsidP="00F1385F">
      <w:pPr>
        <w:ind w:firstLine="709"/>
        <w:jc w:val="both"/>
        <w:rPr>
          <w:szCs w:val="28"/>
        </w:rPr>
      </w:pPr>
      <w:r w:rsidRPr="00F1385F">
        <w:rPr>
          <w:szCs w:val="28"/>
        </w:rPr>
        <w:t>на осуществление отдельных государственных полномочий по социальной защите отдельных категорий граждан.</w:t>
      </w:r>
    </w:p>
    <w:p w:rsidR="00F1385F" w:rsidRPr="00F1385F" w:rsidRDefault="00F1385F" w:rsidP="00F1385F">
      <w:pPr>
        <w:pStyle w:val="ConsPlusNormal"/>
        <w:jc w:val="both"/>
        <w:rPr>
          <w:rFonts w:ascii="Times New Roman" w:hAnsi="Times New Roman" w:cs="Times New Roman"/>
          <w:sz w:val="28"/>
          <w:szCs w:val="28"/>
        </w:rPr>
      </w:pPr>
      <w:r w:rsidRPr="00F1385F">
        <w:rPr>
          <w:rFonts w:ascii="Times New Roman" w:hAnsi="Times New Roman" w:cs="Times New Roman"/>
          <w:sz w:val="28"/>
          <w:szCs w:val="28"/>
        </w:rPr>
        <w:t>Объем субсидий и иных межбюджетных трансфертов на 2022 год учтен в сумме 3 130 015,85 тыс. рублей, в том числе:</w:t>
      </w:r>
    </w:p>
    <w:p w:rsidR="00F1385F" w:rsidRPr="00F1385F" w:rsidRDefault="00F1385F" w:rsidP="00F1385F">
      <w:pPr>
        <w:ind w:firstLine="709"/>
        <w:jc w:val="both"/>
        <w:rPr>
          <w:szCs w:val="28"/>
        </w:rPr>
      </w:pPr>
      <w:r w:rsidRPr="00F1385F">
        <w:rPr>
          <w:szCs w:val="28"/>
        </w:rPr>
        <w:lastRenderedPageBreak/>
        <w:t xml:space="preserve">субсидия на осуществление функций административного центра Ставропольского края – 88 061,95 тыс. рублей (объем данной субсидии на уровне текущего 2021 года); </w:t>
      </w:r>
    </w:p>
    <w:p w:rsidR="00F1385F" w:rsidRPr="00F1385F" w:rsidRDefault="00F1385F" w:rsidP="00F1385F">
      <w:pPr>
        <w:ind w:firstLine="709"/>
        <w:jc w:val="both"/>
        <w:rPr>
          <w:color w:val="000000"/>
          <w:szCs w:val="28"/>
        </w:rPr>
      </w:pPr>
      <w:r w:rsidRPr="00F1385F">
        <w:rPr>
          <w:color w:val="000000"/>
          <w:szCs w:val="28"/>
        </w:rPr>
        <w:t xml:space="preserve">субсидия на создание новых мест в общеобразовательных организациях в связи с ростом числа обучающихся, вызванным демографическим фактором, </w:t>
      </w:r>
      <w:r w:rsidRPr="00F1385F">
        <w:rPr>
          <w:szCs w:val="28"/>
        </w:rPr>
        <w:t>–</w:t>
      </w:r>
      <w:r w:rsidRPr="00F1385F">
        <w:rPr>
          <w:color w:val="000000"/>
          <w:szCs w:val="28"/>
        </w:rPr>
        <w:t xml:space="preserve"> 1 831 531,68 тыс. рублей;</w:t>
      </w:r>
    </w:p>
    <w:p w:rsidR="00F1385F" w:rsidRPr="00F1385F" w:rsidRDefault="00F1385F" w:rsidP="00F1385F">
      <w:pPr>
        <w:ind w:firstLine="709"/>
        <w:jc w:val="both"/>
        <w:rPr>
          <w:color w:val="000000"/>
          <w:szCs w:val="28"/>
        </w:rPr>
      </w:pPr>
      <w:r w:rsidRPr="00F1385F">
        <w:rPr>
          <w:color w:val="000000"/>
          <w:szCs w:val="28"/>
        </w:rPr>
        <w:t xml:space="preserve">субсидия на финансовое обеспечение дорожной деятельности в рамках реализации национального проекта «Безопасные и качественные автомобильные дороги» </w:t>
      </w:r>
      <w:r w:rsidRPr="00F1385F">
        <w:rPr>
          <w:szCs w:val="28"/>
        </w:rPr>
        <w:t xml:space="preserve">– </w:t>
      </w:r>
      <w:r w:rsidRPr="00F1385F">
        <w:rPr>
          <w:color w:val="000000"/>
          <w:szCs w:val="28"/>
        </w:rPr>
        <w:t>416 158,90 тыс. рублей;</w:t>
      </w:r>
    </w:p>
    <w:p w:rsidR="00F1385F" w:rsidRPr="00F1385F" w:rsidRDefault="00F1385F" w:rsidP="00F1385F">
      <w:pPr>
        <w:ind w:firstLine="709"/>
        <w:jc w:val="both"/>
        <w:rPr>
          <w:szCs w:val="28"/>
        </w:rPr>
      </w:pPr>
      <w:r w:rsidRPr="00F1385F">
        <w:rPr>
          <w:color w:val="000000"/>
          <w:szCs w:val="28"/>
        </w:rPr>
        <w:t>субсидия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w:t>
      </w:r>
      <w:r w:rsidRPr="00F1385F">
        <w:rPr>
          <w:rFonts w:ascii="Arial" w:hAnsi="Arial" w:cs="Arial"/>
          <w:sz w:val="20"/>
          <w:szCs w:val="28"/>
          <w:lang w:eastAsia="ar-SA"/>
        </w:rPr>
        <w:t xml:space="preserve"> </w:t>
      </w:r>
      <w:r w:rsidRPr="00F1385F">
        <w:rPr>
          <w:color w:val="000000"/>
          <w:szCs w:val="28"/>
        </w:rPr>
        <w:t>317 880,93</w:t>
      </w:r>
      <w:r w:rsidRPr="00F1385F">
        <w:rPr>
          <w:szCs w:val="28"/>
        </w:rPr>
        <w:t xml:space="preserve"> тыс. рублей;</w:t>
      </w:r>
    </w:p>
    <w:p w:rsidR="00F1385F" w:rsidRPr="00F1385F" w:rsidRDefault="00F1385F" w:rsidP="00F1385F">
      <w:pPr>
        <w:ind w:firstLine="709"/>
        <w:jc w:val="both"/>
        <w:rPr>
          <w:color w:val="000000"/>
          <w:szCs w:val="28"/>
        </w:rPr>
      </w:pPr>
      <w:r w:rsidRPr="00F1385F">
        <w:rPr>
          <w:color w:val="000000"/>
          <w:szCs w:val="28"/>
        </w:rPr>
        <w:t>субсидия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 – 111 242,42 тыс. рублей;</w:t>
      </w:r>
    </w:p>
    <w:p w:rsidR="00F1385F" w:rsidRPr="00F1385F" w:rsidRDefault="00F1385F" w:rsidP="00F1385F">
      <w:pPr>
        <w:ind w:firstLine="709"/>
        <w:jc w:val="both"/>
        <w:rPr>
          <w:szCs w:val="28"/>
        </w:rPr>
      </w:pPr>
      <w:r w:rsidRPr="00F1385F">
        <w:rPr>
          <w:color w:val="000000"/>
          <w:szCs w:val="28"/>
        </w:rPr>
        <w:t xml:space="preserve">субсидия </w:t>
      </w:r>
      <w:r w:rsidRPr="00F1385F">
        <w:rPr>
          <w:rFonts w:eastAsiaTheme="minorHAnsi"/>
          <w:color w:val="000000"/>
          <w:szCs w:val="28"/>
          <w:lang w:eastAsia="en-US"/>
        </w:rPr>
        <w:t>на</w:t>
      </w:r>
      <w:r w:rsidRPr="00F1385F">
        <w:rPr>
          <w:color w:val="000000"/>
          <w:szCs w:val="28"/>
        </w:rPr>
        <w:t xml:space="preserve">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w:t>
      </w:r>
      <w:r w:rsidRPr="00F1385F">
        <w:rPr>
          <w:rFonts w:ascii="Arial" w:hAnsi="Arial" w:cs="Arial"/>
          <w:sz w:val="20"/>
          <w:szCs w:val="28"/>
          <w:lang w:eastAsia="ar-SA"/>
        </w:rPr>
        <w:t xml:space="preserve"> </w:t>
      </w:r>
      <w:r w:rsidRPr="00F1385F">
        <w:rPr>
          <w:szCs w:val="28"/>
        </w:rPr>
        <w:t>106 490,13 тыс. рублей;</w:t>
      </w:r>
    </w:p>
    <w:p w:rsidR="00F1385F" w:rsidRPr="00F1385F" w:rsidRDefault="00F1385F" w:rsidP="00F1385F">
      <w:pPr>
        <w:ind w:firstLine="709"/>
        <w:jc w:val="both"/>
        <w:rPr>
          <w:color w:val="000000"/>
          <w:szCs w:val="28"/>
        </w:rPr>
      </w:pPr>
      <w:r w:rsidRPr="00F1385F">
        <w:rPr>
          <w:szCs w:val="28"/>
        </w:rPr>
        <w:t xml:space="preserve">субсидия на внедрения </w:t>
      </w:r>
      <w:r w:rsidRPr="00F1385F">
        <w:rPr>
          <w:color w:val="000000"/>
          <w:szCs w:val="28"/>
        </w:rPr>
        <w:t>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 99 517,91 тыс. рублей;</w:t>
      </w:r>
    </w:p>
    <w:p w:rsidR="00F1385F" w:rsidRPr="00F1385F" w:rsidRDefault="00F1385F" w:rsidP="00F1385F">
      <w:pPr>
        <w:ind w:firstLine="709"/>
        <w:jc w:val="both"/>
        <w:rPr>
          <w:color w:val="000000"/>
          <w:szCs w:val="28"/>
        </w:rPr>
      </w:pPr>
      <w:r w:rsidRPr="00F1385F">
        <w:rPr>
          <w:color w:val="000000"/>
          <w:szCs w:val="28"/>
        </w:rPr>
        <w:t>субсидия</w:t>
      </w:r>
      <w:r w:rsidRPr="00F1385F">
        <w:rPr>
          <w:rFonts w:eastAsiaTheme="minorHAnsi"/>
          <w:color w:val="000000"/>
          <w:szCs w:val="28"/>
          <w:lang w:eastAsia="en-US"/>
        </w:rPr>
        <w:t xml:space="preserve"> на софинансирование капитальных вложений в объекты муниципальной собственности (строительство (реконструкция) объектов коммунальной инфраструктуры)</w:t>
      </w:r>
      <w:r w:rsidRPr="00F1385F">
        <w:rPr>
          <w:color w:val="000000"/>
          <w:szCs w:val="28"/>
        </w:rPr>
        <w:t xml:space="preserve"> – 82 206,16 тыс. рублей;</w:t>
      </w:r>
    </w:p>
    <w:p w:rsidR="00F1385F" w:rsidRPr="00F1385F" w:rsidRDefault="00F1385F" w:rsidP="00F1385F">
      <w:pPr>
        <w:pStyle w:val="ConsPlusNormal"/>
        <w:spacing w:line="247" w:lineRule="auto"/>
        <w:jc w:val="both"/>
        <w:rPr>
          <w:rFonts w:ascii="Times New Roman" w:hAnsi="Times New Roman" w:cs="Times New Roman"/>
          <w:sz w:val="28"/>
          <w:szCs w:val="28"/>
        </w:rPr>
      </w:pPr>
      <w:r w:rsidRPr="00F1385F">
        <w:rPr>
          <w:rFonts w:ascii="Times New Roman" w:hAnsi="Times New Roman" w:cs="Times New Roman"/>
          <w:sz w:val="28"/>
          <w:szCs w:val="28"/>
        </w:rPr>
        <w:t xml:space="preserve">субсидия на предоставление молодым семьям социальных выплат на приобретение (строительство) жилья </w:t>
      </w:r>
      <w:r w:rsidRPr="00F1385F">
        <w:rPr>
          <w:rFonts w:ascii="Times New Roman" w:hAnsi="Times New Roman" w:cs="Times New Roman"/>
          <w:color w:val="000000"/>
          <w:sz w:val="28"/>
          <w:szCs w:val="28"/>
          <w:lang w:eastAsia="ru-RU"/>
        </w:rPr>
        <w:t xml:space="preserve">– </w:t>
      </w:r>
      <w:r w:rsidRPr="00F1385F">
        <w:rPr>
          <w:rFonts w:ascii="Times New Roman" w:hAnsi="Times New Roman" w:cs="Times New Roman"/>
          <w:sz w:val="28"/>
          <w:szCs w:val="28"/>
        </w:rPr>
        <w:t>39 513,11 тыс. рублей;</w:t>
      </w:r>
    </w:p>
    <w:p w:rsidR="00F1385F" w:rsidRPr="00F1385F" w:rsidRDefault="00F1385F" w:rsidP="00F1385F">
      <w:pPr>
        <w:ind w:firstLine="709"/>
        <w:jc w:val="both"/>
        <w:rPr>
          <w:szCs w:val="28"/>
        </w:rPr>
      </w:pPr>
      <w:r w:rsidRPr="00F1385F">
        <w:rPr>
          <w:szCs w:val="28"/>
        </w:rPr>
        <w:t xml:space="preserve">субсидия на поддержку отрасли культуры </w:t>
      </w:r>
      <w:r w:rsidRPr="00F1385F">
        <w:rPr>
          <w:color w:val="000000"/>
          <w:szCs w:val="28"/>
        </w:rPr>
        <w:t>–</w:t>
      </w:r>
      <w:r w:rsidRPr="00F1385F">
        <w:rPr>
          <w:szCs w:val="28"/>
        </w:rPr>
        <w:t xml:space="preserve"> 12 278,05 тыс. рублей;</w:t>
      </w:r>
    </w:p>
    <w:p w:rsidR="00F1385F" w:rsidRPr="00F1385F" w:rsidRDefault="00F1385F" w:rsidP="00F1385F">
      <w:pPr>
        <w:ind w:firstLine="709"/>
        <w:jc w:val="both"/>
        <w:rPr>
          <w:szCs w:val="28"/>
        </w:rPr>
      </w:pPr>
      <w:r w:rsidRPr="00F1385F">
        <w:rPr>
          <w:szCs w:val="28"/>
        </w:rPr>
        <w:t xml:space="preserve">субсидия на проведение антитеррористических мероприятий в муниципальных образовательных организациях </w:t>
      </w:r>
      <w:r w:rsidRPr="00F1385F">
        <w:rPr>
          <w:color w:val="000000"/>
          <w:szCs w:val="28"/>
        </w:rPr>
        <w:t>–</w:t>
      </w:r>
      <w:r w:rsidRPr="00F1385F">
        <w:rPr>
          <w:szCs w:val="28"/>
        </w:rPr>
        <w:t xml:space="preserve"> 8 603,47 тыс. рублей;</w:t>
      </w:r>
    </w:p>
    <w:p w:rsidR="00F1385F" w:rsidRPr="00F1385F" w:rsidRDefault="00F1385F" w:rsidP="00F1385F">
      <w:pPr>
        <w:ind w:firstLine="709"/>
        <w:jc w:val="both"/>
        <w:rPr>
          <w:color w:val="000000"/>
          <w:szCs w:val="28"/>
        </w:rPr>
      </w:pPr>
      <w:r w:rsidRPr="00F1385F">
        <w:rPr>
          <w:szCs w:val="28"/>
        </w:rPr>
        <w:t>субсидия на</w:t>
      </w:r>
      <w:r w:rsidRPr="00F1385F">
        <w:rPr>
          <w:color w:val="000000"/>
          <w:szCs w:val="28"/>
        </w:rPr>
        <w:t xml:space="preserve"> проведение информационно-пропагандистских мероприятий, направленных на профилактику идеологии терроризма, – 100,00 тыс. рублей,</w:t>
      </w:r>
    </w:p>
    <w:p w:rsidR="00F1385F" w:rsidRPr="00F1385F" w:rsidRDefault="00F1385F" w:rsidP="00F1385F">
      <w:pPr>
        <w:pStyle w:val="ConsPlusNormal"/>
        <w:spacing w:line="247" w:lineRule="auto"/>
        <w:jc w:val="both"/>
        <w:rPr>
          <w:rFonts w:ascii="Times New Roman" w:hAnsi="Times New Roman" w:cs="Times New Roman"/>
          <w:sz w:val="28"/>
          <w:szCs w:val="28"/>
        </w:rPr>
      </w:pPr>
      <w:r w:rsidRPr="00F1385F">
        <w:rPr>
          <w:rFonts w:ascii="Times New Roman" w:hAnsi="Times New Roman" w:cs="Times New Roman"/>
          <w:sz w:val="28"/>
          <w:szCs w:val="28"/>
        </w:rPr>
        <w:t xml:space="preserve">субсидия на комплектование книжных фондов библиотек муниципальных образований </w:t>
      </w:r>
      <w:r w:rsidRPr="00F1385F">
        <w:rPr>
          <w:rFonts w:ascii="Times New Roman" w:hAnsi="Times New Roman" w:cs="Times New Roman"/>
          <w:color w:val="000000"/>
          <w:sz w:val="28"/>
          <w:szCs w:val="28"/>
          <w:lang w:eastAsia="ru-RU"/>
        </w:rPr>
        <w:t xml:space="preserve">– </w:t>
      </w:r>
      <w:r w:rsidRPr="00F1385F">
        <w:rPr>
          <w:rFonts w:ascii="Times New Roman" w:hAnsi="Times New Roman" w:cs="Times New Roman"/>
          <w:sz w:val="28"/>
          <w:szCs w:val="28"/>
        </w:rPr>
        <w:t>705,67 тыс. рублей;</w:t>
      </w:r>
    </w:p>
    <w:p w:rsidR="00F1385F" w:rsidRPr="00F1385F" w:rsidRDefault="00F1385F" w:rsidP="00F1385F">
      <w:pPr>
        <w:pStyle w:val="ConsPlusNormal"/>
        <w:jc w:val="both"/>
        <w:rPr>
          <w:rFonts w:ascii="Times New Roman" w:hAnsi="Times New Roman" w:cs="Times New Roman"/>
          <w:sz w:val="28"/>
          <w:szCs w:val="28"/>
        </w:rPr>
      </w:pPr>
      <w:r w:rsidRPr="00F1385F">
        <w:rPr>
          <w:rFonts w:ascii="Times New Roman" w:hAnsi="Times New Roman" w:cs="Times New Roman"/>
          <w:sz w:val="28"/>
          <w:szCs w:val="28"/>
        </w:rPr>
        <w:t xml:space="preserve">субсидия на реализацию инициативных проектов </w:t>
      </w:r>
      <w:r w:rsidRPr="00F1385F">
        <w:rPr>
          <w:rFonts w:ascii="Times New Roman" w:hAnsi="Times New Roman" w:cs="Times New Roman"/>
          <w:color w:val="000000"/>
          <w:sz w:val="28"/>
          <w:szCs w:val="28"/>
          <w:lang w:eastAsia="ru-RU"/>
        </w:rPr>
        <w:t>–</w:t>
      </w:r>
      <w:r w:rsidRPr="00F1385F">
        <w:rPr>
          <w:rFonts w:ascii="Times New Roman" w:hAnsi="Times New Roman" w:cs="Times New Roman"/>
          <w:sz w:val="28"/>
          <w:szCs w:val="28"/>
        </w:rPr>
        <w:t xml:space="preserve"> 5 999,13 тыс. рублей;</w:t>
      </w:r>
    </w:p>
    <w:p w:rsidR="00F1385F" w:rsidRPr="00F1385F" w:rsidRDefault="00F1385F" w:rsidP="00F1385F">
      <w:pPr>
        <w:ind w:firstLine="709"/>
        <w:jc w:val="both"/>
        <w:rPr>
          <w:color w:val="000000"/>
          <w:szCs w:val="28"/>
        </w:rPr>
      </w:pPr>
      <w:r w:rsidRPr="00F1385F">
        <w:rPr>
          <w:color w:val="000000"/>
          <w:szCs w:val="28"/>
        </w:rPr>
        <w:t>межбюджетные трансферты на обеспечение деятельности депутатов Думы Ставропольского края и их помощников в избирательном округе – 9 726,34 тыс. рублей.</w:t>
      </w:r>
    </w:p>
    <w:p w:rsidR="00F1385F" w:rsidRPr="00F1385F" w:rsidRDefault="00F1385F" w:rsidP="00F1385F">
      <w:pPr>
        <w:pStyle w:val="ConsPlusNormal"/>
        <w:spacing w:line="247" w:lineRule="auto"/>
        <w:jc w:val="both"/>
        <w:rPr>
          <w:rFonts w:ascii="Times New Roman" w:hAnsi="Times New Roman" w:cs="Times New Roman"/>
          <w:sz w:val="28"/>
          <w:szCs w:val="28"/>
        </w:rPr>
      </w:pPr>
    </w:p>
    <w:p w:rsidR="00F1385F" w:rsidRPr="00F1385F" w:rsidRDefault="00F1385F" w:rsidP="00F1385F">
      <w:pPr>
        <w:spacing w:line="247" w:lineRule="auto"/>
        <w:jc w:val="right"/>
        <w:rPr>
          <w:sz w:val="22"/>
          <w:szCs w:val="22"/>
        </w:rPr>
      </w:pPr>
      <w:r w:rsidRPr="00F1385F">
        <w:rPr>
          <w:sz w:val="22"/>
          <w:szCs w:val="22"/>
        </w:rPr>
        <w:lastRenderedPageBreak/>
        <w:t xml:space="preserve">                                                                                                                                  (тыс. рублей)</w:t>
      </w:r>
    </w:p>
    <w:tbl>
      <w:tblPr>
        <w:tblW w:w="93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94"/>
        <w:gridCol w:w="1979"/>
        <w:gridCol w:w="1880"/>
        <w:gridCol w:w="1670"/>
        <w:gridCol w:w="1109"/>
      </w:tblGrid>
      <w:tr w:rsidR="00F1385F" w:rsidRPr="00F1385F" w:rsidTr="00CD70ED">
        <w:trPr>
          <w:trHeight w:val="20"/>
        </w:trPr>
        <w:tc>
          <w:tcPr>
            <w:tcW w:w="2694" w:type="dxa"/>
          </w:tcPr>
          <w:p w:rsidR="00F1385F" w:rsidRPr="00F1385F" w:rsidRDefault="00F1385F" w:rsidP="00CD70ED">
            <w:pPr>
              <w:spacing w:line="247" w:lineRule="auto"/>
              <w:jc w:val="center"/>
              <w:rPr>
                <w:sz w:val="22"/>
                <w:szCs w:val="22"/>
              </w:rPr>
            </w:pPr>
            <w:r w:rsidRPr="00F1385F">
              <w:rPr>
                <w:sz w:val="22"/>
                <w:szCs w:val="22"/>
              </w:rPr>
              <w:t>Наименование</w:t>
            </w:r>
          </w:p>
        </w:tc>
        <w:tc>
          <w:tcPr>
            <w:tcW w:w="1979" w:type="dxa"/>
          </w:tcPr>
          <w:p w:rsidR="00F1385F" w:rsidRPr="00F1385F" w:rsidRDefault="00F1385F" w:rsidP="00CD70ED">
            <w:pPr>
              <w:spacing w:line="247" w:lineRule="auto"/>
              <w:jc w:val="center"/>
              <w:rPr>
                <w:sz w:val="22"/>
                <w:szCs w:val="22"/>
              </w:rPr>
            </w:pPr>
            <w:r w:rsidRPr="00F1385F">
              <w:rPr>
                <w:sz w:val="22"/>
                <w:szCs w:val="22"/>
              </w:rPr>
              <w:t>Утверждено в бюджете города на 2021 год</w:t>
            </w:r>
          </w:p>
        </w:tc>
        <w:tc>
          <w:tcPr>
            <w:tcW w:w="1880" w:type="dxa"/>
          </w:tcPr>
          <w:p w:rsidR="00F1385F" w:rsidRPr="00F1385F" w:rsidRDefault="00F1385F" w:rsidP="00CD70ED">
            <w:pPr>
              <w:spacing w:line="247" w:lineRule="auto"/>
              <w:jc w:val="center"/>
              <w:rPr>
                <w:sz w:val="22"/>
                <w:szCs w:val="22"/>
              </w:rPr>
            </w:pPr>
            <w:r w:rsidRPr="00F1385F">
              <w:rPr>
                <w:sz w:val="22"/>
                <w:szCs w:val="22"/>
              </w:rPr>
              <w:t xml:space="preserve">Предусмотрено в проекте бюджета города </w:t>
            </w:r>
          </w:p>
          <w:p w:rsidR="00F1385F" w:rsidRPr="00F1385F" w:rsidRDefault="00F1385F" w:rsidP="00CD70ED">
            <w:pPr>
              <w:spacing w:line="247" w:lineRule="auto"/>
              <w:jc w:val="center"/>
              <w:rPr>
                <w:sz w:val="22"/>
                <w:szCs w:val="22"/>
              </w:rPr>
            </w:pPr>
            <w:r w:rsidRPr="00F1385F">
              <w:rPr>
                <w:sz w:val="22"/>
                <w:szCs w:val="22"/>
              </w:rPr>
              <w:t>на 2022 год</w:t>
            </w:r>
          </w:p>
        </w:tc>
        <w:tc>
          <w:tcPr>
            <w:tcW w:w="1670" w:type="dxa"/>
          </w:tcPr>
          <w:p w:rsidR="00F1385F" w:rsidRPr="00F1385F" w:rsidRDefault="00F1385F" w:rsidP="00CD70ED">
            <w:pPr>
              <w:spacing w:line="247" w:lineRule="auto"/>
              <w:jc w:val="center"/>
              <w:rPr>
                <w:sz w:val="22"/>
                <w:szCs w:val="22"/>
              </w:rPr>
            </w:pPr>
            <w:r w:rsidRPr="00F1385F">
              <w:rPr>
                <w:sz w:val="22"/>
                <w:szCs w:val="22"/>
              </w:rPr>
              <w:t>Отклонение</w:t>
            </w:r>
          </w:p>
        </w:tc>
        <w:tc>
          <w:tcPr>
            <w:tcW w:w="1109" w:type="dxa"/>
          </w:tcPr>
          <w:p w:rsidR="00F1385F" w:rsidRPr="00F1385F" w:rsidRDefault="00F1385F" w:rsidP="00CD70ED">
            <w:pPr>
              <w:spacing w:line="247" w:lineRule="auto"/>
              <w:jc w:val="center"/>
              <w:rPr>
                <w:sz w:val="22"/>
                <w:szCs w:val="22"/>
              </w:rPr>
            </w:pPr>
            <w:r w:rsidRPr="00F1385F">
              <w:rPr>
                <w:sz w:val="22"/>
                <w:szCs w:val="22"/>
              </w:rPr>
              <w:t>%</w:t>
            </w:r>
          </w:p>
        </w:tc>
      </w:tr>
      <w:tr w:rsidR="00F1385F" w:rsidRPr="00F1385F" w:rsidTr="00CD70ED">
        <w:trPr>
          <w:trHeight w:val="20"/>
        </w:trPr>
        <w:tc>
          <w:tcPr>
            <w:tcW w:w="2694" w:type="dxa"/>
          </w:tcPr>
          <w:p w:rsidR="00F1385F" w:rsidRPr="00F1385F" w:rsidRDefault="00F1385F" w:rsidP="00CD70ED">
            <w:pPr>
              <w:spacing w:line="247" w:lineRule="auto"/>
              <w:jc w:val="both"/>
              <w:rPr>
                <w:sz w:val="22"/>
                <w:szCs w:val="22"/>
              </w:rPr>
            </w:pPr>
            <w:r w:rsidRPr="00F1385F">
              <w:rPr>
                <w:sz w:val="22"/>
                <w:szCs w:val="22"/>
              </w:rPr>
              <w:t>Субсидии от других бюджетов бюджетной системы Российской Федерации</w:t>
            </w:r>
          </w:p>
        </w:tc>
        <w:tc>
          <w:tcPr>
            <w:tcW w:w="1979" w:type="dxa"/>
          </w:tcPr>
          <w:p w:rsidR="00F1385F" w:rsidRPr="00F1385F" w:rsidRDefault="00F1385F" w:rsidP="00CD70ED">
            <w:pPr>
              <w:spacing w:line="247" w:lineRule="auto"/>
              <w:jc w:val="center"/>
              <w:rPr>
                <w:sz w:val="22"/>
                <w:szCs w:val="22"/>
              </w:rPr>
            </w:pPr>
            <w:r w:rsidRPr="00F1385F">
              <w:rPr>
                <w:sz w:val="22"/>
                <w:szCs w:val="22"/>
              </w:rPr>
              <w:t>2 308 084,26</w:t>
            </w:r>
          </w:p>
        </w:tc>
        <w:tc>
          <w:tcPr>
            <w:tcW w:w="1880" w:type="dxa"/>
          </w:tcPr>
          <w:p w:rsidR="00F1385F" w:rsidRPr="00F1385F" w:rsidRDefault="00F1385F" w:rsidP="00CD70ED">
            <w:pPr>
              <w:spacing w:line="247" w:lineRule="auto"/>
              <w:jc w:val="center"/>
              <w:rPr>
                <w:rFonts w:eastAsiaTheme="minorHAnsi"/>
                <w:sz w:val="22"/>
                <w:szCs w:val="22"/>
                <w:lang w:eastAsia="en-US"/>
              </w:rPr>
            </w:pPr>
            <w:r w:rsidRPr="00F1385F">
              <w:rPr>
                <w:rFonts w:eastAsiaTheme="minorHAnsi"/>
                <w:sz w:val="22"/>
                <w:szCs w:val="22"/>
                <w:lang w:eastAsia="en-US"/>
              </w:rPr>
              <w:t>3 120 289,51</w:t>
            </w:r>
          </w:p>
        </w:tc>
        <w:tc>
          <w:tcPr>
            <w:tcW w:w="1670" w:type="dxa"/>
          </w:tcPr>
          <w:p w:rsidR="00F1385F" w:rsidRPr="00F1385F" w:rsidRDefault="00F1385F" w:rsidP="00CD70ED">
            <w:pPr>
              <w:spacing w:line="247" w:lineRule="auto"/>
              <w:jc w:val="center"/>
              <w:rPr>
                <w:rFonts w:eastAsiaTheme="minorHAnsi"/>
                <w:sz w:val="22"/>
                <w:szCs w:val="22"/>
                <w:lang w:eastAsia="en-US"/>
              </w:rPr>
            </w:pPr>
            <w:r w:rsidRPr="00F1385F">
              <w:rPr>
                <w:rFonts w:eastAsiaTheme="minorHAnsi"/>
                <w:sz w:val="22"/>
                <w:szCs w:val="22"/>
                <w:lang w:eastAsia="en-US"/>
              </w:rPr>
              <w:t>+812 205,25</w:t>
            </w:r>
          </w:p>
        </w:tc>
        <w:tc>
          <w:tcPr>
            <w:tcW w:w="1109" w:type="dxa"/>
          </w:tcPr>
          <w:p w:rsidR="00F1385F" w:rsidRPr="00F1385F" w:rsidRDefault="00F1385F" w:rsidP="00CD70ED">
            <w:pPr>
              <w:spacing w:line="247" w:lineRule="auto"/>
              <w:jc w:val="center"/>
              <w:rPr>
                <w:sz w:val="22"/>
                <w:szCs w:val="22"/>
              </w:rPr>
            </w:pPr>
            <w:r w:rsidRPr="00F1385F">
              <w:rPr>
                <w:sz w:val="22"/>
                <w:szCs w:val="22"/>
              </w:rPr>
              <w:t>135,2</w:t>
            </w:r>
          </w:p>
        </w:tc>
      </w:tr>
      <w:tr w:rsidR="00F1385F" w:rsidRPr="00F1385F" w:rsidTr="00CD70ED">
        <w:trPr>
          <w:trHeight w:val="20"/>
        </w:trPr>
        <w:tc>
          <w:tcPr>
            <w:tcW w:w="2694" w:type="dxa"/>
          </w:tcPr>
          <w:p w:rsidR="00F1385F" w:rsidRPr="00F1385F" w:rsidRDefault="00F1385F" w:rsidP="00CD70ED">
            <w:pPr>
              <w:spacing w:line="247" w:lineRule="auto"/>
              <w:jc w:val="both"/>
              <w:rPr>
                <w:sz w:val="22"/>
                <w:szCs w:val="22"/>
              </w:rPr>
            </w:pPr>
            <w:r w:rsidRPr="00F1385F">
              <w:rPr>
                <w:sz w:val="22"/>
                <w:szCs w:val="22"/>
              </w:rPr>
              <w:t>Субвенции от других бюджетов бюджетной системы Российской Федерации</w:t>
            </w:r>
          </w:p>
        </w:tc>
        <w:tc>
          <w:tcPr>
            <w:tcW w:w="1979" w:type="dxa"/>
          </w:tcPr>
          <w:p w:rsidR="00F1385F" w:rsidRPr="00F1385F" w:rsidRDefault="00F1385F" w:rsidP="00CD70ED">
            <w:pPr>
              <w:spacing w:line="247" w:lineRule="auto"/>
              <w:jc w:val="center"/>
              <w:rPr>
                <w:sz w:val="22"/>
                <w:szCs w:val="22"/>
              </w:rPr>
            </w:pPr>
            <w:r w:rsidRPr="00F1385F">
              <w:rPr>
                <w:sz w:val="22"/>
                <w:szCs w:val="22"/>
              </w:rPr>
              <w:t>6 194 956,00</w:t>
            </w:r>
          </w:p>
        </w:tc>
        <w:tc>
          <w:tcPr>
            <w:tcW w:w="1880" w:type="dxa"/>
          </w:tcPr>
          <w:p w:rsidR="00F1385F" w:rsidRPr="00F1385F" w:rsidRDefault="00F1385F" w:rsidP="00CD70ED">
            <w:pPr>
              <w:spacing w:line="247" w:lineRule="auto"/>
              <w:jc w:val="center"/>
              <w:rPr>
                <w:rFonts w:eastAsiaTheme="minorHAnsi"/>
                <w:sz w:val="22"/>
                <w:szCs w:val="22"/>
                <w:lang w:eastAsia="en-US"/>
              </w:rPr>
            </w:pPr>
            <w:r w:rsidRPr="00F1385F">
              <w:rPr>
                <w:rFonts w:eastAsiaTheme="minorHAnsi"/>
                <w:sz w:val="22"/>
                <w:szCs w:val="22"/>
                <w:lang w:eastAsia="en-US"/>
              </w:rPr>
              <w:t>7 007 339,57</w:t>
            </w:r>
          </w:p>
        </w:tc>
        <w:tc>
          <w:tcPr>
            <w:tcW w:w="1670" w:type="dxa"/>
          </w:tcPr>
          <w:p w:rsidR="00F1385F" w:rsidRPr="00F1385F" w:rsidRDefault="00F1385F" w:rsidP="00CD70ED">
            <w:pPr>
              <w:spacing w:line="247" w:lineRule="auto"/>
              <w:jc w:val="center"/>
              <w:rPr>
                <w:rFonts w:eastAsiaTheme="minorHAnsi"/>
                <w:sz w:val="22"/>
                <w:szCs w:val="22"/>
                <w:lang w:eastAsia="en-US"/>
              </w:rPr>
            </w:pPr>
            <w:r w:rsidRPr="00F1385F">
              <w:rPr>
                <w:rFonts w:eastAsiaTheme="minorHAnsi"/>
                <w:sz w:val="22"/>
                <w:szCs w:val="22"/>
                <w:lang w:eastAsia="en-US"/>
              </w:rPr>
              <w:t>+812 383,57</w:t>
            </w:r>
          </w:p>
        </w:tc>
        <w:tc>
          <w:tcPr>
            <w:tcW w:w="1109" w:type="dxa"/>
          </w:tcPr>
          <w:p w:rsidR="00F1385F" w:rsidRPr="00F1385F" w:rsidRDefault="00F1385F" w:rsidP="00CD70ED">
            <w:pPr>
              <w:spacing w:line="247" w:lineRule="auto"/>
              <w:jc w:val="center"/>
              <w:rPr>
                <w:sz w:val="22"/>
                <w:szCs w:val="22"/>
              </w:rPr>
            </w:pPr>
            <w:r w:rsidRPr="00F1385F">
              <w:rPr>
                <w:sz w:val="22"/>
                <w:szCs w:val="22"/>
              </w:rPr>
              <w:t>113,1</w:t>
            </w:r>
          </w:p>
        </w:tc>
      </w:tr>
      <w:tr w:rsidR="00F1385F" w:rsidRPr="00F1385F" w:rsidTr="00CD70ED">
        <w:trPr>
          <w:trHeight w:val="20"/>
        </w:trPr>
        <w:tc>
          <w:tcPr>
            <w:tcW w:w="2694" w:type="dxa"/>
          </w:tcPr>
          <w:p w:rsidR="00F1385F" w:rsidRPr="00F1385F" w:rsidRDefault="00F1385F" w:rsidP="00CD70ED">
            <w:pPr>
              <w:spacing w:line="247" w:lineRule="auto"/>
              <w:jc w:val="both"/>
              <w:rPr>
                <w:sz w:val="22"/>
                <w:szCs w:val="22"/>
              </w:rPr>
            </w:pPr>
            <w:r w:rsidRPr="00F1385F">
              <w:rPr>
                <w:sz w:val="22"/>
                <w:szCs w:val="22"/>
              </w:rPr>
              <w:t>Иные межбюджетные трансферты, передаваемые бюджетам городских округов</w:t>
            </w:r>
          </w:p>
        </w:tc>
        <w:tc>
          <w:tcPr>
            <w:tcW w:w="1979" w:type="dxa"/>
          </w:tcPr>
          <w:p w:rsidR="00F1385F" w:rsidRPr="00F1385F" w:rsidRDefault="00F1385F" w:rsidP="00CD70ED">
            <w:pPr>
              <w:spacing w:line="247" w:lineRule="auto"/>
              <w:jc w:val="center"/>
              <w:rPr>
                <w:sz w:val="22"/>
                <w:szCs w:val="22"/>
              </w:rPr>
            </w:pPr>
            <w:r w:rsidRPr="00F1385F">
              <w:rPr>
                <w:sz w:val="22"/>
                <w:szCs w:val="22"/>
              </w:rPr>
              <w:t>154 720,38</w:t>
            </w:r>
          </w:p>
        </w:tc>
        <w:tc>
          <w:tcPr>
            <w:tcW w:w="1880" w:type="dxa"/>
          </w:tcPr>
          <w:p w:rsidR="00F1385F" w:rsidRPr="00F1385F" w:rsidRDefault="00F1385F" w:rsidP="00CD70ED">
            <w:pPr>
              <w:spacing w:line="247" w:lineRule="auto"/>
              <w:jc w:val="center"/>
              <w:rPr>
                <w:rFonts w:eastAsiaTheme="minorHAnsi"/>
                <w:sz w:val="22"/>
                <w:szCs w:val="22"/>
                <w:lang w:eastAsia="en-US"/>
              </w:rPr>
            </w:pPr>
            <w:r w:rsidRPr="00F1385F">
              <w:rPr>
                <w:rFonts w:eastAsiaTheme="minorHAnsi"/>
                <w:sz w:val="22"/>
                <w:szCs w:val="22"/>
                <w:lang w:eastAsia="en-US"/>
              </w:rPr>
              <w:t>9 726,34</w:t>
            </w:r>
          </w:p>
        </w:tc>
        <w:tc>
          <w:tcPr>
            <w:tcW w:w="1670" w:type="dxa"/>
          </w:tcPr>
          <w:p w:rsidR="00F1385F" w:rsidRPr="00F1385F" w:rsidRDefault="00F1385F" w:rsidP="00CD70ED">
            <w:pPr>
              <w:spacing w:line="247" w:lineRule="auto"/>
              <w:jc w:val="center"/>
              <w:rPr>
                <w:rFonts w:eastAsiaTheme="minorHAnsi"/>
                <w:sz w:val="22"/>
                <w:szCs w:val="22"/>
                <w:lang w:eastAsia="en-US"/>
              </w:rPr>
            </w:pPr>
            <w:r w:rsidRPr="00F1385F">
              <w:rPr>
                <w:rFonts w:eastAsiaTheme="minorHAnsi"/>
                <w:sz w:val="22"/>
                <w:szCs w:val="22"/>
                <w:lang w:eastAsia="en-US"/>
              </w:rPr>
              <w:t>-144 994,04</w:t>
            </w:r>
          </w:p>
        </w:tc>
        <w:tc>
          <w:tcPr>
            <w:tcW w:w="1109" w:type="dxa"/>
          </w:tcPr>
          <w:p w:rsidR="00F1385F" w:rsidRPr="00F1385F" w:rsidRDefault="00F1385F" w:rsidP="00CD70ED">
            <w:pPr>
              <w:spacing w:line="247" w:lineRule="auto"/>
              <w:jc w:val="center"/>
              <w:rPr>
                <w:sz w:val="22"/>
                <w:szCs w:val="22"/>
              </w:rPr>
            </w:pPr>
            <w:r w:rsidRPr="00F1385F">
              <w:rPr>
                <w:sz w:val="22"/>
                <w:szCs w:val="22"/>
              </w:rPr>
              <w:t>6,3</w:t>
            </w:r>
          </w:p>
        </w:tc>
      </w:tr>
      <w:tr w:rsidR="00F1385F" w:rsidRPr="00F1385F" w:rsidTr="00CD70ED">
        <w:trPr>
          <w:trHeight w:val="20"/>
        </w:trPr>
        <w:tc>
          <w:tcPr>
            <w:tcW w:w="2694" w:type="dxa"/>
          </w:tcPr>
          <w:p w:rsidR="00F1385F" w:rsidRPr="00F1385F" w:rsidRDefault="00F1385F" w:rsidP="00CD70ED">
            <w:pPr>
              <w:spacing w:line="247" w:lineRule="auto"/>
              <w:jc w:val="both"/>
              <w:rPr>
                <w:sz w:val="22"/>
                <w:szCs w:val="22"/>
              </w:rPr>
            </w:pPr>
            <w:r w:rsidRPr="00F1385F">
              <w:rPr>
                <w:sz w:val="22"/>
                <w:szCs w:val="22"/>
              </w:rPr>
              <w:t>Итого</w:t>
            </w:r>
          </w:p>
        </w:tc>
        <w:tc>
          <w:tcPr>
            <w:tcW w:w="1979" w:type="dxa"/>
          </w:tcPr>
          <w:p w:rsidR="00F1385F" w:rsidRPr="00F1385F" w:rsidRDefault="00F1385F" w:rsidP="00CD70ED">
            <w:pPr>
              <w:spacing w:line="247" w:lineRule="auto"/>
              <w:jc w:val="center"/>
              <w:rPr>
                <w:sz w:val="22"/>
                <w:szCs w:val="22"/>
              </w:rPr>
            </w:pPr>
            <w:r w:rsidRPr="00F1385F">
              <w:rPr>
                <w:sz w:val="22"/>
                <w:szCs w:val="22"/>
              </w:rPr>
              <w:t>8 657 760,64</w:t>
            </w:r>
          </w:p>
        </w:tc>
        <w:tc>
          <w:tcPr>
            <w:tcW w:w="1880" w:type="dxa"/>
          </w:tcPr>
          <w:p w:rsidR="00F1385F" w:rsidRPr="00F1385F" w:rsidRDefault="00F1385F" w:rsidP="00CD70ED">
            <w:pPr>
              <w:spacing w:line="247" w:lineRule="auto"/>
              <w:jc w:val="center"/>
              <w:rPr>
                <w:sz w:val="22"/>
                <w:szCs w:val="22"/>
              </w:rPr>
            </w:pPr>
            <w:r w:rsidRPr="00F1385F">
              <w:rPr>
                <w:sz w:val="22"/>
                <w:szCs w:val="22"/>
              </w:rPr>
              <w:t>10 137 355,42</w:t>
            </w:r>
          </w:p>
        </w:tc>
        <w:tc>
          <w:tcPr>
            <w:tcW w:w="1670" w:type="dxa"/>
          </w:tcPr>
          <w:p w:rsidR="00F1385F" w:rsidRPr="00F1385F" w:rsidRDefault="00F1385F" w:rsidP="00CD70ED">
            <w:pPr>
              <w:spacing w:line="247" w:lineRule="auto"/>
              <w:jc w:val="center"/>
              <w:rPr>
                <w:sz w:val="22"/>
                <w:szCs w:val="22"/>
              </w:rPr>
            </w:pPr>
            <w:r w:rsidRPr="00F1385F">
              <w:rPr>
                <w:sz w:val="22"/>
                <w:szCs w:val="22"/>
              </w:rPr>
              <w:t>+1 479 594,78</w:t>
            </w:r>
          </w:p>
        </w:tc>
        <w:tc>
          <w:tcPr>
            <w:tcW w:w="1109" w:type="dxa"/>
          </w:tcPr>
          <w:p w:rsidR="00F1385F" w:rsidRPr="00F1385F" w:rsidRDefault="00F1385F" w:rsidP="00CD70ED">
            <w:pPr>
              <w:spacing w:line="247" w:lineRule="auto"/>
              <w:jc w:val="center"/>
              <w:rPr>
                <w:sz w:val="22"/>
                <w:szCs w:val="22"/>
              </w:rPr>
            </w:pPr>
            <w:r w:rsidRPr="00F1385F">
              <w:rPr>
                <w:sz w:val="22"/>
                <w:szCs w:val="22"/>
              </w:rPr>
              <w:t>117,1</w:t>
            </w:r>
          </w:p>
        </w:tc>
      </w:tr>
    </w:tbl>
    <w:p w:rsidR="00F1385F" w:rsidRPr="00F1385F" w:rsidRDefault="00F1385F" w:rsidP="00F1385F">
      <w:pPr>
        <w:spacing w:line="247" w:lineRule="auto"/>
        <w:jc w:val="center"/>
        <w:rPr>
          <w:szCs w:val="28"/>
        </w:rPr>
      </w:pPr>
    </w:p>
    <w:p w:rsidR="00F1385F" w:rsidRPr="00F1385F" w:rsidRDefault="00F1385F" w:rsidP="00F1385F">
      <w:pPr>
        <w:spacing w:line="247" w:lineRule="auto"/>
        <w:jc w:val="both"/>
        <w:rPr>
          <w:szCs w:val="28"/>
        </w:rPr>
      </w:pPr>
      <w:r w:rsidRPr="00F1385F">
        <w:rPr>
          <w:szCs w:val="28"/>
        </w:rPr>
        <w:tab/>
        <w:t xml:space="preserve">Объем безвозмездных поступлений на 2023 год составляет </w:t>
      </w:r>
      <w:r w:rsidRPr="00F1385F">
        <w:rPr>
          <w:szCs w:val="28"/>
        </w:rPr>
        <w:br/>
        <w:t xml:space="preserve">8 395 996,93 тыс. рублей, на 2024 год – 8 462 099,66 тыс. рублей. </w:t>
      </w:r>
    </w:p>
    <w:p w:rsidR="00F1385F" w:rsidRPr="00F1385F" w:rsidRDefault="00F1385F" w:rsidP="00F1385F">
      <w:pPr>
        <w:spacing w:line="247" w:lineRule="auto"/>
        <w:jc w:val="right"/>
        <w:rPr>
          <w:sz w:val="22"/>
          <w:szCs w:val="22"/>
        </w:rPr>
      </w:pPr>
      <w:r w:rsidRPr="00F1385F">
        <w:rPr>
          <w:sz w:val="22"/>
          <w:szCs w:val="22"/>
        </w:rPr>
        <w:t xml:space="preserve">                                                                                                                                  (тыс. рублей)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87"/>
        <w:gridCol w:w="1979"/>
        <w:gridCol w:w="1990"/>
      </w:tblGrid>
      <w:tr w:rsidR="00F1385F" w:rsidRPr="00F1385F" w:rsidTr="00CD70ED">
        <w:trPr>
          <w:trHeight w:val="20"/>
        </w:trPr>
        <w:tc>
          <w:tcPr>
            <w:tcW w:w="5387" w:type="dxa"/>
          </w:tcPr>
          <w:p w:rsidR="00F1385F" w:rsidRPr="00F1385F" w:rsidRDefault="00F1385F" w:rsidP="00CD70ED">
            <w:pPr>
              <w:spacing w:line="247" w:lineRule="auto"/>
              <w:jc w:val="center"/>
              <w:rPr>
                <w:sz w:val="22"/>
                <w:szCs w:val="22"/>
              </w:rPr>
            </w:pPr>
            <w:r w:rsidRPr="00F1385F">
              <w:rPr>
                <w:sz w:val="22"/>
                <w:szCs w:val="22"/>
              </w:rPr>
              <w:t>Наименование</w:t>
            </w:r>
          </w:p>
        </w:tc>
        <w:tc>
          <w:tcPr>
            <w:tcW w:w="1979" w:type="dxa"/>
          </w:tcPr>
          <w:p w:rsidR="00F1385F" w:rsidRPr="00F1385F" w:rsidRDefault="00F1385F" w:rsidP="00CD70ED">
            <w:pPr>
              <w:spacing w:line="247" w:lineRule="auto"/>
              <w:jc w:val="center"/>
              <w:rPr>
                <w:sz w:val="22"/>
                <w:szCs w:val="22"/>
              </w:rPr>
            </w:pPr>
            <w:r w:rsidRPr="00F1385F">
              <w:rPr>
                <w:sz w:val="22"/>
                <w:szCs w:val="22"/>
              </w:rPr>
              <w:t>Предусмотрено в проекте бюджета города на 2023 год</w:t>
            </w:r>
          </w:p>
        </w:tc>
        <w:tc>
          <w:tcPr>
            <w:tcW w:w="1990" w:type="dxa"/>
          </w:tcPr>
          <w:p w:rsidR="00F1385F" w:rsidRPr="00F1385F" w:rsidRDefault="00F1385F" w:rsidP="00CD70ED">
            <w:pPr>
              <w:spacing w:line="247" w:lineRule="auto"/>
              <w:jc w:val="center"/>
              <w:rPr>
                <w:sz w:val="22"/>
                <w:szCs w:val="22"/>
              </w:rPr>
            </w:pPr>
            <w:r w:rsidRPr="00F1385F">
              <w:rPr>
                <w:sz w:val="22"/>
                <w:szCs w:val="22"/>
              </w:rPr>
              <w:t>Предусмотрено в проекте бюджета города на 2024 год</w:t>
            </w:r>
          </w:p>
        </w:tc>
      </w:tr>
      <w:tr w:rsidR="00F1385F" w:rsidRPr="00F1385F" w:rsidTr="00CD70ED">
        <w:trPr>
          <w:trHeight w:val="20"/>
        </w:trPr>
        <w:tc>
          <w:tcPr>
            <w:tcW w:w="5387" w:type="dxa"/>
          </w:tcPr>
          <w:p w:rsidR="00F1385F" w:rsidRPr="00F1385F" w:rsidRDefault="00F1385F" w:rsidP="00CD70ED">
            <w:pPr>
              <w:spacing w:line="247" w:lineRule="auto"/>
              <w:jc w:val="both"/>
              <w:rPr>
                <w:sz w:val="22"/>
                <w:szCs w:val="22"/>
              </w:rPr>
            </w:pPr>
            <w:r w:rsidRPr="00F1385F">
              <w:rPr>
                <w:sz w:val="22"/>
                <w:szCs w:val="22"/>
              </w:rPr>
              <w:t>Субсидии от других бюджетов бюджетной системы Российской Федерации</w:t>
            </w:r>
          </w:p>
        </w:tc>
        <w:tc>
          <w:tcPr>
            <w:tcW w:w="1979" w:type="dxa"/>
          </w:tcPr>
          <w:p w:rsidR="00F1385F" w:rsidRPr="00F1385F" w:rsidRDefault="00F1385F" w:rsidP="00CD70ED">
            <w:pPr>
              <w:spacing w:line="247" w:lineRule="auto"/>
              <w:jc w:val="center"/>
              <w:rPr>
                <w:sz w:val="22"/>
                <w:szCs w:val="22"/>
              </w:rPr>
            </w:pPr>
            <w:r w:rsidRPr="00F1385F">
              <w:rPr>
                <w:sz w:val="22"/>
                <w:szCs w:val="22"/>
              </w:rPr>
              <w:t>1 277 226,34</w:t>
            </w:r>
          </w:p>
        </w:tc>
        <w:tc>
          <w:tcPr>
            <w:tcW w:w="1990" w:type="dxa"/>
          </w:tcPr>
          <w:p w:rsidR="00F1385F" w:rsidRPr="00F1385F" w:rsidRDefault="00F1385F" w:rsidP="00CD70ED">
            <w:pPr>
              <w:spacing w:line="247" w:lineRule="auto"/>
              <w:jc w:val="center"/>
              <w:rPr>
                <w:sz w:val="22"/>
                <w:szCs w:val="22"/>
              </w:rPr>
            </w:pPr>
            <w:r w:rsidRPr="00F1385F">
              <w:rPr>
                <w:sz w:val="22"/>
                <w:szCs w:val="22"/>
              </w:rPr>
              <w:t>1 198 556,27</w:t>
            </w:r>
          </w:p>
        </w:tc>
      </w:tr>
      <w:tr w:rsidR="00F1385F" w:rsidRPr="00F1385F" w:rsidTr="00CD70ED">
        <w:trPr>
          <w:trHeight w:val="20"/>
        </w:trPr>
        <w:tc>
          <w:tcPr>
            <w:tcW w:w="5387" w:type="dxa"/>
          </w:tcPr>
          <w:p w:rsidR="00F1385F" w:rsidRPr="00F1385F" w:rsidRDefault="00F1385F" w:rsidP="00CD70ED">
            <w:pPr>
              <w:spacing w:line="247" w:lineRule="auto"/>
              <w:jc w:val="both"/>
              <w:rPr>
                <w:sz w:val="22"/>
                <w:szCs w:val="22"/>
              </w:rPr>
            </w:pPr>
            <w:r w:rsidRPr="00F1385F">
              <w:rPr>
                <w:sz w:val="22"/>
                <w:szCs w:val="22"/>
              </w:rPr>
              <w:t>Субвенции от других бюджетов бюджетной системы Российской Федерации</w:t>
            </w:r>
          </w:p>
        </w:tc>
        <w:tc>
          <w:tcPr>
            <w:tcW w:w="1979" w:type="dxa"/>
          </w:tcPr>
          <w:p w:rsidR="00F1385F" w:rsidRPr="00F1385F" w:rsidRDefault="00F1385F" w:rsidP="00CD70ED">
            <w:pPr>
              <w:spacing w:line="247" w:lineRule="auto"/>
              <w:jc w:val="center"/>
              <w:rPr>
                <w:sz w:val="22"/>
                <w:szCs w:val="22"/>
              </w:rPr>
            </w:pPr>
            <w:r w:rsidRPr="00F1385F">
              <w:rPr>
                <w:sz w:val="22"/>
                <w:szCs w:val="22"/>
              </w:rPr>
              <w:t>7 109 044,25</w:t>
            </w:r>
          </w:p>
        </w:tc>
        <w:tc>
          <w:tcPr>
            <w:tcW w:w="1990" w:type="dxa"/>
          </w:tcPr>
          <w:p w:rsidR="00F1385F" w:rsidRPr="00F1385F" w:rsidRDefault="00F1385F" w:rsidP="00CD70ED">
            <w:pPr>
              <w:spacing w:line="247" w:lineRule="auto"/>
              <w:jc w:val="center"/>
              <w:rPr>
                <w:sz w:val="22"/>
                <w:szCs w:val="22"/>
              </w:rPr>
            </w:pPr>
            <w:r w:rsidRPr="00F1385F">
              <w:rPr>
                <w:sz w:val="22"/>
                <w:szCs w:val="22"/>
              </w:rPr>
              <w:t>7 253 817,05</w:t>
            </w:r>
          </w:p>
        </w:tc>
      </w:tr>
      <w:tr w:rsidR="00F1385F" w:rsidRPr="00F1385F" w:rsidTr="00CD70ED">
        <w:trPr>
          <w:trHeight w:val="20"/>
        </w:trPr>
        <w:tc>
          <w:tcPr>
            <w:tcW w:w="5387" w:type="dxa"/>
          </w:tcPr>
          <w:p w:rsidR="00F1385F" w:rsidRPr="00F1385F" w:rsidRDefault="00F1385F" w:rsidP="00CD70ED">
            <w:pPr>
              <w:spacing w:line="247" w:lineRule="auto"/>
              <w:jc w:val="both"/>
              <w:rPr>
                <w:sz w:val="22"/>
                <w:szCs w:val="22"/>
              </w:rPr>
            </w:pPr>
            <w:r w:rsidRPr="00F1385F">
              <w:rPr>
                <w:sz w:val="22"/>
                <w:szCs w:val="22"/>
              </w:rPr>
              <w:t>Иные межбюджетные трансферты, передаваемые бюджетам городских округов</w:t>
            </w:r>
          </w:p>
        </w:tc>
        <w:tc>
          <w:tcPr>
            <w:tcW w:w="1979" w:type="dxa"/>
          </w:tcPr>
          <w:p w:rsidR="00F1385F" w:rsidRPr="00F1385F" w:rsidRDefault="00F1385F" w:rsidP="00CD70ED">
            <w:pPr>
              <w:spacing w:line="247" w:lineRule="auto"/>
              <w:jc w:val="center"/>
              <w:rPr>
                <w:sz w:val="22"/>
                <w:szCs w:val="22"/>
              </w:rPr>
            </w:pPr>
            <w:r w:rsidRPr="00F1385F">
              <w:rPr>
                <w:sz w:val="22"/>
                <w:szCs w:val="22"/>
              </w:rPr>
              <w:t>9 726,34</w:t>
            </w:r>
          </w:p>
        </w:tc>
        <w:tc>
          <w:tcPr>
            <w:tcW w:w="1990" w:type="dxa"/>
          </w:tcPr>
          <w:p w:rsidR="00F1385F" w:rsidRPr="00F1385F" w:rsidRDefault="00F1385F" w:rsidP="00CD70ED">
            <w:pPr>
              <w:spacing w:line="247" w:lineRule="auto"/>
              <w:jc w:val="center"/>
              <w:rPr>
                <w:sz w:val="22"/>
                <w:szCs w:val="22"/>
              </w:rPr>
            </w:pPr>
            <w:r w:rsidRPr="00F1385F">
              <w:rPr>
                <w:sz w:val="22"/>
                <w:szCs w:val="22"/>
              </w:rPr>
              <w:t>9 726,34</w:t>
            </w:r>
          </w:p>
        </w:tc>
      </w:tr>
      <w:tr w:rsidR="00F1385F" w:rsidRPr="00712B9F" w:rsidTr="00CD70ED">
        <w:trPr>
          <w:trHeight w:val="20"/>
        </w:trPr>
        <w:tc>
          <w:tcPr>
            <w:tcW w:w="5387" w:type="dxa"/>
          </w:tcPr>
          <w:p w:rsidR="00F1385F" w:rsidRPr="00F1385F" w:rsidRDefault="00F1385F" w:rsidP="00CD70ED">
            <w:pPr>
              <w:spacing w:line="247" w:lineRule="auto"/>
              <w:jc w:val="both"/>
              <w:rPr>
                <w:sz w:val="22"/>
                <w:szCs w:val="22"/>
              </w:rPr>
            </w:pPr>
            <w:r w:rsidRPr="00F1385F">
              <w:rPr>
                <w:sz w:val="22"/>
                <w:szCs w:val="22"/>
              </w:rPr>
              <w:t>Итого</w:t>
            </w:r>
          </w:p>
        </w:tc>
        <w:tc>
          <w:tcPr>
            <w:tcW w:w="1979" w:type="dxa"/>
          </w:tcPr>
          <w:p w:rsidR="00F1385F" w:rsidRPr="00F1385F" w:rsidRDefault="00F1385F" w:rsidP="00CD70ED">
            <w:pPr>
              <w:spacing w:line="247" w:lineRule="auto"/>
              <w:jc w:val="center"/>
              <w:rPr>
                <w:sz w:val="22"/>
                <w:szCs w:val="22"/>
              </w:rPr>
            </w:pPr>
            <w:r w:rsidRPr="00F1385F">
              <w:rPr>
                <w:sz w:val="22"/>
                <w:szCs w:val="22"/>
              </w:rPr>
              <w:t>8 395 996,93</w:t>
            </w:r>
          </w:p>
        </w:tc>
        <w:tc>
          <w:tcPr>
            <w:tcW w:w="1990" w:type="dxa"/>
          </w:tcPr>
          <w:p w:rsidR="00F1385F" w:rsidRPr="00F1385F" w:rsidRDefault="00F1385F" w:rsidP="00CD70ED">
            <w:pPr>
              <w:spacing w:line="247" w:lineRule="auto"/>
              <w:jc w:val="center"/>
              <w:rPr>
                <w:sz w:val="22"/>
                <w:szCs w:val="22"/>
              </w:rPr>
            </w:pPr>
            <w:r w:rsidRPr="00F1385F">
              <w:rPr>
                <w:sz w:val="22"/>
                <w:szCs w:val="22"/>
              </w:rPr>
              <w:t>8 462 099,66</w:t>
            </w:r>
          </w:p>
        </w:tc>
      </w:tr>
    </w:tbl>
    <w:p w:rsidR="00F1385F" w:rsidRDefault="00F1385F" w:rsidP="00F1385F">
      <w:pPr>
        <w:autoSpaceDE w:val="0"/>
        <w:autoSpaceDN w:val="0"/>
        <w:adjustRightInd w:val="0"/>
        <w:rPr>
          <w:szCs w:val="28"/>
        </w:rPr>
      </w:pPr>
    </w:p>
    <w:p w:rsidR="003C1143" w:rsidRPr="0036102D" w:rsidRDefault="003C1143" w:rsidP="003C1143">
      <w:pPr>
        <w:autoSpaceDE w:val="0"/>
        <w:autoSpaceDN w:val="0"/>
        <w:adjustRightInd w:val="0"/>
        <w:jc w:val="center"/>
        <w:rPr>
          <w:szCs w:val="28"/>
        </w:rPr>
      </w:pPr>
      <w:r w:rsidRPr="0036102D">
        <w:rPr>
          <w:szCs w:val="28"/>
        </w:rPr>
        <w:t>РАСХОДЫ</w:t>
      </w:r>
    </w:p>
    <w:bookmarkEnd w:id="0"/>
    <w:p w:rsidR="003C1143" w:rsidRPr="0030074C" w:rsidRDefault="003C1143" w:rsidP="003C1143">
      <w:pPr>
        <w:autoSpaceDE w:val="0"/>
        <w:autoSpaceDN w:val="0"/>
        <w:adjustRightInd w:val="0"/>
        <w:jc w:val="center"/>
        <w:rPr>
          <w:sz w:val="32"/>
          <w:szCs w:val="28"/>
        </w:rPr>
      </w:pPr>
    </w:p>
    <w:p w:rsidR="003C1143" w:rsidRPr="0036102D" w:rsidRDefault="003C1143" w:rsidP="003C1143">
      <w:pPr>
        <w:pStyle w:val="NormalANX"/>
        <w:spacing w:before="0" w:after="0" w:line="240" w:lineRule="auto"/>
        <w:ind w:firstLine="0"/>
        <w:jc w:val="center"/>
      </w:pPr>
      <w:r w:rsidRPr="0036102D">
        <w:t xml:space="preserve">Общие подходы к формированию объема и структуры </w:t>
      </w:r>
    </w:p>
    <w:p w:rsidR="003C1143" w:rsidRPr="0036102D" w:rsidRDefault="003C1143" w:rsidP="003C1143">
      <w:pPr>
        <w:autoSpaceDE w:val="0"/>
        <w:autoSpaceDN w:val="0"/>
        <w:adjustRightInd w:val="0"/>
        <w:jc w:val="center"/>
        <w:outlineLvl w:val="1"/>
        <w:rPr>
          <w:szCs w:val="28"/>
        </w:rPr>
      </w:pPr>
      <w:r w:rsidRPr="0036102D">
        <w:t xml:space="preserve">расходов бюджета города Ставрополя на </w:t>
      </w:r>
      <w:r w:rsidRPr="0036102D">
        <w:rPr>
          <w:szCs w:val="28"/>
        </w:rPr>
        <w:t>20</w:t>
      </w:r>
      <w:r w:rsidR="004627BC" w:rsidRPr="0036102D">
        <w:rPr>
          <w:szCs w:val="28"/>
        </w:rPr>
        <w:t>2</w:t>
      </w:r>
      <w:r w:rsidR="00942266">
        <w:rPr>
          <w:szCs w:val="28"/>
        </w:rPr>
        <w:t>2</w:t>
      </w:r>
      <w:r w:rsidRPr="0036102D">
        <w:rPr>
          <w:szCs w:val="28"/>
        </w:rPr>
        <w:t xml:space="preserve"> год </w:t>
      </w:r>
    </w:p>
    <w:p w:rsidR="003C1143" w:rsidRPr="0036102D" w:rsidRDefault="003C1143" w:rsidP="003C1143">
      <w:pPr>
        <w:pStyle w:val="NormalANX"/>
        <w:spacing w:before="0" w:after="0" w:line="240" w:lineRule="auto"/>
        <w:ind w:firstLine="0"/>
        <w:jc w:val="center"/>
        <w:rPr>
          <w:szCs w:val="28"/>
        </w:rPr>
      </w:pPr>
      <w:r w:rsidRPr="0036102D">
        <w:rPr>
          <w:szCs w:val="28"/>
        </w:rPr>
        <w:t>и плановый период 20</w:t>
      </w:r>
      <w:r w:rsidR="002653F3" w:rsidRPr="0036102D">
        <w:rPr>
          <w:szCs w:val="28"/>
        </w:rPr>
        <w:t>2</w:t>
      </w:r>
      <w:r w:rsidR="00942266">
        <w:rPr>
          <w:szCs w:val="28"/>
        </w:rPr>
        <w:t>3</w:t>
      </w:r>
      <w:r w:rsidRPr="0036102D">
        <w:rPr>
          <w:szCs w:val="28"/>
        </w:rPr>
        <w:t xml:space="preserve"> и 20</w:t>
      </w:r>
      <w:r w:rsidR="005D12B2" w:rsidRPr="0036102D">
        <w:rPr>
          <w:szCs w:val="28"/>
        </w:rPr>
        <w:t>2</w:t>
      </w:r>
      <w:r w:rsidR="00942266">
        <w:rPr>
          <w:szCs w:val="28"/>
        </w:rPr>
        <w:t>4</w:t>
      </w:r>
      <w:r w:rsidRPr="0036102D">
        <w:rPr>
          <w:szCs w:val="28"/>
        </w:rPr>
        <w:t xml:space="preserve"> годов</w:t>
      </w:r>
    </w:p>
    <w:p w:rsidR="00014EB8" w:rsidRPr="0030074C" w:rsidRDefault="00014EB8" w:rsidP="003C1143">
      <w:pPr>
        <w:pStyle w:val="NormalANX"/>
        <w:spacing w:before="0" w:after="0" w:line="240" w:lineRule="auto"/>
        <w:ind w:firstLine="0"/>
        <w:jc w:val="center"/>
        <w:rPr>
          <w:sz w:val="32"/>
        </w:rPr>
      </w:pPr>
    </w:p>
    <w:p w:rsidR="005D12B2" w:rsidRPr="0036102D" w:rsidRDefault="005D12B2" w:rsidP="005D12B2">
      <w:pPr>
        <w:pStyle w:val="ConsPlusNormal"/>
        <w:spacing w:line="238" w:lineRule="auto"/>
        <w:ind w:firstLine="709"/>
        <w:jc w:val="both"/>
        <w:rPr>
          <w:rFonts w:ascii="Times New Roman" w:hAnsi="Times New Roman" w:cs="Times New Roman"/>
          <w:sz w:val="28"/>
          <w:szCs w:val="28"/>
        </w:rPr>
      </w:pPr>
      <w:r w:rsidRPr="0036102D">
        <w:rPr>
          <w:rFonts w:ascii="Times New Roman" w:hAnsi="Times New Roman" w:cs="Times New Roman"/>
          <w:sz w:val="28"/>
          <w:szCs w:val="28"/>
        </w:rPr>
        <w:t xml:space="preserve">Формирование общих параметров объема расходов бюджета города </w:t>
      </w:r>
      <w:r w:rsidRPr="0036102D">
        <w:rPr>
          <w:rFonts w:ascii="Times New Roman" w:hAnsi="Times New Roman" w:cs="Times New Roman"/>
          <w:sz w:val="28"/>
          <w:szCs w:val="28"/>
        </w:rPr>
        <w:br/>
        <w:t>на 20</w:t>
      </w:r>
      <w:r w:rsidR="004627BC" w:rsidRPr="0036102D">
        <w:rPr>
          <w:rFonts w:ascii="Times New Roman" w:hAnsi="Times New Roman" w:cs="Times New Roman"/>
          <w:sz w:val="28"/>
          <w:szCs w:val="28"/>
        </w:rPr>
        <w:t>2</w:t>
      </w:r>
      <w:r w:rsidR="00942266">
        <w:rPr>
          <w:rFonts w:ascii="Times New Roman" w:hAnsi="Times New Roman" w:cs="Times New Roman"/>
          <w:sz w:val="28"/>
          <w:szCs w:val="28"/>
        </w:rPr>
        <w:t>2</w:t>
      </w:r>
      <w:r w:rsidRPr="0036102D">
        <w:rPr>
          <w:rFonts w:ascii="Times New Roman" w:hAnsi="Times New Roman" w:cs="Times New Roman"/>
          <w:sz w:val="28"/>
          <w:szCs w:val="28"/>
        </w:rPr>
        <w:t xml:space="preserve"> год и плановый период 20</w:t>
      </w:r>
      <w:r w:rsidR="002653F3" w:rsidRPr="0036102D">
        <w:rPr>
          <w:rFonts w:ascii="Times New Roman" w:hAnsi="Times New Roman" w:cs="Times New Roman"/>
          <w:sz w:val="28"/>
          <w:szCs w:val="28"/>
        </w:rPr>
        <w:t>2</w:t>
      </w:r>
      <w:r w:rsidR="00942266">
        <w:rPr>
          <w:rFonts w:ascii="Times New Roman" w:hAnsi="Times New Roman" w:cs="Times New Roman"/>
          <w:sz w:val="28"/>
          <w:szCs w:val="28"/>
        </w:rPr>
        <w:t>3</w:t>
      </w:r>
      <w:r w:rsidRPr="0036102D">
        <w:rPr>
          <w:rFonts w:ascii="Times New Roman" w:hAnsi="Times New Roman" w:cs="Times New Roman"/>
          <w:sz w:val="28"/>
          <w:szCs w:val="28"/>
        </w:rPr>
        <w:t xml:space="preserve"> и 202</w:t>
      </w:r>
      <w:r w:rsidR="00942266">
        <w:rPr>
          <w:rFonts w:ascii="Times New Roman" w:hAnsi="Times New Roman" w:cs="Times New Roman"/>
          <w:sz w:val="28"/>
          <w:szCs w:val="28"/>
        </w:rPr>
        <w:t>4</w:t>
      </w:r>
      <w:r w:rsidRPr="0036102D">
        <w:rPr>
          <w:rFonts w:ascii="Times New Roman" w:hAnsi="Times New Roman" w:cs="Times New Roman"/>
          <w:sz w:val="28"/>
          <w:szCs w:val="28"/>
        </w:rPr>
        <w:t xml:space="preserve"> годов проводилось с учетом безусловной реализации действующих </w:t>
      </w:r>
      <w:r w:rsidR="00B8271A" w:rsidRPr="0036102D">
        <w:rPr>
          <w:rFonts w:ascii="Times New Roman" w:hAnsi="Times New Roman" w:cs="Times New Roman"/>
          <w:sz w:val="28"/>
          <w:szCs w:val="28"/>
        </w:rPr>
        <w:t xml:space="preserve">расходных </w:t>
      </w:r>
      <w:r w:rsidRPr="0036102D">
        <w:rPr>
          <w:rFonts w:ascii="Times New Roman" w:hAnsi="Times New Roman" w:cs="Times New Roman"/>
          <w:sz w:val="28"/>
          <w:szCs w:val="28"/>
        </w:rPr>
        <w:t>обязательств с применением механизмов ограничения роста расходов, недопущения принятия новых расходных обязательств, не обеспеченных финансовыми источниками, обеспечения дополнительных расходов за счет внутреннего перераспределения средств с наименее приоритетных направлений.</w:t>
      </w:r>
    </w:p>
    <w:p w:rsidR="00E06A6D" w:rsidRPr="009B169A" w:rsidRDefault="00E06A6D" w:rsidP="009B169A">
      <w:pPr>
        <w:widowControl w:val="0"/>
        <w:autoSpaceDE w:val="0"/>
        <w:autoSpaceDN w:val="0"/>
        <w:adjustRightInd w:val="0"/>
        <w:ind w:firstLine="709"/>
        <w:contextualSpacing/>
        <w:jc w:val="both"/>
        <w:rPr>
          <w:szCs w:val="28"/>
        </w:rPr>
      </w:pPr>
      <w:r w:rsidRPr="009B169A">
        <w:rPr>
          <w:szCs w:val="28"/>
        </w:rPr>
        <w:t xml:space="preserve">В качестве «базовых» объемов бюджетных ассигнований </w:t>
      </w:r>
      <w:r w:rsidRPr="009B169A">
        <w:rPr>
          <w:szCs w:val="28"/>
        </w:rPr>
        <w:br/>
        <w:t xml:space="preserve">на 2022 и 2023 годы приняты бюджетные ассигнования, утвержденные </w:t>
      </w:r>
      <w:r w:rsidRPr="009B169A">
        <w:rPr>
          <w:spacing w:val="-4"/>
          <w:szCs w:val="28"/>
        </w:rPr>
        <w:t xml:space="preserve">решением Ставропольской городской </w:t>
      </w:r>
      <w:r w:rsidRPr="009B169A">
        <w:rPr>
          <w:rFonts w:eastAsia="Calibri"/>
          <w:szCs w:val="28"/>
          <w:lang w:eastAsia="en-US"/>
        </w:rPr>
        <w:t>от 09 декабря 2020 г.</w:t>
      </w:r>
      <w:r w:rsidRPr="009B169A">
        <w:rPr>
          <w:szCs w:val="28"/>
        </w:rPr>
        <w:t xml:space="preserve"> № 506 «О бюджете </w:t>
      </w:r>
      <w:r w:rsidRPr="009B169A">
        <w:rPr>
          <w:szCs w:val="28"/>
        </w:rPr>
        <w:lastRenderedPageBreak/>
        <w:t xml:space="preserve">города Ставрополя на 2021 год и плановый период 2022 и 2023 годов» </w:t>
      </w:r>
      <w:r w:rsidRPr="009B169A">
        <w:rPr>
          <w:rFonts w:eastAsia="Calibri"/>
          <w:szCs w:val="28"/>
          <w:lang w:eastAsia="en-US"/>
        </w:rPr>
        <w:t>(</w:t>
      </w:r>
      <w:r w:rsidRPr="009B169A">
        <w:rPr>
          <w:szCs w:val="28"/>
        </w:rPr>
        <w:t>с изменениями, внесенными решениями Ставропольской городской Думы от 29 января 2021 г. № 519, от 16 февраля 2021 г. № 526; от 26 марта 2021 г. № 540; от 23 апреля 2021 г. № 551, от 14 мая 2021 г. № 562,                         от 28 мая 2021 г. № 567, от 28 июня 2021 г. № 571, от 28 июля 2021 г. № 580, от 25 августа 2021 г. № 594)</w:t>
      </w:r>
      <w:r w:rsidRPr="009B169A">
        <w:rPr>
          <w:rFonts w:eastAsia="Calibri"/>
          <w:szCs w:val="28"/>
          <w:lang w:eastAsia="en-US"/>
        </w:rPr>
        <w:t xml:space="preserve"> </w:t>
      </w:r>
      <w:r w:rsidRPr="009B169A">
        <w:rPr>
          <w:szCs w:val="28"/>
        </w:rPr>
        <w:t xml:space="preserve">(далее – «базовые» объемы) с учетом изменений структуры расходов бюджета города и отраслевых особенностей. </w:t>
      </w:r>
    </w:p>
    <w:p w:rsidR="00E06A6D" w:rsidRPr="009B169A" w:rsidRDefault="00E06A6D" w:rsidP="009B169A">
      <w:pPr>
        <w:ind w:firstLine="709"/>
        <w:contextualSpacing/>
        <w:jc w:val="both"/>
        <w:rPr>
          <w:szCs w:val="28"/>
        </w:rPr>
      </w:pPr>
      <w:r w:rsidRPr="009B169A">
        <w:rPr>
          <w:szCs w:val="28"/>
        </w:rPr>
        <w:t xml:space="preserve">Формирование объема и структуры расходов бюджета города </w:t>
      </w:r>
      <w:r w:rsidRPr="009B169A">
        <w:rPr>
          <w:szCs w:val="28"/>
        </w:rPr>
        <w:br/>
        <w:t>на 2022 год и плановый период 2023 и 2024 годов осуществлялось исходя из следующих общих подходов:</w:t>
      </w:r>
    </w:p>
    <w:p w:rsidR="00E06A6D" w:rsidRPr="009B169A" w:rsidRDefault="009B169A" w:rsidP="009B169A">
      <w:pPr>
        <w:widowControl w:val="0"/>
        <w:autoSpaceDE w:val="0"/>
        <w:autoSpaceDN w:val="0"/>
        <w:adjustRightInd w:val="0"/>
        <w:ind w:firstLine="709"/>
        <w:contextualSpacing/>
        <w:jc w:val="both"/>
        <w:rPr>
          <w:szCs w:val="28"/>
          <w:lang w:eastAsia="ar-SA"/>
        </w:rPr>
      </w:pPr>
      <w:r w:rsidRPr="008223FC">
        <w:rPr>
          <w:szCs w:val="28"/>
        </w:rPr>
        <w:t>1</w:t>
      </w:r>
      <w:r w:rsidR="00E06A6D" w:rsidRPr="009B169A">
        <w:rPr>
          <w:szCs w:val="28"/>
          <w:lang w:eastAsia="ar-SA"/>
        </w:rPr>
        <w:t>) увеличены бюджетные ассигнования на:</w:t>
      </w:r>
    </w:p>
    <w:p w:rsidR="00E06A6D" w:rsidRPr="009B169A" w:rsidRDefault="00E06A6D" w:rsidP="009B169A">
      <w:pPr>
        <w:pStyle w:val="af2"/>
        <w:widowControl w:val="0"/>
        <w:spacing w:after="0"/>
        <w:ind w:firstLine="709"/>
        <w:contextualSpacing/>
        <w:jc w:val="both"/>
        <w:rPr>
          <w:sz w:val="28"/>
          <w:szCs w:val="28"/>
        </w:rPr>
      </w:pPr>
      <w:r w:rsidRPr="009B169A">
        <w:rPr>
          <w:sz w:val="28"/>
          <w:szCs w:val="28"/>
        </w:rPr>
        <w:t>содержание новой (расширение действующей) сети муниципальных учреждений, вводимой в 2021 году, по решениям краевой межведомственной бюджетной комиссии, принятым по результатам сверки с министерством финансов Ставропольского края исходных данных для проведения расчетов по распределению бюджетных средств на 2022 год и плановый период 2023 и 2024 годов с органами местного самоуправления муниципальных образований Ставропольского края;</w:t>
      </w:r>
    </w:p>
    <w:p w:rsidR="00E06A6D" w:rsidRPr="009B169A" w:rsidRDefault="00E06A6D" w:rsidP="009B169A">
      <w:pPr>
        <w:pStyle w:val="af2"/>
        <w:widowControl w:val="0"/>
        <w:spacing w:after="0"/>
        <w:ind w:firstLine="709"/>
        <w:contextualSpacing/>
        <w:jc w:val="both"/>
        <w:rPr>
          <w:sz w:val="28"/>
          <w:szCs w:val="28"/>
        </w:rPr>
      </w:pPr>
      <w:r w:rsidRPr="009B169A">
        <w:rPr>
          <w:sz w:val="28"/>
          <w:szCs w:val="28"/>
        </w:rPr>
        <w:t>содержание муниципальных учреждений (досчет до годовой потребности), по которым краевой межведомственной бюджетной комиссией по результатам сверки с министерством финансов Ставропольского края исходных данных для проведения расчетов по распределению бюджетных средств на 2021 год и плановый период 2022 и 2023 годов с органами местного самоуправления муниципальных образований Ставропольского края было принято решение об увеличении расходов на их содержание не с начала 2021 года;</w:t>
      </w:r>
    </w:p>
    <w:p w:rsidR="00E06A6D" w:rsidRPr="009B169A" w:rsidRDefault="00E06A6D" w:rsidP="009B169A">
      <w:pPr>
        <w:pStyle w:val="af2"/>
        <w:widowControl w:val="0"/>
        <w:spacing w:after="0"/>
        <w:ind w:firstLine="709"/>
        <w:contextualSpacing/>
        <w:jc w:val="both"/>
        <w:rPr>
          <w:sz w:val="28"/>
          <w:szCs w:val="28"/>
        </w:rPr>
      </w:pPr>
      <w:r w:rsidRPr="009B169A">
        <w:rPr>
          <w:sz w:val="28"/>
          <w:szCs w:val="28"/>
        </w:rPr>
        <w:t>обеспечение деятельности муниципального автономного учреждения культуры «Ставропольский Дворец культуры и спорта» города Ставрополя на содержание территорий Комсомольского и Пионерского прудов;</w:t>
      </w:r>
    </w:p>
    <w:p w:rsidR="00E06A6D" w:rsidRPr="009B169A" w:rsidRDefault="00E06A6D" w:rsidP="009B169A">
      <w:pPr>
        <w:widowControl w:val="0"/>
        <w:ind w:firstLine="709"/>
        <w:contextualSpacing/>
        <w:jc w:val="both"/>
        <w:rPr>
          <w:szCs w:val="28"/>
        </w:rPr>
      </w:pPr>
      <w:r w:rsidRPr="009B169A">
        <w:rPr>
          <w:szCs w:val="28"/>
        </w:rPr>
        <w:t>содержание новой (расширение действующей) сети муниципальных учреждений, введенной (вводимой) в текущем году;</w:t>
      </w:r>
    </w:p>
    <w:p w:rsidR="00E06A6D" w:rsidRPr="009B169A" w:rsidRDefault="00E06A6D" w:rsidP="009B169A">
      <w:pPr>
        <w:widowControl w:val="0"/>
        <w:ind w:firstLine="709"/>
        <w:contextualSpacing/>
        <w:jc w:val="both"/>
        <w:rPr>
          <w:szCs w:val="28"/>
        </w:rPr>
      </w:pPr>
      <w:r w:rsidRPr="009B169A">
        <w:rPr>
          <w:szCs w:val="28"/>
        </w:rPr>
        <w:t>содержание новых объектов благоустройства, введенных в 2021 году;</w:t>
      </w:r>
    </w:p>
    <w:p w:rsidR="00E06A6D" w:rsidRPr="009B169A" w:rsidRDefault="0015583E" w:rsidP="009B169A">
      <w:pPr>
        <w:widowControl w:val="0"/>
        <w:ind w:firstLine="709"/>
        <w:contextualSpacing/>
        <w:jc w:val="both"/>
        <w:rPr>
          <w:szCs w:val="28"/>
        </w:rPr>
      </w:pPr>
      <w:r w:rsidRPr="009B169A">
        <w:rPr>
          <w:szCs w:val="28"/>
        </w:rPr>
        <w:t xml:space="preserve">обеспечение </w:t>
      </w:r>
      <w:r w:rsidR="00E06A6D" w:rsidRPr="009B169A">
        <w:rPr>
          <w:szCs w:val="28"/>
        </w:rPr>
        <w:t>расходов, планируемых в бюджете города в рамках привлечения средств вышестоящих бюджетов на условиях софинансирования;</w:t>
      </w:r>
    </w:p>
    <w:p w:rsidR="00E06A6D" w:rsidRPr="009B169A" w:rsidRDefault="00E06A6D" w:rsidP="009B169A">
      <w:pPr>
        <w:widowControl w:val="0"/>
        <w:autoSpaceDE w:val="0"/>
        <w:autoSpaceDN w:val="0"/>
        <w:adjustRightInd w:val="0"/>
        <w:ind w:firstLine="709"/>
        <w:contextualSpacing/>
        <w:jc w:val="both"/>
        <w:rPr>
          <w:szCs w:val="28"/>
        </w:rPr>
      </w:pPr>
      <w:r w:rsidRPr="009B169A">
        <w:rPr>
          <w:szCs w:val="28"/>
        </w:rPr>
        <w:t>обслуживание муниципального долга в связи с ростом ключевой ставки</w:t>
      </w:r>
      <w:r w:rsidR="005509EE">
        <w:rPr>
          <w:szCs w:val="28"/>
        </w:rPr>
        <w:t>,</w:t>
      </w:r>
      <w:r w:rsidRPr="009B169A">
        <w:rPr>
          <w:szCs w:val="28"/>
        </w:rPr>
        <w:t xml:space="preserve"> установленной Центральным Банком Российской Федерации</w:t>
      </w:r>
      <w:r w:rsidR="005509EE">
        <w:rPr>
          <w:szCs w:val="28"/>
        </w:rPr>
        <w:t>,</w:t>
      </w:r>
      <w:r w:rsidRPr="009B169A">
        <w:rPr>
          <w:szCs w:val="28"/>
        </w:rPr>
        <w:t xml:space="preserve"> в</w:t>
      </w:r>
      <w:r w:rsidR="005509EE">
        <w:rPr>
          <w:szCs w:val="28"/>
        </w:rPr>
        <w:t> </w:t>
      </w:r>
      <w:r w:rsidRPr="009B169A">
        <w:rPr>
          <w:szCs w:val="28"/>
        </w:rPr>
        <w:t>течении 2021</w:t>
      </w:r>
      <w:r w:rsidR="0015583E" w:rsidRPr="009B169A">
        <w:rPr>
          <w:szCs w:val="28"/>
        </w:rPr>
        <w:t xml:space="preserve"> года </w:t>
      </w:r>
      <w:r w:rsidRPr="009B169A">
        <w:rPr>
          <w:szCs w:val="28"/>
        </w:rPr>
        <w:t>с 4,25 процента годовых до 6,75 процента годовых;</w:t>
      </w:r>
    </w:p>
    <w:p w:rsidR="009B169A" w:rsidRPr="005509EE" w:rsidRDefault="009B169A" w:rsidP="009B169A">
      <w:pPr>
        <w:pStyle w:val="31"/>
        <w:widowControl w:val="0"/>
        <w:tabs>
          <w:tab w:val="left" w:pos="0"/>
        </w:tabs>
        <w:spacing w:after="0"/>
        <w:ind w:left="0" w:firstLine="709"/>
        <w:contextualSpacing/>
        <w:jc w:val="both"/>
        <w:rPr>
          <w:sz w:val="28"/>
          <w:szCs w:val="28"/>
        </w:rPr>
      </w:pPr>
      <w:r w:rsidRPr="009B169A">
        <w:rPr>
          <w:sz w:val="28"/>
          <w:szCs w:val="28"/>
          <w:lang w:eastAsia="ru-RU"/>
        </w:rPr>
        <w:t>2</w:t>
      </w:r>
      <w:r w:rsidR="00E06A6D" w:rsidRPr="009B169A">
        <w:rPr>
          <w:sz w:val="28"/>
          <w:szCs w:val="28"/>
          <w:lang w:eastAsia="ru-RU"/>
        </w:rPr>
        <w:t xml:space="preserve">) расходы на оплату труда работников органов местного самоуправления города Ставрополя, отраслевых (функциональных) и территориальных органов </w:t>
      </w:r>
      <w:r w:rsidR="00E06A6D" w:rsidRPr="005509EE">
        <w:rPr>
          <w:sz w:val="28"/>
          <w:szCs w:val="28"/>
          <w:lang w:eastAsia="ru-RU"/>
        </w:rPr>
        <w:t xml:space="preserve">администрации города Ставрополя </w:t>
      </w:r>
      <w:r w:rsidRPr="005509EE">
        <w:rPr>
          <w:sz w:val="28"/>
          <w:szCs w:val="28"/>
          <w:lang w:eastAsia="ru-RU"/>
        </w:rPr>
        <w:t xml:space="preserve">                        </w:t>
      </w:r>
      <w:r w:rsidR="00E06A6D" w:rsidRPr="005509EE">
        <w:rPr>
          <w:sz w:val="28"/>
          <w:szCs w:val="28"/>
          <w:lang w:eastAsia="ru-RU"/>
        </w:rPr>
        <w:t>рассчитаны с учетом изменения их штатных расписаний</w:t>
      </w:r>
      <w:r w:rsidR="00167F74">
        <w:rPr>
          <w:sz w:val="28"/>
          <w:szCs w:val="28"/>
          <w:lang w:eastAsia="ru-RU"/>
        </w:rPr>
        <w:t xml:space="preserve"> и </w:t>
      </w:r>
      <w:r w:rsidR="005509EE" w:rsidRPr="005509EE">
        <w:rPr>
          <w:sz w:val="28"/>
          <w:szCs w:val="28"/>
        </w:rPr>
        <w:t>индексац</w:t>
      </w:r>
      <w:r w:rsidR="00167F74">
        <w:rPr>
          <w:sz w:val="28"/>
          <w:szCs w:val="28"/>
        </w:rPr>
        <w:t>ии фондов с 01.10.2021 на 3,6 %;</w:t>
      </w:r>
    </w:p>
    <w:p w:rsidR="00E06A6D" w:rsidRPr="009B169A" w:rsidRDefault="009B169A" w:rsidP="009B169A">
      <w:pPr>
        <w:widowControl w:val="0"/>
        <w:autoSpaceDE w:val="0"/>
        <w:autoSpaceDN w:val="0"/>
        <w:adjustRightInd w:val="0"/>
        <w:ind w:firstLine="709"/>
        <w:contextualSpacing/>
        <w:jc w:val="both"/>
        <w:rPr>
          <w:szCs w:val="28"/>
        </w:rPr>
      </w:pPr>
      <w:r w:rsidRPr="005509EE">
        <w:rPr>
          <w:szCs w:val="28"/>
        </w:rPr>
        <w:t>3</w:t>
      </w:r>
      <w:r w:rsidR="00E06A6D" w:rsidRPr="005509EE">
        <w:rPr>
          <w:szCs w:val="28"/>
        </w:rPr>
        <w:t>) начисления на выплаты по оплате труда, включающие</w:t>
      </w:r>
      <w:r w:rsidR="00E06A6D" w:rsidRPr="009B169A">
        <w:rPr>
          <w:szCs w:val="28"/>
        </w:rPr>
        <w:t xml:space="preserve"> расходы </w:t>
      </w:r>
      <w:r w:rsidR="00E06A6D" w:rsidRPr="009B169A">
        <w:rPr>
          <w:szCs w:val="28"/>
        </w:rPr>
        <w:lastRenderedPageBreak/>
        <w:t>бюджета города по уплате страховых взносов в Пенсионный фонд Российской Федерации на обязательное пенсионное страхование, Фонд социального страхования Российской Федерации на обязательное социальное страхование на случай временной нетрудоспособности и в связи с материнством, страховых взносов на обязательное социальное страхование от несчастных случаев на производстве и профессиональных заболеваний,</w:t>
      </w:r>
      <w:r w:rsidR="00E06A6D" w:rsidRPr="009B169A">
        <w:rPr>
          <w:color w:val="FF0000"/>
          <w:szCs w:val="28"/>
        </w:rPr>
        <w:t xml:space="preserve"> </w:t>
      </w:r>
      <w:r w:rsidR="00E06A6D" w:rsidRPr="009B169A">
        <w:rPr>
          <w:szCs w:val="28"/>
        </w:rPr>
        <w:t>Федеральный фонд обязательного медицинского страхования и территориальный фонд обязательного медицинского страхования Ставропольского края на обязательное медицинское страхование, на 2022 год и плановый период 2023 и 2024 годов исчислены в соответствии с действующим законодательством Российской Федерации;</w:t>
      </w:r>
    </w:p>
    <w:p w:rsidR="00E06A6D" w:rsidRPr="009B169A" w:rsidRDefault="009B169A" w:rsidP="009B169A">
      <w:pPr>
        <w:widowControl w:val="0"/>
        <w:ind w:firstLine="709"/>
        <w:contextualSpacing/>
        <w:jc w:val="both"/>
        <w:rPr>
          <w:szCs w:val="28"/>
        </w:rPr>
      </w:pPr>
      <w:r w:rsidRPr="009B169A">
        <w:rPr>
          <w:szCs w:val="28"/>
        </w:rPr>
        <w:t>4</w:t>
      </w:r>
      <w:r w:rsidR="00E06A6D" w:rsidRPr="009B169A">
        <w:rPr>
          <w:szCs w:val="28"/>
        </w:rPr>
        <w:t xml:space="preserve">) расходы на исполнение публичных нормативных обязательств и иных социальных выплат населению на 2022 - 2024 годы </w:t>
      </w:r>
      <w:r w:rsidRPr="009B169A">
        <w:rPr>
          <w:szCs w:val="28"/>
        </w:rPr>
        <w:t>рассчитаны</w:t>
      </w:r>
      <w:r w:rsidR="00E06A6D" w:rsidRPr="009B169A">
        <w:rPr>
          <w:szCs w:val="28"/>
        </w:rPr>
        <w:t xml:space="preserve"> нормативным методом исходя из прогнозируемой численности получателей выплат и установленных муниципальными правовыми актами размеров выплат; </w:t>
      </w:r>
    </w:p>
    <w:p w:rsidR="00E06A6D" w:rsidRPr="009B169A" w:rsidRDefault="009B169A" w:rsidP="009B169A">
      <w:pPr>
        <w:pStyle w:val="31"/>
        <w:widowControl w:val="0"/>
        <w:tabs>
          <w:tab w:val="left" w:pos="0"/>
        </w:tabs>
        <w:spacing w:after="0"/>
        <w:ind w:left="0" w:firstLine="709"/>
        <w:contextualSpacing/>
        <w:jc w:val="both"/>
        <w:rPr>
          <w:sz w:val="28"/>
          <w:szCs w:val="28"/>
        </w:rPr>
      </w:pPr>
      <w:r w:rsidRPr="009B169A">
        <w:rPr>
          <w:sz w:val="28"/>
          <w:szCs w:val="28"/>
        </w:rPr>
        <w:t>5</w:t>
      </w:r>
      <w:r w:rsidR="00E06A6D" w:rsidRPr="009B169A">
        <w:rPr>
          <w:sz w:val="28"/>
          <w:szCs w:val="28"/>
        </w:rPr>
        <w:t>) средства на оплату труда категорий работников бюджетной сферы, которые не попадают под действие указов Президента Российской Федерации от 7 мая 2012 г. № 597 «О мероприятиях по реализации государственной социальной политики», от 1 июня 2012 г. № 761 «О Национальной стратегии действий в интересах детей на 2012 – 2017 годы», от 28 декабря 2012 г. № 1688 «О некоторых мерах по реализации государственной политики в сфере защиты детей-сирот и детей, оставшихся без попечения родителей», рассчитаны с учетом индексации их фондов на 3,6 %;</w:t>
      </w:r>
    </w:p>
    <w:p w:rsidR="00E06A6D" w:rsidRPr="009B169A" w:rsidRDefault="009B169A" w:rsidP="009B169A">
      <w:pPr>
        <w:widowControl w:val="0"/>
        <w:ind w:firstLine="709"/>
        <w:contextualSpacing/>
        <w:jc w:val="both"/>
        <w:rPr>
          <w:szCs w:val="28"/>
        </w:rPr>
      </w:pPr>
      <w:r w:rsidRPr="009B169A">
        <w:rPr>
          <w:szCs w:val="28"/>
        </w:rPr>
        <w:t>6</w:t>
      </w:r>
      <w:r w:rsidR="00E06A6D" w:rsidRPr="009B169A">
        <w:rPr>
          <w:szCs w:val="28"/>
        </w:rPr>
        <w:t>) средства на  обеспечение выплаты  минимального размера оплаты труда учтены  в 2022 – 2024 годах  исходя из минимального размера оплаты труда в сумме 13 617,00  рублей в соответствии с проектом федерального закона «О внесении изменения в статью 1 Федерального закона от 19 июня 2000 года № 82-ФЗ «О минимальном размере оплаты труда»;</w:t>
      </w:r>
    </w:p>
    <w:p w:rsidR="00E06A6D" w:rsidRPr="008156CF" w:rsidRDefault="009B169A" w:rsidP="009B169A">
      <w:pPr>
        <w:widowControl w:val="0"/>
        <w:ind w:firstLine="709"/>
        <w:contextualSpacing/>
        <w:jc w:val="both"/>
        <w:rPr>
          <w:szCs w:val="28"/>
        </w:rPr>
      </w:pPr>
      <w:r w:rsidRPr="009B169A">
        <w:rPr>
          <w:szCs w:val="28"/>
        </w:rPr>
        <w:t>7</w:t>
      </w:r>
      <w:r w:rsidR="00E06A6D" w:rsidRPr="009B169A">
        <w:rPr>
          <w:szCs w:val="28"/>
        </w:rPr>
        <w:t xml:space="preserve">) расходы на оплату коммунальных услуг в 2022 году определены с учетом индексации исходя из прогнозируемого роста тарифов – на 2,6%, в 2023 и </w:t>
      </w:r>
      <w:r w:rsidR="00E06A6D" w:rsidRPr="008156CF">
        <w:rPr>
          <w:szCs w:val="28"/>
        </w:rPr>
        <w:t>2024 годах определены на «базовом» уровне;</w:t>
      </w:r>
    </w:p>
    <w:p w:rsidR="00E06A6D" w:rsidRPr="008B3FF5" w:rsidRDefault="009B169A" w:rsidP="009B169A">
      <w:pPr>
        <w:widowControl w:val="0"/>
        <w:ind w:firstLine="709"/>
        <w:contextualSpacing/>
        <w:jc w:val="both"/>
        <w:rPr>
          <w:szCs w:val="28"/>
        </w:rPr>
      </w:pPr>
      <w:r w:rsidRPr="008156CF">
        <w:rPr>
          <w:szCs w:val="28"/>
        </w:rPr>
        <w:t>8</w:t>
      </w:r>
      <w:r w:rsidR="00E06A6D" w:rsidRPr="008156CF">
        <w:rPr>
          <w:szCs w:val="28"/>
        </w:rPr>
        <w:t>) объем бюджетных ассигнований на реализацию адресной инвестиционной программы на 2022 год и плановый период 2023 и 2024 годов учитывает принятые решения в отношении социально значимых объектов, подлежащих вводу в эксплуатацию в планируемом периоде, объектов капитального строительства и объектов недвижимого имущества, создание и (или) приобретение которых осуществляется или планируется осуществлять на</w:t>
      </w:r>
      <w:r w:rsidR="00E06A6D" w:rsidRPr="009B169A">
        <w:rPr>
          <w:szCs w:val="28"/>
        </w:rPr>
        <w:t xml:space="preserve"> условиях софинансирования с вышестоящими бюджетами в рамках национальных проектов, определенных Указом Президента Российской Федерации от 07 мая 2018 г. № 204 «О национальных целях и стратегических задачах развития Российской Федерации на период до 2024 года», объектов капитального строительства, включенных или </w:t>
      </w:r>
      <w:r w:rsidR="00E06A6D" w:rsidRPr="009B169A">
        <w:rPr>
          <w:szCs w:val="28"/>
        </w:rPr>
        <w:lastRenderedPageBreak/>
        <w:t>планируемых к включению в государственные программы Российской Федерации, а также в государственные программы Ставропольского края и муниципаль</w:t>
      </w:r>
      <w:r w:rsidR="008B3FF5">
        <w:rPr>
          <w:szCs w:val="28"/>
        </w:rPr>
        <w:t>ные программы города Ставрополя</w:t>
      </w:r>
      <w:r w:rsidR="008B3FF5" w:rsidRPr="008B3FF5">
        <w:rPr>
          <w:szCs w:val="28"/>
        </w:rPr>
        <w:t>;</w:t>
      </w:r>
    </w:p>
    <w:p w:rsidR="00E06A6D" w:rsidRPr="008B3FF5" w:rsidRDefault="008B3FF5" w:rsidP="009B169A">
      <w:pPr>
        <w:widowControl w:val="0"/>
        <w:ind w:firstLine="709"/>
        <w:contextualSpacing/>
        <w:jc w:val="both"/>
        <w:rPr>
          <w:szCs w:val="28"/>
        </w:rPr>
      </w:pPr>
      <w:r w:rsidRPr="008B3FF5">
        <w:rPr>
          <w:szCs w:val="28"/>
        </w:rPr>
        <w:t>9</w:t>
      </w:r>
      <w:r w:rsidR="00E06A6D" w:rsidRPr="009B169A">
        <w:rPr>
          <w:szCs w:val="28"/>
        </w:rPr>
        <w:t>) расходы на содержание, ремонт и капитальный ремонт автомобильных дорог общего пользования местного значения рассчитаны в соответствии с постановлением администрации города Ставрополя от 18.12.2019 № 3583 «Об утверждении нормативов финансовых затрат на содержание, ремонт и капитальный ремонт автомобильных дорог общего пользования местного значения V категории и Правил расчета размера ассигнований бюджета города Ставрополя на содержание, ремонт и капитальный ремонт автомобильных дорог общего по</w:t>
      </w:r>
      <w:r>
        <w:rPr>
          <w:szCs w:val="28"/>
        </w:rPr>
        <w:t>льзования местного значения»</w:t>
      </w:r>
      <w:r w:rsidRPr="008B3FF5">
        <w:rPr>
          <w:szCs w:val="28"/>
        </w:rPr>
        <w:t>;</w:t>
      </w:r>
    </w:p>
    <w:p w:rsidR="00E06A6D" w:rsidRPr="008B3FF5" w:rsidRDefault="008B3FF5" w:rsidP="009B169A">
      <w:pPr>
        <w:pStyle w:val="31"/>
        <w:widowControl w:val="0"/>
        <w:tabs>
          <w:tab w:val="left" w:pos="0"/>
        </w:tabs>
        <w:spacing w:after="0"/>
        <w:ind w:left="0" w:firstLine="709"/>
        <w:contextualSpacing/>
        <w:jc w:val="both"/>
        <w:rPr>
          <w:sz w:val="28"/>
          <w:szCs w:val="28"/>
        </w:rPr>
      </w:pPr>
      <w:r w:rsidRPr="008B3FF5">
        <w:rPr>
          <w:sz w:val="28"/>
          <w:szCs w:val="28"/>
        </w:rPr>
        <w:t>10) б</w:t>
      </w:r>
      <w:r w:rsidR="00E06A6D" w:rsidRPr="009B169A">
        <w:rPr>
          <w:sz w:val="28"/>
          <w:szCs w:val="28"/>
        </w:rPr>
        <w:t>юджетные ассигнования, планируемые за счет доходов от оказания платных услуг и компенсации затрат государства, приняты на уровне прогноз</w:t>
      </w:r>
      <w:r>
        <w:rPr>
          <w:sz w:val="28"/>
          <w:szCs w:val="28"/>
        </w:rPr>
        <w:t>а поступления указанных доходов</w:t>
      </w:r>
      <w:r w:rsidRPr="008B3FF5">
        <w:rPr>
          <w:sz w:val="28"/>
          <w:szCs w:val="28"/>
        </w:rPr>
        <w:t>;</w:t>
      </w:r>
    </w:p>
    <w:p w:rsidR="00A367B2" w:rsidRDefault="008B3FF5" w:rsidP="008B3FF5">
      <w:pPr>
        <w:widowControl w:val="0"/>
        <w:autoSpaceDE w:val="0"/>
        <w:autoSpaceDN w:val="0"/>
        <w:adjustRightInd w:val="0"/>
        <w:ind w:firstLine="709"/>
        <w:contextualSpacing/>
        <w:jc w:val="both"/>
        <w:rPr>
          <w:szCs w:val="28"/>
        </w:rPr>
      </w:pPr>
      <w:r w:rsidRPr="008B3FF5">
        <w:rPr>
          <w:szCs w:val="28"/>
        </w:rPr>
        <w:t>11</w:t>
      </w:r>
      <w:r w:rsidR="006252AF" w:rsidRPr="0036102D">
        <w:rPr>
          <w:szCs w:val="28"/>
        </w:rPr>
        <w:t xml:space="preserve">) </w:t>
      </w:r>
      <w:r w:rsidR="006E41A2" w:rsidRPr="0036102D">
        <w:rPr>
          <w:szCs w:val="28"/>
        </w:rPr>
        <w:t xml:space="preserve">предусмотрены </w:t>
      </w:r>
      <w:r w:rsidR="00100953" w:rsidRPr="0036102D">
        <w:rPr>
          <w:szCs w:val="28"/>
        </w:rPr>
        <w:t xml:space="preserve">средства на реализацию мероприятий в </w:t>
      </w:r>
      <w:r w:rsidR="006252AF" w:rsidRPr="0036102D">
        <w:rPr>
          <w:szCs w:val="28"/>
        </w:rPr>
        <w:t>рамках национальных проектов, определенных Указом Президента Российской Федерации от 7 мая 2018 года № 204 «О национальных целях и стратегических задачах развития Российской Федерации на период до 2024 года» (далее – Указ Президента Российской Федерации № 204</w:t>
      </w:r>
      <w:r w:rsidR="00100953" w:rsidRPr="0036102D">
        <w:rPr>
          <w:szCs w:val="28"/>
        </w:rPr>
        <w:t>)</w:t>
      </w:r>
      <w:r w:rsidR="006E41A2" w:rsidRPr="0036102D">
        <w:rPr>
          <w:szCs w:val="28"/>
        </w:rPr>
        <w:t>.</w:t>
      </w:r>
    </w:p>
    <w:p w:rsidR="00AB3005" w:rsidRDefault="00AB3005" w:rsidP="00AB3005">
      <w:pPr>
        <w:ind w:firstLine="709"/>
        <w:jc w:val="both"/>
        <w:rPr>
          <w:szCs w:val="28"/>
        </w:rPr>
      </w:pPr>
      <w:r w:rsidRPr="0036102D">
        <w:rPr>
          <w:szCs w:val="28"/>
        </w:rPr>
        <w:t xml:space="preserve">С учетом общих подходов годовые плановые назначения по расходам бюджета </w:t>
      </w:r>
      <w:r w:rsidR="00624224" w:rsidRPr="0036102D">
        <w:rPr>
          <w:szCs w:val="28"/>
        </w:rPr>
        <w:t>города на 20</w:t>
      </w:r>
      <w:r w:rsidR="00687A6D" w:rsidRPr="0036102D">
        <w:rPr>
          <w:szCs w:val="28"/>
        </w:rPr>
        <w:t>2</w:t>
      </w:r>
      <w:r w:rsidR="008B3FF5" w:rsidRPr="008B3FF5">
        <w:rPr>
          <w:szCs w:val="28"/>
        </w:rPr>
        <w:t>2</w:t>
      </w:r>
      <w:r w:rsidRPr="0036102D">
        <w:rPr>
          <w:szCs w:val="28"/>
        </w:rPr>
        <w:t xml:space="preserve"> год составят </w:t>
      </w:r>
      <w:r w:rsidR="008F1CD0" w:rsidRPr="0036102D">
        <w:rPr>
          <w:szCs w:val="28"/>
        </w:rPr>
        <w:t>1</w:t>
      </w:r>
      <w:r w:rsidR="008B3FF5" w:rsidRPr="008B3FF5">
        <w:rPr>
          <w:szCs w:val="28"/>
        </w:rPr>
        <w:t>5</w:t>
      </w:r>
      <w:r w:rsidR="008F1CD0" w:rsidRPr="0036102D">
        <w:rPr>
          <w:szCs w:val="28"/>
        </w:rPr>
        <w:t> </w:t>
      </w:r>
      <w:r w:rsidR="008B3FF5" w:rsidRPr="008B3FF5">
        <w:rPr>
          <w:szCs w:val="28"/>
        </w:rPr>
        <w:t>765</w:t>
      </w:r>
      <w:r w:rsidR="008F1CD0" w:rsidRPr="0036102D">
        <w:rPr>
          <w:szCs w:val="28"/>
        </w:rPr>
        <w:t> </w:t>
      </w:r>
      <w:r w:rsidR="008B3FF5" w:rsidRPr="008B3FF5">
        <w:rPr>
          <w:szCs w:val="28"/>
        </w:rPr>
        <w:t>765</w:t>
      </w:r>
      <w:r w:rsidR="008F1CD0" w:rsidRPr="0036102D">
        <w:rPr>
          <w:szCs w:val="28"/>
        </w:rPr>
        <w:t>,</w:t>
      </w:r>
      <w:r w:rsidR="008B3FF5" w:rsidRPr="008B3FF5">
        <w:rPr>
          <w:szCs w:val="28"/>
        </w:rPr>
        <w:t>5</w:t>
      </w:r>
      <w:r w:rsidR="008F1CD0" w:rsidRPr="0036102D">
        <w:rPr>
          <w:szCs w:val="28"/>
        </w:rPr>
        <w:t>8</w:t>
      </w:r>
      <w:r w:rsidR="00850D45" w:rsidRPr="0036102D">
        <w:rPr>
          <w:szCs w:val="28"/>
        </w:rPr>
        <w:t xml:space="preserve"> </w:t>
      </w:r>
      <w:r w:rsidRPr="0036102D">
        <w:rPr>
          <w:szCs w:val="28"/>
        </w:rPr>
        <w:t>тыс. рублей, на 20</w:t>
      </w:r>
      <w:r w:rsidR="006C47AC" w:rsidRPr="0036102D">
        <w:rPr>
          <w:szCs w:val="28"/>
        </w:rPr>
        <w:t>2</w:t>
      </w:r>
      <w:r w:rsidR="008B3FF5" w:rsidRPr="008B3FF5">
        <w:rPr>
          <w:szCs w:val="28"/>
        </w:rPr>
        <w:t>3</w:t>
      </w:r>
      <w:r w:rsidRPr="0036102D">
        <w:rPr>
          <w:szCs w:val="28"/>
        </w:rPr>
        <w:t> год –</w:t>
      </w:r>
      <w:r w:rsidR="00687A6D" w:rsidRPr="0036102D">
        <w:rPr>
          <w:szCs w:val="28"/>
        </w:rPr>
        <w:t xml:space="preserve"> </w:t>
      </w:r>
      <w:r w:rsidR="008F1CD0" w:rsidRPr="0036102D">
        <w:rPr>
          <w:szCs w:val="28"/>
        </w:rPr>
        <w:t>1</w:t>
      </w:r>
      <w:r w:rsidR="008B3FF5" w:rsidRPr="008B3FF5">
        <w:rPr>
          <w:szCs w:val="28"/>
        </w:rPr>
        <w:t>3</w:t>
      </w:r>
      <w:r w:rsidR="008F1CD0" w:rsidRPr="0036102D">
        <w:rPr>
          <w:szCs w:val="28"/>
        </w:rPr>
        <w:t> </w:t>
      </w:r>
      <w:r w:rsidR="008B3FF5" w:rsidRPr="008B3FF5">
        <w:rPr>
          <w:szCs w:val="28"/>
        </w:rPr>
        <w:t>898</w:t>
      </w:r>
      <w:r w:rsidR="008F1CD0" w:rsidRPr="0036102D">
        <w:rPr>
          <w:szCs w:val="28"/>
        </w:rPr>
        <w:t> </w:t>
      </w:r>
      <w:r w:rsidR="008B3FF5" w:rsidRPr="008B3FF5">
        <w:rPr>
          <w:szCs w:val="28"/>
        </w:rPr>
        <w:t>981</w:t>
      </w:r>
      <w:r w:rsidR="008F1CD0" w:rsidRPr="0036102D">
        <w:rPr>
          <w:szCs w:val="28"/>
        </w:rPr>
        <w:t>,</w:t>
      </w:r>
      <w:r w:rsidR="008B3FF5" w:rsidRPr="008B3FF5">
        <w:rPr>
          <w:szCs w:val="28"/>
        </w:rPr>
        <w:t>53</w:t>
      </w:r>
      <w:r w:rsidR="00850D45" w:rsidRPr="0036102D">
        <w:rPr>
          <w:szCs w:val="28"/>
        </w:rPr>
        <w:t xml:space="preserve"> </w:t>
      </w:r>
      <w:r w:rsidRPr="0036102D">
        <w:rPr>
          <w:szCs w:val="28"/>
        </w:rPr>
        <w:t>тыс. рублей и на 20</w:t>
      </w:r>
      <w:r w:rsidR="00624224" w:rsidRPr="0036102D">
        <w:rPr>
          <w:szCs w:val="28"/>
        </w:rPr>
        <w:t>2</w:t>
      </w:r>
      <w:r w:rsidR="008B3FF5" w:rsidRPr="008B3FF5">
        <w:rPr>
          <w:szCs w:val="28"/>
        </w:rPr>
        <w:t>4</w:t>
      </w:r>
      <w:r w:rsidRPr="0036102D">
        <w:rPr>
          <w:szCs w:val="28"/>
        </w:rPr>
        <w:t xml:space="preserve"> год –</w:t>
      </w:r>
      <w:r w:rsidR="00850D45" w:rsidRPr="0036102D">
        <w:rPr>
          <w:szCs w:val="28"/>
        </w:rPr>
        <w:t xml:space="preserve"> </w:t>
      </w:r>
      <w:r w:rsidR="00A50863" w:rsidRPr="0036102D">
        <w:rPr>
          <w:szCs w:val="28"/>
        </w:rPr>
        <w:t>1</w:t>
      </w:r>
      <w:r w:rsidR="008B3FF5" w:rsidRPr="008B3FF5">
        <w:rPr>
          <w:szCs w:val="28"/>
        </w:rPr>
        <w:t>4</w:t>
      </w:r>
      <w:r w:rsidR="00A50863" w:rsidRPr="0036102D">
        <w:rPr>
          <w:szCs w:val="28"/>
        </w:rPr>
        <w:t> </w:t>
      </w:r>
      <w:r w:rsidR="008B3FF5" w:rsidRPr="008B3FF5">
        <w:rPr>
          <w:szCs w:val="28"/>
        </w:rPr>
        <w:t>066</w:t>
      </w:r>
      <w:r w:rsidR="00A50863" w:rsidRPr="0036102D">
        <w:rPr>
          <w:szCs w:val="28"/>
        </w:rPr>
        <w:t> </w:t>
      </w:r>
      <w:r w:rsidR="008B3FF5" w:rsidRPr="008B3FF5">
        <w:rPr>
          <w:szCs w:val="28"/>
        </w:rPr>
        <w:t>147</w:t>
      </w:r>
      <w:r w:rsidR="00A50863" w:rsidRPr="0036102D">
        <w:rPr>
          <w:szCs w:val="28"/>
        </w:rPr>
        <w:t>,</w:t>
      </w:r>
      <w:r w:rsidR="008B3FF5" w:rsidRPr="008B3FF5">
        <w:rPr>
          <w:szCs w:val="28"/>
        </w:rPr>
        <w:t>7</w:t>
      </w:r>
      <w:r w:rsidR="00A50863" w:rsidRPr="0036102D">
        <w:rPr>
          <w:szCs w:val="28"/>
        </w:rPr>
        <w:t>6</w:t>
      </w:r>
      <w:r w:rsidR="00850D45" w:rsidRPr="0036102D">
        <w:rPr>
          <w:szCs w:val="28"/>
        </w:rPr>
        <w:t xml:space="preserve"> </w:t>
      </w:r>
      <w:r w:rsidRPr="0036102D">
        <w:rPr>
          <w:szCs w:val="28"/>
        </w:rPr>
        <w:t>тыс. рублей.</w:t>
      </w:r>
    </w:p>
    <w:p w:rsidR="00AB3005" w:rsidRDefault="00AB3005" w:rsidP="00AB3005">
      <w:pPr>
        <w:ind w:firstLine="709"/>
        <w:jc w:val="both"/>
        <w:rPr>
          <w:color w:val="000000" w:themeColor="text1"/>
          <w:szCs w:val="28"/>
        </w:rPr>
      </w:pPr>
      <w:r w:rsidRPr="008156CF">
        <w:rPr>
          <w:color w:val="000000" w:themeColor="text1"/>
          <w:szCs w:val="28"/>
        </w:rPr>
        <w:t>Расходы бюджет</w:t>
      </w:r>
      <w:r w:rsidR="008A3605" w:rsidRPr="008156CF">
        <w:rPr>
          <w:color w:val="000000" w:themeColor="text1"/>
          <w:szCs w:val="28"/>
        </w:rPr>
        <w:t>а</w:t>
      </w:r>
      <w:r w:rsidR="00257037" w:rsidRPr="008156CF">
        <w:rPr>
          <w:color w:val="000000" w:themeColor="text1"/>
          <w:szCs w:val="28"/>
        </w:rPr>
        <w:t xml:space="preserve"> города </w:t>
      </w:r>
      <w:r w:rsidRPr="008156CF">
        <w:rPr>
          <w:color w:val="000000" w:themeColor="text1"/>
          <w:szCs w:val="28"/>
        </w:rPr>
        <w:t>в 20</w:t>
      </w:r>
      <w:r w:rsidR="00190C4D" w:rsidRPr="008156CF">
        <w:rPr>
          <w:color w:val="000000" w:themeColor="text1"/>
          <w:szCs w:val="28"/>
        </w:rPr>
        <w:t>2</w:t>
      </w:r>
      <w:r w:rsidR="008B3FF5" w:rsidRPr="008156CF">
        <w:rPr>
          <w:color w:val="000000" w:themeColor="text1"/>
          <w:szCs w:val="28"/>
        </w:rPr>
        <w:t>2</w:t>
      </w:r>
      <w:r w:rsidRPr="008156CF">
        <w:rPr>
          <w:color w:val="000000" w:themeColor="text1"/>
          <w:szCs w:val="28"/>
        </w:rPr>
        <w:t xml:space="preserve"> году относительно уровня 20</w:t>
      </w:r>
      <w:r w:rsidR="008F1CD0" w:rsidRPr="008156CF">
        <w:rPr>
          <w:color w:val="000000" w:themeColor="text1"/>
          <w:szCs w:val="28"/>
        </w:rPr>
        <w:t>2</w:t>
      </w:r>
      <w:r w:rsidR="008B3FF5" w:rsidRPr="008156CF">
        <w:rPr>
          <w:color w:val="000000" w:themeColor="text1"/>
          <w:szCs w:val="28"/>
        </w:rPr>
        <w:t>1</w:t>
      </w:r>
      <w:r w:rsidRPr="008156CF">
        <w:rPr>
          <w:color w:val="000000" w:themeColor="text1"/>
          <w:szCs w:val="28"/>
        </w:rPr>
        <w:t xml:space="preserve"> года </w:t>
      </w:r>
      <w:r w:rsidR="00E55F84" w:rsidRPr="008156CF">
        <w:rPr>
          <w:color w:val="000000" w:themeColor="text1"/>
          <w:szCs w:val="28"/>
        </w:rPr>
        <w:t>увеличатся</w:t>
      </w:r>
      <w:r w:rsidRPr="008156CF">
        <w:rPr>
          <w:color w:val="000000" w:themeColor="text1"/>
          <w:szCs w:val="28"/>
        </w:rPr>
        <w:t xml:space="preserve"> на </w:t>
      </w:r>
      <w:r w:rsidR="008156CF" w:rsidRPr="008156CF">
        <w:rPr>
          <w:szCs w:val="28"/>
        </w:rPr>
        <w:t>1 988 501,12 тыс. рублей</w:t>
      </w:r>
      <w:r w:rsidRPr="008156CF">
        <w:rPr>
          <w:color w:val="000000" w:themeColor="text1"/>
          <w:szCs w:val="28"/>
        </w:rPr>
        <w:t>, в 20</w:t>
      </w:r>
      <w:r w:rsidR="00E55F84" w:rsidRPr="008156CF">
        <w:rPr>
          <w:color w:val="000000" w:themeColor="text1"/>
          <w:szCs w:val="28"/>
        </w:rPr>
        <w:t>2</w:t>
      </w:r>
      <w:r w:rsidR="008156CF" w:rsidRPr="008156CF">
        <w:rPr>
          <w:color w:val="000000" w:themeColor="text1"/>
          <w:szCs w:val="28"/>
        </w:rPr>
        <w:t>3</w:t>
      </w:r>
      <w:r w:rsidR="00E55F84" w:rsidRPr="008156CF">
        <w:rPr>
          <w:color w:val="000000" w:themeColor="text1"/>
          <w:szCs w:val="28"/>
        </w:rPr>
        <w:t xml:space="preserve"> </w:t>
      </w:r>
      <w:r w:rsidRPr="008156CF">
        <w:rPr>
          <w:color w:val="000000" w:themeColor="text1"/>
          <w:szCs w:val="28"/>
        </w:rPr>
        <w:t>году относительно уровня 20</w:t>
      </w:r>
      <w:r w:rsidR="004D1F16" w:rsidRPr="008156CF">
        <w:rPr>
          <w:color w:val="000000" w:themeColor="text1"/>
          <w:szCs w:val="28"/>
        </w:rPr>
        <w:t>2</w:t>
      </w:r>
      <w:r w:rsidR="008156CF" w:rsidRPr="008156CF">
        <w:rPr>
          <w:color w:val="000000" w:themeColor="text1"/>
          <w:szCs w:val="28"/>
        </w:rPr>
        <w:t>2</w:t>
      </w:r>
      <w:r w:rsidRPr="008156CF">
        <w:rPr>
          <w:color w:val="000000" w:themeColor="text1"/>
          <w:szCs w:val="28"/>
        </w:rPr>
        <w:t xml:space="preserve"> года – уменьшатся </w:t>
      </w:r>
      <w:r w:rsidRPr="003E16CC">
        <w:rPr>
          <w:color w:val="000000" w:themeColor="text1"/>
          <w:szCs w:val="28"/>
        </w:rPr>
        <w:t xml:space="preserve">на </w:t>
      </w:r>
      <w:r w:rsidR="008156CF" w:rsidRPr="003E16CC">
        <w:rPr>
          <w:szCs w:val="28"/>
        </w:rPr>
        <w:t>1 </w:t>
      </w:r>
      <w:r w:rsidR="003E16CC" w:rsidRPr="003E16CC">
        <w:rPr>
          <w:szCs w:val="28"/>
        </w:rPr>
        <w:t>86</w:t>
      </w:r>
      <w:r w:rsidR="008156CF" w:rsidRPr="003E16CC">
        <w:rPr>
          <w:szCs w:val="28"/>
        </w:rPr>
        <w:t>6 </w:t>
      </w:r>
      <w:r w:rsidR="003E16CC" w:rsidRPr="003E16CC">
        <w:rPr>
          <w:szCs w:val="28"/>
        </w:rPr>
        <w:t>78</w:t>
      </w:r>
      <w:r w:rsidR="008156CF" w:rsidRPr="003E16CC">
        <w:rPr>
          <w:szCs w:val="28"/>
        </w:rPr>
        <w:t>4,</w:t>
      </w:r>
      <w:r w:rsidR="003E16CC" w:rsidRPr="003E16CC">
        <w:rPr>
          <w:szCs w:val="28"/>
        </w:rPr>
        <w:t>05</w:t>
      </w:r>
      <w:r w:rsidR="008156CF" w:rsidRPr="008156CF">
        <w:rPr>
          <w:szCs w:val="28"/>
        </w:rPr>
        <w:t xml:space="preserve">  </w:t>
      </w:r>
      <w:r w:rsidRPr="008156CF">
        <w:rPr>
          <w:color w:val="000000" w:themeColor="text1"/>
          <w:szCs w:val="28"/>
        </w:rPr>
        <w:t>тыс. рублей, в 20</w:t>
      </w:r>
      <w:r w:rsidR="00242725" w:rsidRPr="008156CF">
        <w:rPr>
          <w:color w:val="000000" w:themeColor="text1"/>
          <w:szCs w:val="28"/>
        </w:rPr>
        <w:t>2</w:t>
      </w:r>
      <w:r w:rsidR="008156CF" w:rsidRPr="008156CF">
        <w:rPr>
          <w:color w:val="000000" w:themeColor="text1"/>
          <w:szCs w:val="28"/>
        </w:rPr>
        <w:t>4</w:t>
      </w:r>
      <w:r w:rsidRPr="008156CF">
        <w:rPr>
          <w:color w:val="000000" w:themeColor="text1"/>
          <w:szCs w:val="28"/>
        </w:rPr>
        <w:t xml:space="preserve"> году по сравнению с уровнем 20</w:t>
      </w:r>
      <w:r w:rsidR="00190C4D" w:rsidRPr="008156CF">
        <w:rPr>
          <w:color w:val="000000" w:themeColor="text1"/>
          <w:szCs w:val="28"/>
        </w:rPr>
        <w:t>2</w:t>
      </w:r>
      <w:r w:rsidR="008156CF" w:rsidRPr="008156CF">
        <w:rPr>
          <w:color w:val="000000" w:themeColor="text1"/>
          <w:szCs w:val="28"/>
        </w:rPr>
        <w:t>3</w:t>
      </w:r>
      <w:r w:rsidRPr="008156CF">
        <w:rPr>
          <w:color w:val="000000" w:themeColor="text1"/>
          <w:szCs w:val="28"/>
        </w:rPr>
        <w:t xml:space="preserve"> года – увеличатся на </w:t>
      </w:r>
      <w:r w:rsidR="008156CF" w:rsidRPr="008156CF">
        <w:rPr>
          <w:szCs w:val="28"/>
        </w:rPr>
        <w:t xml:space="preserve">167 166,23 </w:t>
      </w:r>
      <w:r w:rsidRPr="008156CF">
        <w:rPr>
          <w:color w:val="000000" w:themeColor="text1"/>
          <w:szCs w:val="28"/>
        </w:rPr>
        <w:t>тыс. рублей.</w:t>
      </w:r>
    </w:p>
    <w:p w:rsidR="008156CF" w:rsidRDefault="008156CF" w:rsidP="00AB3005">
      <w:pPr>
        <w:ind w:firstLine="709"/>
        <w:jc w:val="both"/>
        <w:rPr>
          <w:color w:val="000000" w:themeColor="text1"/>
          <w:szCs w:val="28"/>
        </w:rPr>
      </w:pPr>
    </w:p>
    <w:p w:rsidR="002810BC" w:rsidRPr="0036102D" w:rsidRDefault="002810BC" w:rsidP="002810BC">
      <w:pPr>
        <w:pStyle w:val="NormalANX"/>
        <w:spacing w:before="0" w:after="0" w:line="240" w:lineRule="auto"/>
        <w:ind w:firstLine="0"/>
        <w:jc w:val="center"/>
        <w:rPr>
          <w:szCs w:val="28"/>
        </w:rPr>
      </w:pPr>
      <w:r w:rsidRPr="0036102D">
        <w:rPr>
          <w:szCs w:val="28"/>
        </w:rPr>
        <w:t>Программная структура расходов бюджета города</w:t>
      </w:r>
    </w:p>
    <w:p w:rsidR="002810BC" w:rsidRPr="0036102D" w:rsidRDefault="001D76BC" w:rsidP="002810BC">
      <w:pPr>
        <w:pStyle w:val="NormalANX"/>
        <w:spacing w:before="0" w:after="0" w:line="240" w:lineRule="auto"/>
        <w:ind w:firstLine="0"/>
        <w:jc w:val="center"/>
        <w:rPr>
          <w:szCs w:val="28"/>
        </w:rPr>
      </w:pPr>
      <w:r w:rsidRPr="0036102D">
        <w:rPr>
          <w:szCs w:val="28"/>
        </w:rPr>
        <w:t>на 20</w:t>
      </w:r>
      <w:r w:rsidR="00E34F91" w:rsidRPr="0036102D">
        <w:rPr>
          <w:szCs w:val="28"/>
        </w:rPr>
        <w:t>2</w:t>
      </w:r>
      <w:r w:rsidR="00B06C44">
        <w:rPr>
          <w:szCs w:val="28"/>
        </w:rPr>
        <w:t>2</w:t>
      </w:r>
      <w:r w:rsidRPr="0036102D">
        <w:rPr>
          <w:szCs w:val="28"/>
        </w:rPr>
        <w:t xml:space="preserve"> год и плановый период 20</w:t>
      </w:r>
      <w:r w:rsidR="001F7906" w:rsidRPr="0036102D">
        <w:rPr>
          <w:szCs w:val="28"/>
        </w:rPr>
        <w:t>2</w:t>
      </w:r>
      <w:r w:rsidR="00B06C44">
        <w:rPr>
          <w:szCs w:val="28"/>
        </w:rPr>
        <w:t>3</w:t>
      </w:r>
      <w:r w:rsidRPr="0036102D">
        <w:rPr>
          <w:szCs w:val="28"/>
        </w:rPr>
        <w:t xml:space="preserve"> и 202</w:t>
      </w:r>
      <w:r w:rsidR="00B06C44">
        <w:rPr>
          <w:szCs w:val="28"/>
        </w:rPr>
        <w:t>4</w:t>
      </w:r>
      <w:r w:rsidRPr="0036102D">
        <w:rPr>
          <w:szCs w:val="28"/>
        </w:rPr>
        <w:t xml:space="preserve"> годы</w:t>
      </w:r>
    </w:p>
    <w:p w:rsidR="002810BC" w:rsidRPr="0030074C" w:rsidRDefault="002810BC" w:rsidP="002810BC">
      <w:pPr>
        <w:pStyle w:val="NormalANX"/>
        <w:spacing w:before="0" w:after="0" w:line="240" w:lineRule="auto"/>
        <w:ind w:firstLine="0"/>
        <w:jc w:val="center"/>
        <w:rPr>
          <w:sz w:val="32"/>
          <w:szCs w:val="28"/>
        </w:rPr>
      </w:pPr>
    </w:p>
    <w:p w:rsidR="002810BC" w:rsidRPr="0036102D" w:rsidRDefault="002810BC" w:rsidP="002810BC">
      <w:pPr>
        <w:pStyle w:val="af4"/>
        <w:spacing w:line="240" w:lineRule="auto"/>
        <w:ind w:firstLine="709"/>
        <w:rPr>
          <w:sz w:val="28"/>
          <w:szCs w:val="28"/>
        </w:rPr>
      </w:pPr>
      <w:r w:rsidRPr="0036102D">
        <w:rPr>
          <w:sz w:val="28"/>
          <w:szCs w:val="28"/>
        </w:rPr>
        <w:t>Проект решения сформирован на основе 19 муниципальных программ города Ставрополя, охватывающих основные сферы (направления) деятельности органов администрации города Ставрополя</w:t>
      </w:r>
      <w:r w:rsidR="00402098" w:rsidRPr="0036102D">
        <w:rPr>
          <w:sz w:val="28"/>
          <w:szCs w:val="28"/>
        </w:rPr>
        <w:t>. П</w:t>
      </w:r>
      <w:r w:rsidRPr="0036102D">
        <w:rPr>
          <w:sz w:val="28"/>
          <w:szCs w:val="28"/>
        </w:rPr>
        <w:t xml:space="preserve">еречень </w:t>
      </w:r>
      <w:r w:rsidR="00402098" w:rsidRPr="0036102D">
        <w:rPr>
          <w:sz w:val="28"/>
          <w:szCs w:val="28"/>
        </w:rPr>
        <w:t xml:space="preserve">муниципальных программ </w:t>
      </w:r>
      <w:r w:rsidR="003E10BA" w:rsidRPr="0036102D">
        <w:rPr>
          <w:sz w:val="28"/>
          <w:szCs w:val="28"/>
        </w:rPr>
        <w:t xml:space="preserve">города Ставрополя </w:t>
      </w:r>
      <w:r w:rsidRPr="0036102D">
        <w:rPr>
          <w:sz w:val="28"/>
          <w:szCs w:val="28"/>
        </w:rPr>
        <w:t>утвержден постановлени</w:t>
      </w:r>
      <w:r w:rsidR="00B90A61" w:rsidRPr="0036102D">
        <w:rPr>
          <w:sz w:val="28"/>
          <w:szCs w:val="28"/>
        </w:rPr>
        <w:t>я</w:t>
      </w:r>
      <w:r w:rsidRPr="0036102D">
        <w:rPr>
          <w:sz w:val="28"/>
          <w:szCs w:val="28"/>
        </w:rPr>
        <w:t>м</w:t>
      </w:r>
      <w:r w:rsidR="00B90A61" w:rsidRPr="0036102D">
        <w:rPr>
          <w:sz w:val="28"/>
          <w:szCs w:val="28"/>
        </w:rPr>
        <w:t>и</w:t>
      </w:r>
      <w:r w:rsidRPr="0036102D">
        <w:rPr>
          <w:sz w:val="28"/>
          <w:szCs w:val="28"/>
        </w:rPr>
        <w:t xml:space="preserve"> админи</w:t>
      </w:r>
      <w:r w:rsidR="00E34F91" w:rsidRPr="0036102D">
        <w:rPr>
          <w:sz w:val="28"/>
          <w:szCs w:val="28"/>
        </w:rPr>
        <w:t xml:space="preserve">страции города </w:t>
      </w:r>
      <w:r w:rsidR="00E34F91" w:rsidRPr="00B06C44">
        <w:rPr>
          <w:sz w:val="28"/>
          <w:szCs w:val="28"/>
        </w:rPr>
        <w:t xml:space="preserve">Ставрополя </w:t>
      </w:r>
      <w:r w:rsidR="007F5632" w:rsidRPr="00B06C44">
        <w:rPr>
          <w:sz w:val="28"/>
          <w:szCs w:val="28"/>
        </w:rPr>
        <w:t>от 29.06.2017 № 1138</w:t>
      </w:r>
      <w:r w:rsidR="00B90A61" w:rsidRPr="00B06C44">
        <w:rPr>
          <w:sz w:val="28"/>
          <w:szCs w:val="28"/>
        </w:rPr>
        <w:t xml:space="preserve"> </w:t>
      </w:r>
      <w:r w:rsidR="007F5632" w:rsidRPr="00B06C44">
        <w:rPr>
          <w:sz w:val="28"/>
          <w:szCs w:val="28"/>
        </w:rPr>
        <w:t>«О Перечне муниципальных программ города Ставрополя, принимаемых к разработке в 2017 году»</w:t>
      </w:r>
      <w:r w:rsidR="00E34F91" w:rsidRPr="00B06C44">
        <w:rPr>
          <w:sz w:val="28"/>
          <w:szCs w:val="28"/>
        </w:rPr>
        <w:t xml:space="preserve"> и от 21.06.2019 № 1693 «О Перечне муниципальных программ города Ставрополя, принимаемых к разработке в 2019 году»</w:t>
      </w:r>
      <w:r w:rsidR="006252AF" w:rsidRPr="00B06C44">
        <w:rPr>
          <w:sz w:val="28"/>
          <w:szCs w:val="28"/>
        </w:rPr>
        <w:t>.</w:t>
      </w:r>
    </w:p>
    <w:p w:rsidR="009F6FE9" w:rsidRPr="001C5DED" w:rsidRDefault="00871768" w:rsidP="009F6FE9">
      <w:pPr>
        <w:autoSpaceDE w:val="0"/>
        <w:autoSpaceDN w:val="0"/>
        <w:adjustRightInd w:val="0"/>
        <w:ind w:firstLine="709"/>
        <w:jc w:val="both"/>
        <w:rPr>
          <w:color w:val="000000" w:themeColor="text1"/>
          <w:szCs w:val="28"/>
        </w:rPr>
      </w:pPr>
      <w:r w:rsidRPr="001C5DED">
        <w:rPr>
          <w:szCs w:val="28"/>
        </w:rPr>
        <w:t xml:space="preserve">В соответствии с подпунктом 3 пункта 23 Положения о бюджетном процессе города Ставрополя одновременно с </w:t>
      </w:r>
      <w:r w:rsidR="00130551" w:rsidRPr="001C5DED">
        <w:rPr>
          <w:szCs w:val="28"/>
        </w:rPr>
        <w:t>проектом решения о бюджете на 202</w:t>
      </w:r>
      <w:r w:rsidR="00CD70ED">
        <w:rPr>
          <w:szCs w:val="28"/>
        </w:rPr>
        <w:t>2</w:t>
      </w:r>
      <w:r w:rsidR="00130551" w:rsidRPr="001C5DED">
        <w:rPr>
          <w:szCs w:val="28"/>
        </w:rPr>
        <w:t xml:space="preserve"> год и плановый период 202</w:t>
      </w:r>
      <w:r w:rsidR="00CD70ED">
        <w:rPr>
          <w:szCs w:val="28"/>
        </w:rPr>
        <w:t>3</w:t>
      </w:r>
      <w:r w:rsidR="00130551" w:rsidRPr="001C5DED">
        <w:rPr>
          <w:szCs w:val="28"/>
        </w:rPr>
        <w:t xml:space="preserve"> и 202</w:t>
      </w:r>
      <w:r w:rsidR="00CD70ED">
        <w:rPr>
          <w:szCs w:val="28"/>
        </w:rPr>
        <w:t>4</w:t>
      </w:r>
      <w:r w:rsidR="00130551" w:rsidRPr="001C5DED">
        <w:rPr>
          <w:szCs w:val="28"/>
        </w:rPr>
        <w:t xml:space="preserve"> годов в Ставропольскую городскую </w:t>
      </w:r>
      <w:r w:rsidR="00AB2C79" w:rsidRPr="001C5DED">
        <w:rPr>
          <w:szCs w:val="28"/>
        </w:rPr>
        <w:t>Д</w:t>
      </w:r>
      <w:r w:rsidR="00130551" w:rsidRPr="001C5DED">
        <w:rPr>
          <w:szCs w:val="28"/>
        </w:rPr>
        <w:t xml:space="preserve">уму </w:t>
      </w:r>
      <w:r w:rsidR="00AB2C79" w:rsidRPr="001C5DED">
        <w:rPr>
          <w:szCs w:val="28"/>
        </w:rPr>
        <w:t>предоставляются проекты изменений в паспорта</w:t>
      </w:r>
      <w:r w:rsidRPr="001C5DED">
        <w:rPr>
          <w:szCs w:val="28"/>
        </w:rPr>
        <w:t xml:space="preserve"> </w:t>
      </w:r>
      <w:r w:rsidR="00AB2C79" w:rsidRPr="001C5DED">
        <w:rPr>
          <w:szCs w:val="28"/>
        </w:rPr>
        <w:t>муниципальных программ</w:t>
      </w:r>
      <w:r w:rsidR="00AB2C79" w:rsidRPr="001C5DED">
        <w:rPr>
          <w:color w:val="000000" w:themeColor="text1"/>
          <w:szCs w:val="28"/>
        </w:rPr>
        <w:t>.</w:t>
      </w:r>
    </w:p>
    <w:p w:rsidR="002810BC" w:rsidRPr="0036102D" w:rsidRDefault="002810BC" w:rsidP="002810BC">
      <w:pPr>
        <w:ind w:firstLine="709"/>
        <w:jc w:val="both"/>
      </w:pPr>
      <w:r w:rsidRPr="001C5DED">
        <w:rPr>
          <w:szCs w:val="28"/>
        </w:rPr>
        <w:lastRenderedPageBreak/>
        <w:t>Особенности формирования</w:t>
      </w:r>
      <w:r w:rsidRPr="0036102D">
        <w:rPr>
          <w:szCs w:val="28"/>
        </w:rPr>
        <w:t xml:space="preserve"> показателей проекта решения в </w:t>
      </w:r>
      <w:r w:rsidR="00402098" w:rsidRPr="0036102D">
        <w:rPr>
          <w:szCs w:val="28"/>
        </w:rPr>
        <w:t>разрезе</w:t>
      </w:r>
      <w:r w:rsidRPr="0036102D">
        <w:rPr>
          <w:szCs w:val="28"/>
        </w:rPr>
        <w:t xml:space="preserve"> муниципальных программ и непрограммных направлений деятельности по соответствующим главным распорядителям</w:t>
      </w:r>
      <w:r w:rsidR="00402098" w:rsidRPr="0036102D">
        <w:rPr>
          <w:szCs w:val="28"/>
        </w:rPr>
        <w:t xml:space="preserve"> приведены ниже</w:t>
      </w:r>
      <w:r w:rsidRPr="0036102D">
        <w:rPr>
          <w:szCs w:val="28"/>
        </w:rPr>
        <w:t>.</w:t>
      </w:r>
    </w:p>
    <w:p w:rsidR="00C05AF5" w:rsidRDefault="00C05AF5" w:rsidP="00E312EB">
      <w:pPr>
        <w:autoSpaceDE w:val="0"/>
        <w:autoSpaceDN w:val="0"/>
        <w:adjustRightInd w:val="0"/>
        <w:ind w:firstLine="709"/>
        <w:jc w:val="both"/>
        <w:outlineLvl w:val="0"/>
        <w:rPr>
          <w:color w:val="FF0000"/>
          <w:szCs w:val="28"/>
        </w:rPr>
      </w:pPr>
    </w:p>
    <w:p w:rsidR="006F4822" w:rsidRPr="0036102D" w:rsidRDefault="006F4822" w:rsidP="006F4822">
      <w:pPr>
        <w:ind w:left="735"/>
        <w:jc w:val="center"/>
        <w:rPr>
          <w:szCs w:val="28"/>
        </w:rPr>
      </w:pPr>
      <w:r w:rsidRPr="0036102D">
        <w:rPr>
          <w:szCs w:val="28"/>
        </w:rPr>
        <w:t xml:space="preserve">01. Муниципальная программа «Развитие образования </w:t>
      </w:r>
    </w:p>
    <w:p w:rsidR="006F4822" w:rsidRPr="0036102D" w:rsidRDefault="006F4822" w:rsidP="006F4822">
      <w:pPr>
        <w:ind w:left="735"/>
        <w:jc w:val="center"/>
        <w:rPr>
          <w:szCs w:val="28"/>
        </w:rPr>
      </w:pPr>
      <w:r w:rsidRPr="0036102D">
        <w:rPr>
          <w:szCs w:val="28"/>
        </w:rPr>
        <w:t>в городе Ставрополе»</w:t>
      </w:r>
    </w:p>
    <w:p w:rsidR="007316DC" w:rsidRPr="0036102D" w:rsidRDefault="007316DC" w:rsidP="006F4822">
      <w:pPr>
        <w:jc w:val="center"/>
        <w:rPr>
          <w:szCs w:val="28"/>
        </w:rPr>
      </w:pPr>
    </w:p>
    <w:p w:rsidR="00EE3627" w:rsidRPr="00CC3303" w:rsidRDefault="00EE3627" w:rsidP="00EE3627">
      <w:pPr>
        <w:ind w:firstLine="720"/>
        <w:jc w:val="both"/>
        <w:rPr>
          <w:szCs w:val="28"/>
        </w:rPr>
      </w:pPr>
      <w:r w:rsidRPr="00CC3303">
        <w:rPr>
          <w:szCs w:val="28"/>
        </w:rPr>
        <w:t xml:space="preserve">На реализацию Программы предлагается направить в 2022 году –                 </w:t>
      </w:r>
      <w:r w:rsidRPr="00CC3303">
        <w:rPr>
          <w:bCs/>
          <w:szCs w:val="28"/>
        </w:rPr>
        <w:t>7 269 109,35</w:t>
      </w:r>
      <w:r w:rsidRPr="00CC3303">
        <w:rPr>
          <w:szCs w:val="28"/>
        </w:rPr>
        <w:t xml:space="preserve">  тыс. рублей,  в 2023 году –  </w:t>
      </w:r>
      <w:r w:rsidRPr="00CC3303">
        <w:rPr>
          <w:bCs/>
          <w:szCs w:val="28"/>
        </w:rPr>
        <w:t>5</w:t>
      </w:r>
      <w:r w:rsidRPr="00CC3303">
        <w:rPr>
          <w:bCs/>
          <w:szCs w:val="28"/>
          <w:lang w:val="en-US"/>
        </w:rPr>
        <w:t> </w:t>
      </w:r>
      <w:r w:rsidRPr="00CC3303">
        <w:rPr>
          <w:bCs/>
          <w:szCs w:val="28"/>
        </w:rPr>
        <w:t>749</w:t>
      </w:r>
      <w:r w:rsidRPr="00CC3303">
        <w:rPr>
          <w:bCs/>
          <w:szCs w:val="28"/>
          <w:lang w:val="en-US"/>
        </w:rPr>
        <w:t> </w:t>
      </w:r>
      <w:r w:rsidRPr="00CC3303">
        <w:rPr>
          <w:bCs/>
          <w:szCs w:val="28"/>
        </w:rPr>
        <w:t>028,92</w:t>
      </w:r>
      <w:r w:rsidRPr="00CC3303">
        <w:rPr>
          <w:szCs w:val="28"/>
        </w:rPr>
        <w:t xml:space="preserve">  тыс. рублей, </w:t>
      </w:r>
      <w:r w:rsidR="00167F74">
        <w:rPr>
          <w:szCs w:val="28"/>
        </w:rPr>
        <w:t xml:space="preserve">                в </w:t>
      </w:r>
      <w:r w:rsidRPr="00CC3303">
        <w:rPr>
          <w:szCs w:val="28"/>
        </w:rPr>
        <w:t xml:space="preserve">2024 году –   </w:t>
      </w:r>
      <w:r w:rsidRPr="00CC3303">
        <w:rPr>
          <w:bCs/>
          <w:szCs w:val="28"/>
        </w:rPr>
        <w:t>6 080 588,59</w:t>
      </w:r>
      <w:r w:rsidRPr="00CC3303">
        <w:rPr>
          <w:szCs w:val="28"/>
        </w:rPr>
        <w:t xml:space="preserve">  тыс. рублей.</w:t>
      </w:r>
    </w:p>
    <w:p w:rsidR="00EE3627" w:rsidRPr="001D05A9" w:rsidRDefault="00EE3627" w:rsidP="00EE3627">
      <w:pPr>
        <w:autoSpaceDE w:val="0"/>
        <w:autoSpaceDN w:val="0"/>
        <w:adjustRightInd w:val="0"/>
        <w:ind w:firstLine="709"/>
        <w:jc w:val="both"/>
        <w:rPr>
          <w:szCs w:val="28"/>
        </w:rPr>
      </w:pPr>
      <w:r w:rsidRPr="00CC3303">
        <w:rPr>
          <w:szCs w:val="28"/>
        </w:rPr>
        <w:t>Расходы на реализацию Программы по сравнению с объемами бюджетных ассигнований, утвержденными в предыдущем бюджетном цикле, на 2022 год у</w:t>
      </w:r>
      <w:r>
        <w:rPr>
          <w:szCs w:val="28"/>
        </w:rPr>
        <w:t>меньшены</w:t>
      </w:r>
      <w:r w:rsidRPr="00CC3303">
        <w:rPr>
          <w:szCs w:val="28"/>
        </w:rPr>
        <w:t xml:space="preserve"> на </w:t>
      </w:r>
      <w:r>
        <w:rPr>
          <w:szCs w:val="28"/>
        </w:rPr>
        <w:t>267</w:t>
      </w:r>
      <w:r w:rsidRPr="00CC3303">
        <w:rPr>
          <w:szCs w:val="28"/>
        </w:rPr>
        <w:t> </w:t>
      </w:r>
      <w:r>
        <w:rPr>
          <w:szCs w:val="28"/>
        </w:rPr>
        <w:t>903</w:t>
      </w:r>
      <w:r w:rsidRPr="00CC3303">
        <w:rPr>
          <w:szCs w:val="28"/>
        </w:rPr>
        <w:t>,</w:t>
      </w:r>
      <w:r>
        <w:rPr>
          <w:szCs w:val="28"/>
        </w:rPr>
        <w:t>40</w:t>
      </w:r>
      <w:r w:rsidRPr="00CC3303">
        <w:rPr>
          <w:szCs w:val="28"/>
        </w:rPr>
        <w:t xml:space="preserve"> тыс. рублей, на 2023 год </w:t>
      </w:r>
      <w:r>
        <w:rPr>
          <w:szCs w:val="28"/>
        </w:rPr>
        <w:t xml:space="preserve">увеличены </w:t>
      </w:r>
      <w:r w:rsidRPr="00CC3303">
        <w:rPr>
          <w:szCs w:val="28"/>
        </w:rPr>
        <w:t xml:space="preserve"> </w:t>
      </w:r>
      <w:r w:rsidRPr="00CC3303">
        <w:rPr>
          <w:szCs w:val="28"/>
        </w:rPr>
        <w:br/>
      </w:r>
      <w:r w:rsidRPr="00A370DF">
        <w:rPr>
          <w:szCs w:val="28"/>
        </w:rPr>
        <w:t xml:space="preserve">на </w:t>
      </w:r>
      <w:r>
        <w:rPr>
          <w:szCs w:val="28"/>
        </w:rPr>
        <w:t>523 920,33</w:t>
      </w:r>
      <w:r w:rsidRPr="00A370DF">
        <w:rPr>
          <w:szCs w:val="28"/>
        </w:rPr>
        <w:t xml:space="preserve"> тыс. рублей, на 202</w:t>
      </w:r>
      <w:r>
        <w:rPr>
          <w:szCs w:val="28"/>
        </w:rPr>
        <w:t>4</w:t>
      </w:r>
      <w:r w:rsidRPr="00A370DF">
        <w:rPr>
          <w:szCs w:val="28"/>
        </w:rPr>
        <w:t xml:space="preserve"> год планируются выше показателей 202</w:t>
      </w:r>
      <w:r>
        <w:rPr>
          <w:szCs w:val="28"/>
        </w:rPr>
        <w:t>3 </w:t>
      </w:r>
      <w:r w:rsidRPr="00A370DF">
        <w:rPr>
          <w:szCs w:val="28"/>
        </w:rPr>
        <w:t xml:space="preserve">года на </w:t>
      </w:r>
      <w:r>
        <w:rPr>
          <w:szCs w:val="28"/>
        </w:rPr>
        <w:t>331 559,67</w:t>
      </w:r>
      <w:r w:rsidRPr="00A370DF">
        <w:rPr>
          <w:szCs w:val="28"/>
        </w:rPr>
        <w:t xml:space="preserve"> тыс. рублей.</w:t>
      </w:r>
    </w:p>
    <w:p w:rsidR="00A45E43" w:rsidRPr="0036102D" w:rsidRDefault="00EE3627" w:rsidP="00EE3627">
      <w:pPr>
        <w:ind w:firstLine="720"/>
        <w:jc w:val="both"/>
        <w:rPr>
          <w:spacing w:val="-4"/>
          <w:szCs w:val="28"/>
        </w:rPr>
      </w:pPr>
      <w:r>
        <w:rPr>
          <w:szCs w:val="28"/>
        </w:rPr>
        <w:t>Информация о расходах в 2021 - 2024</w:t>
      </w:r>
      <w:r w:rsidRPr="00381ADF">
        <w:rPr>
          <w:szCs w:val="28"/>
        </w:rPr>
        <w:t xml:space="preserve"> годах на реализацию </w:t>
      </w:r>
      <w:r w:rsidRPr="00381ADF">
        <w:rPr>
          <w:spacing w:val="-4"/>
          <w:szCs w:val="28"/>
        </w:rPr>
        <w:t>Программы в разрезе подпрограмм представлена в таблице</w:t>
      </w:r>
      <w:r w:rsidR="00A45E43" w:rsidRPr="0036102D">
        <w:rPr>
          <w:spacing w:val="-4"/>
          <w:szCs w:val="28"/>
        </w:rPr>
        <w:t>.</w:t>
      </w:r>
    </w:p>
    <w:p w:rsidR="006F4822" w:rsidRPr="0036102D" w:rsidRDefault="006F4822" w:rsidP="006F4822">
      <w:pPr>
        <w:ind w:firstLine="709"/>
        <w:rPr>
          <w:color w:val="FF0000"/>
          <w:spacing w:val="-4"/>
          <w:szCs w:val="28"/>
        </w:rPr>
        <w:sectPr w:rsidR="006F4822" w:rsidRPr="0036102D" w:rsidSect="006C0EE5">
          <w:headerReference w:type="even" r:id="rId22"/>
          <w:headerReference w:type="default" r:id="rId23"/>
          <w:pgSz w:w="11906" w:h="16838"/>
          <w:pgMar w:top="1418" w:right="567" w:bottom="1134" w:left="1985" w:header="709" w:footer="709" w:gutter="0"/>
          <w:cols w:space="708"/>
          <w:titlePg/>
          <w:docGrid w:linePitch="381"/>
        </w:sectPr>
      </w:pPr>
    </w:p>
    <w:p w:rsidR="006F4822" w:rsidRPr="0036102D" w:rsidRDefault="00751725" w:rsidP="006F4822">
      <w:pPr>
        <w:ind w:firstLine="709"/>
        <w:jc w:val="right"/>
        <w:rPr>
          <w:spacing w:val="-4"/>
          <w:szCs w:val="28"/>
        </w:rPr>
      </w:pPr>
      <w:r>
        <w:rPr>
          <w:noProof/>
          <w:spacing w:val="-4"/>
          <w:szCs w:val="28"/>
        </w:rPr>
        <w:lastRenderedPageBreak/>
        <w:pict>
          <v:shape id="_x0000_s1027" type="#_x0000_t202" style="position:absolute;left:0;text-align:left;margin-left:379pt;margin-top:-55.55pt;width:51.5pt;height:38pt;z-index:251667456;mso-width-relative:margin;mso-height-relative:margin" fillcolor="white [3212]" strokecolor="white [3212]">
            <v:textbox style="mso-next-textbox:#_x0000_s1027">
              <w:txbxContent>
                <w:p w:rsidR="00F1398F" w:rsidRPr="007F08EC" w:rsidRDefault="00F1398F" w:rsidP="006F4822">
                  <w:pPr>
                    <w:rPr>
                      <w:color w:val="808080" w:themeColor="background1" w:themeShade="80"/>
                    </w:rPr>
                  </w:pPr>
                  <w:r>
                    <w:rPr>
                      <w:color w:val="808080" w:themeColor="background1" w:themeShade="80"/>
                    </w:rPr>
                    <w:t>36</w:t>
                  </w:r>
                </w:p>
              </w:txbxContent>
            </v:textbox>
          </v:shape>
        </w:pict>
      </w:r>
      <w:r w:rsidR="006F4822" w:rsidRPr="0036102D">
        <w:rPr>
          <w:spacing w:val="-4"/>
          <w:szCs w:val="28"/>
        </w:rPr>
        <w:t>Таблица</w:t>
      </w:r>
    </w:p>
    <w:p w:rsidR="006F4822" w:rsidRPr="0036102D" w:rsidRDefault="006F4822" w:rsidP="006F4822">
      <w:pPr>
        <w:ind w:firstLine="709"/>
        <w:jc w:val="right"/>
        <w:rPr>
          <w:spacing w:val="-4"/>
          <w:szCs w:val="28"/>
        </w:rPr>
      </w:pPr>
    </w:p>
    <w:p w:rsidR="00EE3627" w:rsidRPr="00381ADF" w:rsidRDefault="00EE3627" w:rsidP="00EE3627">
      <w:pPr>
        <w:ind w:firstLine="709"/>
        <w:jc w:val="center"/>
        <w:rPr>
          <w:spacing w:val="-4"/>
          <w:szCs w:val="28"/>
        </w:rPr>
      </w:pPr>
      <w:r>
        <w:rPr>
          <w:szCs w:val="28"/>
        </w:rPr>
        <w:t>Расходы бюджета города в 2021</w:t>
      </w:r>
      <w:r w:rsidRPr="00381ADF">
        <w:rPr>
          <w:szCs w:val="28"/>
        </w:rPr>
        <w:t xml:space="preserve"> - 202</w:t>
      </w:r>
      <w:r>
        <w:rPr>
          <w:szCs w:val="28"/>
        </w:rPr>
        <w:t>4</w:t>
      </w:r>
      <w:r w:rsidRPr="00381ADF">
        <w:rPr>
          <w:szCs w:val="28"/>
        </w:rPr>
        <w:t xml:space="preserve"> годах на </w:t>
      </w:r>
      <w:r w:rsidRPr="00381ADF">
        <w:rPr>
          <w:spacing w:val="-4"/>
          <w:szCs w:val="28"/>
        </w:rPr>
        <w:t>Программу в разрезе подпрограмм</w:t>
      </w:r>
    </w:p>
    <w:p w:rsidR="00EE3627" w:rsidRPr="00381ADF" w:rsidRDefault="00EE3627" w:rsidP="00EE3627">
      <w:pPr>
        <w:ind w:right="26"/>
        <w:jc w:val="right"/>
        <w:rPr>
          <w:sz w:val="24"/>
          <w:szCs w:val="24"/>
        </w:rPr>
      </w:pPr>
      <w:r w:rsidRPr="00381ADF">
        <w:rPr>
          <w:sz w:val="24"/>
          <w:szCs w:val="24"/>
        </w:rPr>
        <w:t>(тыс. рублей)</w:t>
      </w:r>
    </w:p>
    <w:tbl>
      <w:tblPr>
        <w:tblW w:w="15593" w:type="dxa"/>
        <w:tblInd w:w="-176" w:type="dxa"/>
        <w:tblLayout w:type="fixed"/>
        <w:tblLook w:val="0000"/>
      </w:tblPr>
      <w:tblGrid>
        <w:gridCol w:w="1560"/>
        <w:gridCol w:w="1418"/>
        <w:gridCol w:w="1417"/>
        <w:gridCol w:w="1276"/>
        <w:gridCol w:w="1157"/>
        <w:gridCol w:w="826"/>
        <w:gridCol w:w="1419"/>
        <w:gridCol w:w="1276"/>
        <w:gridCol w:w="1275"/>
        <w:gridCol w:w="709"/>
        <w:gridCol w:w="1276"/>
        <w:gridCol w:w="1168"/>
        <w:gridCol w:w="816"/>
      </w:tblGrid>
      <w:tr w:rsidR="00EE3627" w:rsidRPr="00381ADF" w:rsidTr="00CD70ED">
        <w:trPr>
          <w:trHeight w:val="230"/>
        </w:trPr>
        <w:tc>
          <w:tcPr>
            <w:tcW w:w="1560" w:type="dxa"/>
            <w:vMerge w:val="restart"/>
            <w:tcBorders>
              <w:top w:val="single" w:sz="4" w:space="0" w:color="000000"/>
              <w:left w:val="single" w:sz="4" w:space="0" w:color="000000"/>
              <w:bottom w:val="single" w:sz="4" w:space="0" w:color="000000"/>
            </w:tcBorders>
          </w:tcPr>
          <w:p w:rsidR="00EE3627" w:rsidRPr="00381ADF" w:rsidRDefault="00EE3627" w:rsidP="00CD70ED">
            <w:pPr>
              <w:snapToGrid w:val="0"/>
              <w:jc w:val="center"/>
              <w:rPr>
                <w:sz w:val="18"/>
                <w:szCs w:val="18"/>
              </w:rPr>
            </w:pPr>
            <w:r w:rsidRPr="00381ADF">
              <w:rPr>
                <w:sz w:val="18"/>
                <w:szCs w:val="18"/>
              </w:rPr>
              <w:t>Наименование</w:t>
            </w:r>
          </w:p>
          <w:p w:rsidR="00EE3627" w:rsidRPr="00381ADF" w:rsidRDefault="00EE3627" w:rsidP="00CD70ED">
            <w:pPr>
              <w:snapToGrid w:val="0"/>
              <w:jc w:val="center"/>
              <w:rPr>
                <w:sz w:val="18"/>
                <w:szCs w:val="18"/>
              </w:rPr>
            </w:pPr>
            <w:r>
              <w:rPr>
                <w:sz w:val="18"/>
                <w:szCs w:val="18"/>
              </w:rPr>
              <w:t>подпрограммы</w:t>
            </w:r>
          </w:p>
        </w:tc>
        <w:tc>
          <w:tcPr>
            <w:tcW w:w="1418" w:type="dxa"/>
            <w:vMerge w:val="restart"/>
            <w:tcBorders>
              <w:top w:val="single" w:sz="4" w:space="0" w:color="000000"/>
              <w:left w:val="single" w:sz="4" w:space="0" w:color="000000"/>
            </w:tcBorders>
          </w:tcPr>
          <w:p w:rsidR="00EE3627" w:rsidRPr="00381ADF" w:rsidRDefault="00EE3627" w:rsidP="00CD70ED">
            <w:pPr>
              <w:snapToGrid w:val="0"/>
              <w:ind w:left="-108" w:right="-108"/>
              <w:jc w:val="center"/>
              <w:rPr>
                <w:sz w:val="18"/>
                <w:szCs w:val="18"/>
              </w:rPr>
            </w:pPr>
            <w:r w:rsidRPr="00381ADF">
              <w:rPr>
                <w:sz w:val="18"/>
                <w:szCs w:val="18"/>
              </w:rPr>
              <w:t>Утвержденный бюджет</w:t>
            </w:r>
            <w:r>
              <w:rPr>
                <w:sz w:val="18"/>
                <w:szCs w:val="18"/>
              </w:rPr>
              <w:t xml:space="preserve"> города</w:t>
            </w:r>
          </w:p>
          <w:p w:rsidR="00EE3627" w:rsidRPr="00381ADF" w:rsidRDefault="00EE3627" w:rsidP="00CD70ED">
            <w:pPr>
              <w:snapToGrid w:val="0"/>
              <w:ind w:left="-108" w:right="-108"/>
              <w:jc w:val="center"/>
              <w:rPr>
                <w:sz w:val="18"/>
                <w:szCs w:val="18"/>
              </w:rPr>
            </w:pPr>
            <w:r>
              <w:rPr>
                <w:sz w:val="18"/>
                <w:szCs w:val="18"/>
              </w:rPr>
              <w:t>на 2021</w:t>
            </w:r>
            <w:r w:rsidRPr="00381ADF">
              <w:rPr>
                <w:sz w:val="18"/>
                <w:szCs w:val="18"/>
              </w:rPr>
              <w:t xml:space="preserve"> год</w:t>
            </w:r>
          </w:p>
        </w:tc>
        <w:tc>
          <w:tcPr>
            <w:tcW w:w="4676" w:type="dxa"/>
            <w:gridSpan w:val="4"/>
            <w:tcBorders>
              <w:top w:val="single" w:sz="4" w:space="0" w:color="000000"/>
              <w:left w:val="single" w:sz="4" w:space="0" w:color="000000"/>
              <w:bottom w:val="single" w:sz="4" w:space="0" w:color="000000"/>
            </w:tcBorders>
          </w:tcPr>
          <w:p w:rsidR="00EE3627" w:rsidRPr="00381ADF" w:rsidRDefault="00EE3627" w:rsidP="00CD70ED">
            <w:pPr>
              <w:snapToGrid w:val="0"/>
              <w:jc w:val="center"/>
              <w:rPr>
                <w:sz w:val="18"/>
                <w:szCs w:val="18"/>
              </w:rPr>
            </w:pPr>
            <w:r>
              <w:rPr>
                <w:sz w:val="18"/>
                <w:szCs w:val="18"/>
              </w:rPr>
              <w:t>2022</w:t>
            </w:r>
            <w:r w:rsidRPr="00381ADF">
              <w:rPr>
                <w:sz w:val="18"/>
                <w:szCs w:val="18"/>
              </w:rPr>
              <w:t xml:space="preserve"> год</w:t>
            </w:r>
          </w:p>
        </w:tc>
        <w:tc>
          <w:tcPr>
            <w:tcW w:w="4679" w:type="dxa"/>
            <w:gridSpan w:val="4"/>
            <w:tcBorders>
              <w:top w:val="single" w:sz="4" w:space="0" w:color="000000"/>
              <w:left w:val="single" w:sz="4" w:space="0" w:color="000000"/>
              <w:bottom w:val="single" w:sz="4" w:space="0" w:color="000000"/>
              <w:right w:val="single" w:sz="4" w:space="0" w:color="000000"/>
            </w:tcBorders>
          </w:tcPr>
          <w:p w:rsidR="00EE3627" w:rsidRPr="00381ADF" w:rsidRDefault="00EE3627" w:rsidP="00CD70ED">
            <w:pPr>
              <w:snapToGrid w:val="0"/>
              <w:jc w:val="center"/>
              <w:rPr>
                <w:sz w:val="18"/>
                <w:szCs w:val="18"/>
              </w:rPr>
            </w:pPr>
            <w:r>
              <w:rPr>
                <w:sz w:val="18"/>
                <w:szCs w:val="18"/>
              </w:rPr>
              <w:t>2023</w:t>
            </w:r>
            <w:r w:rsidRPr="00381ADF">
              <w:rPr>
                <w:sz w:val="18"/>
                <w:szCs w:val="18"/>
              </w:rPr>
              <w:t xml:space="preserve"> год</w:t>
            </w:r>
          </w:p>
        </w:tc>
        <w:tc>
          <w:tcPr>
            <w:tcW w:w="3260" w:type="dxa"/>
            <w:gridSpan w:val="3"/>
            <w:tcBorders>
              <w:top w:val="single" w:sz="4" w:space="0" w:color="000000"/>
              <w:left w:val="single" w:sz="4" w:space="0" w:color="000000"/>
              <w:bottom w:val="single" w:sz="4" w:space="0" w:color="000000"/>
              <w:right w:val="single" w:sz="4" w:space="0" w:color="000000"/>
            </w:tcBorders>
          </w:tcPr>
          <w:p w:rsidR="00EE3627" w:rsidRPr="00381ADF" w:rsidRDefault="00EE3627" w:rsidP="00CD70ED">
            <w:pPr>
              <w:snapToGrid w:val="0"/>
              <w:jc w:val="center"/>
              <w:rPr>
                <w:sz w:val="18"/>
                <w:szCs w:val="18"/>
              </w:rPr>
            </w:pPr>
            <w:r>
              <w:rPr>
                <w:sz w:val="18"/>
                <w:szCs w:val="18"/>
              </w:rPr>
              <w:t>2024</w:t>
            </w:r>
            <w:r w:rsidRPr="00381ADF">
              <w:rPr>
                <w:sz w:val="18"/>
                <w:szCs w:val="18"/>
              </w:rPr>
              <w:t xml:space="preserve"> год</w:t>
            </w:r>
          </w:p>
        </w:tc>
      </w:tr>
      <w:tr w:rsidR="00EE3627" w:rsidRPr="00381ADF" w:rsidTr="00CD70ED">
        <w:trPr>
          <w:trHeight w:val="148"/>
        </w:trPr>
        <w:tc>
          <w:tcPr>
            <w:tcW w:w="1560" w:type="dxa"/>
            <w:vMerge/>
            <w:tcBorders>
              <w:top w:val="single" w:sz="4" w:space="0" w:color="000000"/>
              <w:left w:val="single" w:sz="4" w:space="0" w:color="000000"/>
            </w:tcBorders>
          </w:tcPr>
          <w:p w:rsidR="00EE3627" w:rsidRPr="00381ADF" w:rsidRDefault="00EE3627" w:rsidP="00CD70ED">
            <w:pPr>
              <w:snapToGrid w:val="0"/>
              <w:jc w:val="center"/>
              <w:rPr>
                <w:sz w:val="18"/>
                <w:szCs w:val="18"/>
              </w:rPr>
            </w:pPr>
          </w:p>
        </w:tc>
        <w:tc>
          <w:tcPr>
            <w:tcW w:w="1418" w:type="dxa"/>
            <w:vMerge/>
            <w:tcBorders>
              <w:left w:val="single" w:sz="4" w:space="0" w:color="000000"/>
            </w:tcBorders>
          </w:tcPr>
          <w:p w:rsidR="00EE3627" w:rsidRPr="00381ADF" w:rsidRDefault="00EE3627" w:rsidP="00CD70ED">
            <w:pPr>
              <w:snapToGrid w:val="0"/>
              <w:ind w:left="-108" w:right="-108"/>
              <w:jc w:val="center"/>
              <w:rPr>
                <w:sz w:val="18"/>
                <w:szCs w:val="18"/>
              </w:rPr>
            </w:pPr>
          </w:p>
        </w:tc>
        <w:tc>
          <w:tcPr>
            <w:tcW w:w="1417" w:type="dxa"/>
            <w:tcBorders>
              <w:top w:val="single" w:sz="4" w:space="0" w:color="000000"/>
              <w:left w:val="single" w:sz="4" w:space="0" w:color="000000"/>
              <w:right w:val="single" w:sz="4" w:space="0" w:color="000000"/>
            </w:tcBorders>
          </w:tcPr>
          <w:p w:rsidR="00EE3627" w:rsidRPr="00381ADF" w:rsidRDefault="00EE3627" w:rsidP="00CD70ED">
            <w:pPr>
              <w:jc w:val="center"/>
              <w:rPr>
                <w:sz w:val="18"/>
                <w:szCs w:val="18"/>
              </w:rPr>
            </w:pPr>
            <w:r w:rsidRPr="00381ADF">
              <w:rPr>
                <w:sz w:val="18"/>
                <w:szCs w:val="18"/>
              </w:rPr>
              <w:t>Предусмотрено в бюджете</w:t>
            </w:r>
            <w:r>
              <w:rPr>
                <w:sz w:val="18"/>
                <w:szCs w:val="18"/>
              </w:rPr>
              <w:t xml:space="preserve"> города</w:t>
            </w:r>
            <w:r w:rsidRPr="00381ADF">
              <w:rPr>
                <w:sz w:val="18"/>
                <w:szCs w:val="18"/>
              </w:rPr>
              <w:t xml:space="preserve"> (в ред. реш</w:t>
            </w:r>
            <w:r>
              <w:rPr>
                <w:sz w:val="18"/>
                <w:szCs w:val="18"/>
              </w:rPr>
              <w:t>ения</w:t>
            </w:r>
            <w:r w:rsidRPr="00381ADF">
              <w:rPr>
                <w:sz w:val="18"/>
                <w:szCs w:val="18"/>
              </w:rPr>
              <w:t xml:space="preserve"> СГД от </w:t>
            </w:r>
            <w:r w:rsidRPr="00381ADF">
              <w:rPr>
                <w:sz w:val="18"/>
                <w:szCs w:val="18"/>
              </w:rPr>
              <w:br/>
            </w:r>
            <w:r>
              <w:rPr>
                <w:sz w:val="18"/>
                <w:szCs w:val="18"/>
              </w:rPr>
              <w:t>25 августа  2021 г. № 594</w:t>
            </w:r>
            <w:r w:rsidRPr="00381ADF">
              <w:rPr>
                <w:sz w:val="18"/>
                <w:szCs w:val="18"/>
              </w:rPr>
              <w:t>)</w:t>
            </w:r>
          </w:p>
        </w:tc>
        <w:tc>
          <w:tcPr>
            <w:tcW w:w="1276" w:type="dxa"/>
            <w:tcBorders>
              <w:top w:val="single" w:sz="4" w:space="0" w:color="000000"/>
              <w:left w:val="single" w:sz="4" w:space="0" w:color="000000"/>
              <w:right w:val="single" w:sz="4" w:space="0" w:color="000000"/>
            </w:tcBorders>
          </w:tcPr>
          <w:p w:rsidR="00EE3627" w:rsidRPr="00381ADF" w:rsidRDefault="00EE3627" w:rsidP="00CD70ED">
            <w:pPr>
              <w:jc w:val="center"/>
              <w:rPr>
                <w:sz w:val="18"/>
                <w:szCs w:val="18"/>
              </w:rPr>
            </w:pPr>
            <w:r w:rsidRPr="00381ADF">
              <w:rPr>
                <w:sz w:val="18"/>
                <w:szCs w:val="18"/>
              </w:rPr>
              <w:t>Проект бюджета</w:t>
            </w:r>
            <w:r>
              <w:rPr>
                <w:sz w:val="18"/>
                <w:szCs w:val="18"/>
              </w:rPr>
              <w:t xml:space="preserve"> города</w:t>
            </w:r>
            <w:r w:rsidRPr="00381ADF">
              <w:rPr>
                <w:sz w:val="18"/>
                <w:szCs w:val="18"/>
              </w:rPr>
              <w:t xml:space="preserve"> </w:t>
            </w:r>
            <w:r>
              <w:rPr>
                <w:sz w:val="18"/>
                <w:szCs w:val="18"/>
              </w:rPr>
              <w:br/>
            </w:r>
            <w:r w:rsidRPr="00381ADF">
              <w:rPr>
                <w:sz w:val="18"/>
                <w:szCs w:val="18"/>
              </w:rPr>
              <w:t>(проект решения)</w:t>
            </w:r>
          </w:p>
          <w:p w:rsidR="00EE3627" w:rsidRPr="00381ADF" w:rsidRDefault="00EE3627" w:rsidP="00CD70ED">
            <w:pPr>
              <w:snapToGrid w:val="0"/>
              <w:ind w:left="-108" w:right="-108"/>
              <w:jc w:val="center"/>
              <w:rPr>
                <w:sz w:val="18"/>
                <w:szCs w:val="18"/>
              </w:rPr>
            </w:pPr>
          </w:p>
        </w:tc>
        <w:tc>
          <w:tcPr>
            <w:tcW w:w="1157" w:type="dxa"/>
            <w:tcBorders>
              <w:top w:val="single" w:sz="4" w:space="0" w:color="000000"/>
              <w:left w:val="single" w:sz="4" w:space="0" w:color="000000"/>
              <w:right w:val="single" w:sz="4" w:space="0" w:color="000000"/>
            </w:tcBorders>
          </w:tcPr>
          <w:p w:rsidR="00EE3627" w:rsidRPr="00381ADF" w:rsidRDefault="00EE3627" w:rsidP="00CD70ED">
            <w:pPr>
              <w:jc w:val="center"/>
              <w:rPr>
                <w:sz w:val="18"/>
                <w:szCs w:val="18"/>
              </w:rPr>
            </w:pPr>
            <w:r w:rsidRPr="00381ADF">
              <w:rPr>
                <w:sz w:val="18"/>
                <w:szCs w:val="18"/>
              </w:rPr>
              <w:t xml:space="preserve">Отклонение </w:t>
            </w:r>
            <w:r w:rsidRPr="00381ADF">
              <w:rPr>
                <w:sz w:val="18"/>
                <w:szCs w:val="18"/>
              </w:rPr>
              <w:br/>
              <w:t>(гр.4 - гр.3)</w:t>
            </w:r>
          </w:p>
          <w:p w:rsidR="00EE3627" w:rsidRPr="00381ADF" w:rsidRDefault="00EE3627" w:rsidP="00CD70ED">
            <w:pPr>
              <w:snapToGrid w:val="0"/>
              <w:ind w:left="-108" w:right="-108"/>
              <w:jc w:val="center"/>
              <w:rPr>
                <w:sz w:val="18"/>
                <w:szCs w:val="18"/>
              </w:rPr>
            </w:pPr>
          </w:p>
        </w:tc>
        <w:tc>
          <w:tcPr>
            <w:tcW w:w="826" w:type="dxa"/>
            <w:tcBorders>
              <w:top w:val="single" w:sz="4" w:space="0" w:color="000000"/>
              <w:left w:val="single" w:sz="4" w:space="0" w:color="000000"/>
              <w:right w:val="single" w:sz="4" w:space="0" w:color="000000"/>
            </w:tcBorders>
          </w:tcPr>
          <w:p w:rsidR="00EE3627" w:rsidRPr="00381ADF" w:rsidRDefault="00EE3627" w:rsidP="00CD70ED">
            <w:pPr>
              <w:ind w:left="-108" w:right="-107"/>
              <w:jc w:val="center"/>
              <w:rPr>
                <w:sz w:val="18"/>
                <w:szCs w:val="20"/>
              </w:rPr>
            </w:pPr>
            <w:r w:rsidRPr="00381ADF">
              <w:rPr>
                <w:sz w:val="18"/>
                <w:szCs w:val="20"/>
              </w:rPr>
              <w:t>% к пре</w:t>
            </w:r>
          </w:p>
          <w:p w:rsidR="00EE3627" w:rsidRPr="00381ADF" w:rsidRDefault="00EE3627" w:rsidP="00CD70ED">
            <w:pPr>
              <w:ind w:left="-108" w:right="-107"/>
              <w:jc w:val="center"/>
              <w:rPr>
                <w:sz w:val="18"/>
                <w:szCs w:val="20"/>
              </w:rPr>
            </w:pPr>
            <w:r w:rsidRPr="00381ADF">
              <w:rPr>
                <w:sz w:val="18"/>
                <w:szCs w:val="20"/>
              </w:rPr>
              <w:t>ды</w:t>
            </w:r>
          </w:p>
          <w:p w:rsidR="00EE3627" w:rsidRPr="00381ADF" w:rsidRDefault="00EE3627" w:rsidP="00CD70ED">
            <w:pPr>
              <w:ind w:left="-108" w:right="-107"/>
              <w:jc w:val="center"/>
              <w:rPr>
                <w:sz w:val="18"/>
                <w:szCs w:val="20"/>
              </w:rPr>
            </w:pPr>
            <w:r w:rsidRPr="00381ADF">
              <w:rPr>
                <w:sz w:val="18"/>
                <w:szCs w:val="20"/>
              </w:rPr>
              <w:t>дущему году</w:t>
            </w:r>
          </w:p>
          <w:p w:rsidR="00EE3627" w:rsidRPr="00381ADF" w:rsidRDefault="00EE3627" w:rsidP="00CD70ED">
            <w:pPr>
              <w:ind w:left="-108" w:right="-107"/>
              <w:jc w:val="center"/>
              <w:rPr>
                <w:sz w:val="18"/>
                <w:szCs w:val="20"/>
              </w:rPr>
            </w:pPr>
            <w:r w:rsidRPr="00381ADF">
              <w:rPr>
                <w:sz w:val="18"/>
                <w:szCs w:val="20"/>
              </w:rPr>
              <w:t>(гр.4 / гр.2 х 100)</w:t>
            </w:r>
          </w:p>
        </w:tc>
        <w:tc>
          <w:tcPr>
            <w:tcW w:w="1419" w:type="dxa"/>
            <w:tcBorders>
              <w:top w:val="single" w:sz="4" w:space="0" w:color="000000"/>
              <w:left w:val="single" w:sz="4" w:space="0" w:color="000000"/>
              <w:right w:val="single" w:sz="4" w:space="0" w:color="000000"/>
            </w:tcBorders>
          </w:tcPr>
          <w:p w:rsidR="00EE3627" w:rsidRPr="00381ADF" w:rsidRDefault="00EE3627" w:rsidP="00CD70ED">
            <w:pPr>
              <w:jc w:val="center"/>
              <w:rPr>
                <w:sz w:val="18"/>
                <w:szCs w:val="18"/>
              </w:rPr>
            </w:pPr>
            <w:r w:rsidRPr="00381ADF">
              <w:rPr>
                <w:sz w:val="18"/>
                <w:szCs w:val="18"/>
              </w:rPr>
              <w:t>Предусмотрено в бюджете</w:t>
            </w:r>
            <w:r>
              <w:rPr>
                <w:sz w:val="18"/>
                <w:szCs w:val="18"/>
              </w:rPr>
              <w:t xml:space="preserve"> города</w:t>
            </w:r>
            <w:r w:rsidRPr="00381ADF">
              <w:rPr>
                <w:sz w:val="18"/>
                <w:szCs w:val="18"/>
              </w:rPr>
              <w:t xml:space="preserve"> (в ред. реш</w:t>
            </w:r>
            <w:r>
              <w:rPr>
                <w:sz w:val="18"/>
                <w:szCs w:val="18"/>
              </w:rPr>
              <w:t>ения</w:t>
            </w:r>
            <w:r w:rsidRPr="00381ADF">
              <w:rPr>
                <w:sz w:val="18"/>
                <w:szCs w:val="18"/>
              </w:rPr>
              <w:t xml:space="preserve"> СГД от </w:t>
            </w:r>
            <w:r w:rsidRPr="00381ADF">
              <w:rPr>
                <w:sz w:val="18"/>
                <w:szCs w:val="18"/>
              </w:rPr>
              <w:br/>
            </w:r>
            <w:r>
              <w:rPr>
                <w:sz w:val="18"/>
                <w:szCs w:val="18"/>
              </w:rPr>
              <w:t>25 августа  2021 г. № 594</w:t>
            </w:r>
            <w:r w:rsidRPr="00381ADF">
              <w:rPr>
                <w:sz w:val="18"/>
                <w:szCs w:val="18"/>
              </w:rPr>
              <w:t>)</w:t>
            </w:r>
          </w:p>
        </w:tc>
        <w:tc>
          <w:tcPr>
            <w:tcW w:w="1276" w:type="dxa"/>
            <w:tcBorders>
              <w:top w:val="single" w:sz="4" w:space="0" w:color="000000"/>
              <w:left w:val="single" w:sz="4" w:space="0" w:color="000000"/>
              <w:right w:val="single" w:sz="4" w:space="0" w:color="000000"/>
            </w:tcBorders>
          </w:tcPr>
          <w:p w:rsidR="00EE3627" w:rsidRPr="00381ADF" w:rsidRDefault="00EE3627" w:rsidP="00CD70ED">
            <w:pPr>
              <w:jc w:val="center"/>
              <w:rPr>
                <w:sz w:val="18"/>
                <w:szCs w:val="18"/>
              </w:rPr>
            </w:pPr>
            <w:r w:rsidRPr="00381ADF">
              <w:rPr>
                <w:sz w:val="18"/>
                <w:szCs w:val="18"/>
              </w:rPr>
              <w:t>Проект бюджета</w:t>
            </w:r>
            <w:r>
              <w:rPr>
                <w:sz w:val="18"/>
                <w:szCs w:val="18"/>
              </w:rPr>
              <w:t xml:space="preserve"> города</w:t>
            </w:r>
            <w:r w:rsidRPr="00381ADF">
              <w:rPr>
                <w:sz w:val="18"/>
                <w:szCs w:val="18"/>
              </w:rPr>
              <w:t xml:space="preserve"> </w:t>
            </w:r>
            <w:r>
              <w:rPr>
                <w:sz w:val="18"/>
                <w:szCs w:val="18"/>
              </w:rPr>
              <w:br/>
            </w:r>
            <w:r w:rsidRPr="00381ADF">
              <w:rPr>
                <w:sz w:val="18"/>
                <w:szCs w:val="18"/>
              </w:rPr>
              <w:t>(проект решения)</w:t>
            </w:r>
          </w:p>
          <w:p w:rsidR="00EE3627" w:rsidRPr="00381ADF" w:rsidRDefault="00EE3627" w:rsidP="00CD70ED">
            <w:pPr>
              <w:snapToGrid w:val="0"/>
              <w:ind w:left="-108" w:right="-108"/>
              <w:jc w:val="center"/>
              <w:rPr>
                <w:sz w:val="18"/>
                <w:szCs w:val="18"/>
              </w:rPr>
            </w:pPr>
          </w:p>
        </w:tc>
        <w:tc>
          <w:tcPr>
            <w:tcW w:w="1275" w:type="dxa"/>
            <w:tcBorders>
              <w:top w:val="single" w:sz="4" w:space="0" w:color="000000"/>
              <w:left w:val="single" w:sz="4" w:space="0" w:color="000000"/>
            </w:tcBorders>
          </w:tcPr>
          <w:p w:rsidR="00EE3627" w:rsidRPr="00381ADF" w:rsidRDefault="00EE3627" w:rsidP="00CD70ED">
            <w:pPr>
              <w:snapToGrid w:val="0"/>
              <w:ind w:left="-108" w:right="-108"/>
              <w:jc w:val="center"/>
              <w:rPr>
                <w:sz w:val="18"/>
                <w:szCs w:val="18"/>
              </w:rPr>
            </w:pPr>
            <w:r w:rsidRPr="00381ADF">
              <w:rPr>
                <w:sz w:val="18"/>
                <w:szCs w:val="18"/>
              </w:rPr>
              <w:t>Отклонение (гр.8-гр.7)</w:t>
            </w:r>
          </w:p>
        </w:tc>
        <w:tc>
          <w:tcPr>
            <w:tcW w:w="709" w:type="dxa"/>
            <w:tcBorders>
              <w:top w:val="single" w:sz="4" w:space="0" w:color="000000"/>
              <w:left w:val="single" w:sz="4" w:space="0" w:color="000000"/>
            </w:tcBorders>
          </w:tcPr>
          <w:p w:rsidR="00EE3627" w:rsidRPr="00381ADF" w:rsidRDefault="00EE3627" w:rsidP="00CD70ED">
            <w:pPr>
              <w:ind w:left="-108" w:right="-107"/>
              <w:jc w:val="center"/>
              <w:rPr>
                <w:sz w:val="18"/>
                <w:szCs w:val="20"/>
              </w:rPr>
            </w:pPr>
            <w:r w:rsidRPr="00381ADF">
              <w:rPr>
                <w:sz w:val="18"/>
                <w:szCs w:val="20"/>
              </w:rPr>
              <w:t xml:space="preserve">% к предыдущему году </w:t>
            </w:r>
          </w:p>
          <w:p w:rsidR="00EE3627" w:rsidRPr="00381ADF" w:rsidRDefault="00EE3627" w:rsidP="00CD70ED">
            <w:pPr>
              <w:ind w:left="-108" w:right="-107"/>
              <w:jc w:val="center"/>
              <w:rPr>
                <w:sz w:val="18"/>
                <w:szCs w:val="20"/>
              </w:rPr>
            </w:pPr>
            <w:r w:rsidRPr="00381ADF">
              <w:rPr>
                <w:sz w:val="18"/>
                <w:szCs w:val="20"/>
              </w:rPr>
              <w:t>(гр.8 / гр.4 х 100)</w:t>
            </w:r>
          </w:p>
        </w:tc>
        <w:tc>
          <w:tcPr>
            <w:tcW w:w="1276" w:type="dxa"/>
            <w:tcBorders>
              <w:top w:val="single" w:sz="4" w:space="0" w:color="000000"/>
              <w:left w:val="single" w:sz="4" w:space="0" w:color="000000"/>
              <w:right w:val="single" w:sz="4" w:space="0" w:color="000000"/>
            </w:tcBorders>
          </w:tcPr>
          <w:p w:rsidR="00EE3627" w:rsidRPr="00381ADF" w:rsidRDefault="00EE3627" w:rsidP="00CD70ED">
            <w:pPr>
              <w:jc w:val="center"/>
              <w:rPr>
                <w:sz w:val="18"/>
                <w:szCs w:val="18"/>
              </w:rPr>
            </w:pPr>
            <w:r w:rsidRPr="00381ADF">
              <w:rPr>
                <w:sz w:val="18"/>
                <w:szCs w:val="18"/>
              </w:rPr>
              <w:t>Проект бюджета</w:t>
            </w:r>
            <w:r>
              <w:rPr>
                <w:sz w:val="18"/>
                <w:szCs w:val="18"/>
              </w:rPr>
              <w:t xml:space="preserve"> города</w:t>
            </w:r>
            <w:r w:rsidRPr="00381ADF">
              <w:rPr>
                <w:sz w:val="18"/>
                <w:szCs w:val="18"/>
              </w:rPr>
              <w:t xml:space="preserve"> </w:t>
            </w:r>
            <w:r>
              <w:rPr>
                <w:sz w:val="18"/>
                <w:szCs w:val="18"/>
              </w:rPr>
              <w:br/>
            </w:r>
            <w:r w:rsidRPr="00381ADF">
              <w:rPr>
                <w:sz w:val="18"/>
                <w:szCs w:val="18"/>
              </w:rPr>
              <w:t>(проект решения)</w:t>
            </w:r>
          </w:p>
          <w:p w:rsidR="00EE3627" w:rsidRPr="00381ADF" w:rsidRDefault="00EE3627" w:rsidP="00CD70ED">
            <w:pPr>
              <w:snapToGrid w:val="0"/>
              <w:ind w:left="-108" w:right="-108"/>
              <w:jc w:val="center"/>
              <w:rPr>
                <w:sz w:val="18"/>
                <w:szCs w:val="18"/>
              </w:rPr>
            </w:pPr>
          </w:p>
        </w:tc>
        <w:tc>
          <w:tcPr>
            <w:tcW w:w="1168" w:type="dxa"/>
            <w:tcBorders>
              <w:top w:val="single" w:sz="4" w:space="0" w:color="000000"/>
              <w:left w:val="single" w:sz="4" w:space="0" w:color="000000"/>
            </w:tcBorders>
          </w:tcPr>
          <w:p w:rsidR="00EE3627" w:rsidRPr="00381ADF" w:rsidRDefault="00EE3627" w:rsidP="00CD70ED">
            <w:pPr>
              <w:snapToGrid w:val="0"/>
              <w:ind w:left="-108" w:right="-108"/>
              <w:jc w:val="center"/>
              <w:rPr>
                <w:sz w:val="18"/>
                <w:szCs w:val="18"/>
              </w:rPr>
            </w:pPr>
            <w:r w:rsidRPr="00381ADF">
              <w:rPr>
                <w:sz w:val="18"/>
                <w:szCs w:val="18"/>
              </w:rPr>
              <w:t xml:space="preserve">Отклонение </w:t>
            </w:r>
          </w:p>
          <w:p w:rsidR="00EE3627" w:rsidRPr="00381ADF" w:rsidRDefault="00EE3627" w:rsidP="00CD70ED">
            <w:pPr>
              <w:snapToGrid w:val="0"/>
              <w:ind w:left="-108" w:right="-108"/>
              <w:jc w:val="center"/>
              <w:rPr>
                <w:sz w:val="18"/>
                <w:szCs w:val="18"/>
              </w:rPr>
            </w:pPr>
            <w:r w:rsidRPr="00381ADF">
              <w:rPr>
                <w:sz w:val="18"/>
                <w:szCs w:val="18"/>
              </w:rPr>
              <w:t>(гр.11 - гр.8)</w:t>
            </w:r>
          </w:p>
        </w:tc>
        <w:tc>
          <w:tcPr>
            <w:tcW w:w="816" w:type="dxa"/>
            <w:tcBorders>
              <w:top w:val="single" w:sz="4" w:space="0" w:color="000000"/>
              <w:left w:val="single" w:sz="4" w:space="0" w:color="000000"/>
              <w:right w:val="single" w:sz="4" w:space="0" w:color="auto"/>
            </w:tcBorders>
          </w:tcPr>
          <w:p w:rsidR="00EE3627" w:rsidRPr="00381ADF" w:rsidRDefault="00EE3627" w:rsidP="00CD70ED">
            <w:pPr>
              <w:snapToGrid w:val="0"/>
              <w:ind w:left="-108" w:right="-108"/>
              <w:jc w:val="center"/>
              <w:rPr>
                <w:sz w:val="18"/>
                <w:szCs w:val="20"/>
              </w:rPr>
            </w:pPr>
            <w:r w:rsidRPr="00381ADF">
              <w:rPr>
                <w:sz w:val="18"/>
                <w:szCs w:val="20"/>
              </w:rPr>
              <w:t>% к пре</w:t>
            </w:r>
          </w:p>
          <w:p w:rsidR="00EE3627" w:rsidRPr="00381ADF" w:rsidRDefault="00EE3627" w:rsidP="00CD70ED">
            <w:pPr>
              <w:snapToGrid w:val="0"/>
              <w:ind w:left="-108" w:right="-108"/>
              <w:jc w:val="center"/>
              <w:rPr>
                <w:sz w:val="18"/>
                <w:szCs w:val="20"/>
              </w:rPr>
            </w:pPr>
            <w:r w:rsidRPr="00381ADF">
              <w:rPr>
                <w:sz w:val="18"/>
                <w:szCs w:val="20"/>
              </w:rPr>
              <w:t>дыду</w:t>
            </w:r>
          </w:p>
          <w:p w:rsidR="00EE3627" w:rsidRPr="00381ADF" w:rsidRDefault="00EE3627" w:rsidP="00CD70ED">
            <w:pPr>
              <w:snapToGrid w:val="0"/>
              <w:ind w:left="-108" w:right="-108"/>
              <w:jc w:val="center"/>
              <w:rPr>
                <w:sz w:val="18"/>
                <w:szCs w:val="20"/>
              </w:rPr>
            </w:pPr>
            <w:r w:rsidRPr="00381ADF">
              <w:rPr>
                <w:sz w:val="18"/>
                <w:szCs w:val="20"/>
              </w:rPr>
              <w:t>щему</w:t>
            </w:r>
          </w:p>
          <w:p w:rsidR="00EE3627" w:rsidRPr="00381ADF" w:rsidRDefault="00EE3627" w:rsidP="00CD70ED">
            <w:pPr>
              <w:snapToGrid w:val="0"/>
              <w:ind w:left="-108" w:right="-108"/>
              <w:jc w:val="center"/>
              <w:rPr>
                <w:sz w:val="18"/>
                <w:szCs w:val="20"/>
              </w:rPr>
            </w:pPr>
            <w:r w:rsidRPr="00381ADF">
              <w:rPr>
                <w:sz w:val="18"/>
                <w:szCs w:val="20"/>
              </w:rPr>
              <w:t>году (гр.11 /</w:t>
            </w:r>
          </w:p>
          <w:p w:rsidR="00EE3627" w:rsidRPr="00381ADF" w:rsidRDefault="00EE3627" w:rsidP="00CD70ED">
            <w:pPr>
              <w:snapToGrid w:val="0"/>
              <w:ind w:left="-108" w:right="-108"/>
              <w:jc w:val="center"/>
              <w:rPr>
                <w:sz w:val="18"/>
                <w:szCs w:val="18"/>
              </w:rPr>
            </w:pPr>
            <w:r w:rsidRPr="00381ADF">
              <w:rPr>
                <w:sz w:val="18"/>
                <w:szCs w:val="20"/>
              </w:rPr>
              <w:t xml:space="preserve"> гр.8 х 100)</w:t>
            </w:r>
          </w:p>
        </w:tc>
      </w:tr>
    </w:tbl>
    <w:p w:rsidR="00EE3627" w:rsidRPr="00381ADF" w:rsidRDefault="00EE3627" w:rsidP="00EE3627">
      <w:pPr>
        <w:spacing w:line="14" w:lineRule="auto"/>
        <w:rPr>
          <w:sz w:val="2"/>
          <w:szCs w:val="2"/>
        </w:rPr>
      </w:pPr>
    </w:p>
    <w:tbl>
      <w:tblPr>
        <w:tblW w:w="15593" w:type="dxa"/>
        <w:tblInd w:w="-176" w:type="dxa"/>
        <w:tblLayout w:type="fixed"/>
        <w:tblLook w:val="0000"/>
      </w:tblPr>
      <w:tblGrid>
        <w:gridCol w:w="1560"/>
        <w:gridCol w:w="1418"/>
        <w:gridCol w:w="1417"/>
        <w:gridCol w:w="1276"/>
        <w:gridCol w:w="1157"/>
        <w:gridCol w:w="826"/>
        <w:gridCol w:w="1419"/>
        <w:gridCol w:w="1276"/>
        <w:gridCol w:w="1276"/>
        <w:gridCol w:w="708"/>
        <w:gridCol w:w="1276"/>
        <w:gridCol w:w="1168"/>
        <w:gridCol w:w="816"/>
      </w:tblGrid>
      <w:tr w:rsidR="00EE3627" w:rsidRPr="00951AC9" w:rsidTr="00CD70ED">
        <w:trPr>
          <w:cantSplit/>
          <w:trHeight w:val="20"/>
          <w:tblHeader/>
        </w:trPr>
        <w:tc>
          <w:tcPr>
            <w:tcW w:w="1560" w:type="dxa"/>
            <w:tcBorders>
              <w:top w:val="single" w:sz="4" w:space="0" w:color="000000"/>
              <w:left w:val="single" w:sz="4" w:space="0" w:color="000000"/>
              <w:bottom w:val="single" w:sz="4" w:space="0" w:color="auto"/>
            </w:tcBorders>
            <w:vAlign w:val="center"/>
          </w:tcPr>
          <w:p w:rsidR="00EE3627" w:rsidRPr="00951AC9" w:rsidRDefault="00EE3627" w:rsidP="00CD70ED">
            <w:pPr>
              <w:snapToGrid w:val="0"/>
              <w:jc w:val="center"/>
              <w:rPr>
                <w:spacing w:val="6"/>
                <w:sz w:val="20"/>
                <w:szCs w:val="20"/>
              </w:rPr>
            </w:pPr>
            <w:r w:rsidRPr="00951AC9">
              <w:rPr>
                <w:spacing w:val="6"/>
                <w:sz w:val="20"/>
                <w:szCs w:val="20"/>
              </w:rPr>
              <w:t>1</w:t>
            </w:r>
          </w:p>
        </w:tc>
        <w:tc>
          <w:tcPr>
            <w:tcW w:w="1418" w:type="dxa"/>
            <w:tcBorders>
              <w:top w:val="single" w:sz="4" w:space="0" w:color="000000"/>
              <w:left w:val="single" w:sz="4" w:space="0" w:color="000000"/>
              <w:bottom w:val="single" w:sz="4" w:space="0" w:color="auto"/>
            </w:tcBorders>
            <w:vAlign w:val="center"/>
          </w:tcPr>
          <w:p w:rsidR="00EE3627" w:rsidRPr="00951AC9" w:rsidRDefault="00EE3627" w:rsidP="00CD70ED">
            <w:pPr>
              <w:snapToGrid w:val="0"/>
              <w:ind w:right="-108"/>
              <w:jc w:val="center"/>
              <w:rPr>
                <w:spacing w:val="6"/>
                <w:sz w:val="20"/>
                <w:szCs w:val="20"/>
              </w:rPr>
            </w:pPr>
            <w:r w:rsidRPr="00951AC9">
              <w:rPr>
                <w:spacing w:val="6"/>
                <w:sz w:val="20"/>
                <w:szCs w:val="20"/>
              </w:rPr>
              <w:t>2</w:t>
            </w:r>
          </w:p>
        </w:tc>
        <w:tc>
          <w:tcPr>
            <w:tcW w:w="1417" w:type="dxa"/>
            <w:tcBorders>
              <w:top w:val="single" w:sz="4" w:space="0" w:color="000000"/>
              <w:left w:val="single" w:sz="4" w:space="0" w:color="000000"/>
              <w:bottom w:val="single" w:sz="4" w:space="0" w:color="auto"/>
              <w:right w:val="single" w:sz="4" w:space="0" w:color="000000"/>
            </w:tcBorders>
            <w:vAlign w:val="center"/>
          </w:tcPr>
          <w:p w:rsidR="00EE3627" w:rsidRPr="00951AC9" w:rsidRDefault="00EE3627" w:rsidP="00CD70ED">
            <w:pPr>
              <w:snapToGrid w:val="0"/>
              <w:jc w:val="center"/>
              <w:rPr>
                <w:sz w:val="20"/>
                <w:szCs w:val="20"/>
              </w:rPr>
            </w:pPr>
            <w:r w:rsidRPr="00951AC9">
              <w:rPr>
                <w:sz w:val="20"/>
                <w:szCs w:val="20"/>
              </w:rPr>
              <w:t>3</w:t>
            </w:r>
          </w:p>
        </w:tc>
        <w:tc>
          <w:tcPr>
            <w:tcW w:w="1276" w:type="dxa"/>
            <w:tcBorders>
              <w:top w:val="single" w:sz="4" w:space="0" w:color="000000"/>
              <w:left w:val="single" w:sz="4" w:space="0" w:color="000000"/>
              <w:bottom w:val="single" w:sz="4" w:space="0" w:color="auto"/>
              <w:right w:val="single" w:sz="4" w:space="0" w:color="000000"/>
            </w:tcBorders>
            <w:vAlign w:val="center"/>
          </w:tcPr>
          <w:p w:rsidR="00EE3627" w:rsidRPr="00951AC9" w:rsidRDefault="00EE3627" w:rsidP="00CD70ED">
            <w:pPr>
              <w:ind w:left="-108" w:right="-108"/>
              <w:jc w:val="center"/>
              <w:rPr>
                <w:sz w:val="20"/>
                <w:szCs w:val="20"/>
              </w:rPr>
            </w:pPr>
            <w:r w:rsidRPr="00951AC9">
              <w:rPr>
                <w:sz w:val="20"/>
                <w:szCs w:val="20"/>
              </w:rPr>
              <w:t>4</w:t>
            </w:r>
          </w:p>
        </w:tc>
        <w:tc>
          <w:tcPr>
            <w:tcW w:w="1157" w:type="dxa"/>
            <w:tcBorders>
              <w:top w:val="single" w:sz="4" w:space="0" w:color="000000"/>
              <w:left w:val="single" w:sz="4" w:space="0" w:color="000000"/>
              <w:bottom w:val="single" w:sz="4" w:space="0" w:color="auto"/>
              <w:right w:val="single" w:sz="4" w:space="0" w:color="000000"/>
            </w:tcBorders>
            <w:vAlign w:val="center"/>
          </w:tcPr>
          <w:p w:rsidR="00EE3627" w:rsidRPr="00951AC9" w:rsidRDefault="00EE3627" w:rsidP="00CD70ED">
            <w:pPr>
              <w:jc w:val="center"/>
              <w:rPr>
                <w:sz w:val="20"/>
                <w:szCs w:val="20"/>
              </w:rPr>
            </w:pPr>
            <w:r w:rsidRPr="00951AC9">
              <w:rPr>
                <w:sz w:val="20"/>
                <w:szCs w:val="20"/>
              </w:rPr>
              <w:t>5</w:t>
            </w:r>
          </w:p>
        </w:tc>
        <w:tc>
          <w:tcPr>
            <w:tcW w:w="826" w:type="dxa"/>
            <w:tcBorders>
              <w:top w:val="single" w:sz="4" w:space="0" w:color="000000"/>
              <w:left w:val="single" w:sz="4" w:space="0" w:color="000000"/>
              <w:bottom w:val="single" w:sz="4" w:space="0" w:color="auto"/>
              <w:right w:val="single" w:sz="4" w:space="0" w:color="000000"/>
            </w:tcBorders>
          </w:tcPr>
          <w:p w:rsidR="00EE3627" w:rsidRPr="00951AC9" w:rsidRDefault="00EE3627" w:rsidP="00CD70ED">
            <w:pPr>
              <w:snapToGrid w:val="0"/>
              <w:jc w:val="center"/>
              <w:rPr>
                <w:sz w:val="20"/>
                <w:szCs w:val="20"/>
              </w:rPr>
            </w:pPr>
            <w:r w:rsidRPr="00951AC9">
              <w:rPr>
                <w:sz w:val="20"/>
                <w:szCs w:val="20"/>
              </w:rPr>
              <w:t>6</w:t>
            </w:r>
          </w:p>
        </w:tc>
        <w:tc>
          <w:tcPr>
            <w:tcW w:w="1419" w:type="dxa"/>
            <w:tcBorders>
              <w:top w:val="single" w:sz="4" w:space="0" w:color="000000"/>
              <w:left w:val="single" w:sz="4" w:space="0" w:color="000000"/>
              <w:bottom w:val="single" w:sz="4" w:space="0" w:color="auto"/>
              <w:right w:val="single" w:sz="4" w:space="0" w:color="000000"/>
            </w:tcBorders>
            <w:vAlign w:val="center"/>
          </w:tcPr>
          <w:p w:rsidR="00EE3627" w:rsidRPr="00951AC9" w:rsidRDefault="00EE3627" w:rsidP="00CD70ED">
            <w:pPr>
              <w:snapToGrid w:val="0"/>
              <w:jc w:val="center"/>
              <w:rPr>
                <w:sz w:val="20"/>
                <w:szCs w:val="20"/>
              </w:rPr>
            </w:pPr>
            <w:r w:rsidRPr="00951AC9">
              <w:rPr>
                <w:sz w:val="20"/>
                <w:szCs w:val="20"/>
              </w:rPr>
              <w:t>7</w:t>
            </w:r>
          </w:p>
        </w:tc>
        <w:tc>
          <w:tcPr>
            <w:tcW w:w="1276" w:type="dxa"/>
            <w:tcBorders>
              <w:top w:val="single" w:sz="4" w:space="0" w:color="000000"/>
              <w:left w:val="single" w:sz="4" w:space="0" w:color="000000"/>
              <w:bottom w:val="single" w:sz="4" w:space="0" w:color="auto"/>
              <w:right w:val="single" w:sz="4" w:space="0" w:color="000000"/>
            </w:tcBorders>
            <w:vAlign w:val="center"/>
          </w:tcPr>
          <w:p w:rsidR="00EE3627" w:rsidRPr="00951AC9" w:rsidRDefault="00EE3627" w:rsidP="00CD70ED">
            <w:pPr>
              <w:snapToGrid w:val="0"/>
              <w:jc w:val="center"/>
              <w:rPr>
                <w:sz w:val="20"/>
                <w:szCs w:val="20"/>
              </w:rPr>
            </w:pPr>
            <w:r w:rsidRPr="00951AC9">
              <w:rPr>
                <w:sz w:val="20"/>
                <w:szCs w:val="20"/>
              </w:rPr>
              <w:t>8</w:t>
            </w:r>
          </w:p>
        </w:tc>
        <w:tc>
          <w:tcPr>
            <w:tcW w:w="1276" w:type="dxa"/>
            <w:tcBorders>
              <w:top w:val="single" w:sz="4" w:space="0" w:color="000000"/>
              <w:left w:val="single" w:sz="4" w:space="0" w:color="000000"/>
              <w:bottom w:val="single" w:sz="4" w:space="0" w:color="auto"/>
            </w:tcBorders>
            <w:vAlign w:val="center"/>
          </w:tcPr>
          <w:p w:rsidR="00EE3627" w:rsidRPr="00951AC9" w:rsidRDefault="00EE3627" w:rsidP="00CD70ED">
            <w:pPr>
              <w:jc w:val="center"/>
              <w:rPr>
                <w:sz w:val="20"/>
                <w:szCs w:val="20"/>
              </w:rPr>
            </w:pPr>
            <w:r w:rsidRPr="00951AC9">
              <w:rPr>
                <w:sz w:val="20"/>
                <w:szCs w:val="20"/>
              </w:rPr>
              <w:t>9</w:t>
            </w:r>
          </w:p>
        </w:tc>
        <w:tc>
          <w:tcPr>
            <w:tcW w:w="708" w:type="dxa"/>
            <w:tcBorders>
              <w:top w:val="single" w:sz="4" w:space="0" w:color="000000"/>
              <w:left w:val="single" w:sz="4" w:space="0" w:color="000000"/>
              <w:bottom w:val="single" w:sz="4" w:space="0" w:color="auto"/>
            </w:tcBorders>
          </w:tcPr>
          <w:p w:rsidR="00EE3627" w:rsidRPr="00951AC9" w:rsidRDefault="00EE3627" w:rsidP="00CD70ED">
            <w:pPr>
              <w:snapToGrid w:val="0"/>
              <w:jc w:val="center"/>
              <w:rPr>
                <w:sz w:val="20"/>
                <w:szCs w:val="20"/>
              </w:rPr>
            </w:pPr>
            <w:r w:rsidRPr="00951AC9">
              <w:rPr>
                <w:sz w:val="20"/>
                <w:szCs w:val="20"/>
              </w:rPr>
              <w:t>10</w:t>
            </w:r>
          </w:p>
        </w:tc>
        <w:tc>
          <w:tcPr>
            <w:tcW w:w="1276" w:type="dxa"/>
            <w:tcBorders>
              <w:top w:val="single" w:sz="4" w:space="0" w:color="000000"/>
              <w:left w:val="single" w:sz="4" w:space="0" w:color="000000"/>
              <w:bottom w:val="single" w:sz="4" w:space="0" w:color="auto"/>
              <w:right w:val="single" w:sz="4" w:space="0" w:color="000000"/>
            </w:tcBorders>
            <w:vAlign w:val="center"/>
          </w:tcPr>
          <w:p w:rsidR="00EE3627" w:rsidRPr="00951AC9" w:rsidRDefault="00EE3627" w:rsidP="00CD70ED">
            <w:pPr>
              <w:snapToGrid w:val="0"/>
              <w:jc w:val="center"/>
              <w:rPr>
                <w:sz w:val="20"/>
                <w:szCs w:val="20"/>
              </w:rPr>
            </w:pPr>
            <w:r w:rsidRPr="00951AC9">
              <w:rPr>
                <w:sz w:val="20"/>
                <w:szCs w:val="20"/>
              </w:rPr>
              <w:t>11</w:t>
            </w:r>
          </w:p>
        </w:tc>
        <w:tc>
          <w:tcPr>
            <w:tcW w:w="1168" w:type="dxa"/>
            <w:tcBorders>
              <w:top w:val="single" w:sz="4" w:space="0" w:color="000000"/>
              <w:left w:val="single" w:sz="4" w:space="0" w:color="000000"/>
              <w:bottom w:val="single" w:sz="4" w:space="0" w:color="auto"/>
            </w:tcBorders>
            <w:vAlign w:val="center"/>
          </w:tcPr>
          <w:p w:rsidR="00EE3627" w:rsidRPr="00951AC9" w:rsidRDefault="00EE3627" w:rsidP="00CD70ED">
            <w:pPr>
              <w:jc w:val="center"/>
              <w:rPr>
                <w:sz w:val="20"/>
                <w:szCs w:val="20"/>
              </w:rPr>
            </w:pPr>
            <w:r w:rsidRPr="00951AC9">
              <w:rPr>
                <w:sz w:val="20"/>
                <w:szCs w:val="20"/>
              </w:rPr>
              <w:t>12</w:t>
            </w:r>
          </w:p>
        </w:tc>
        <w:tc>
          <w:tcPr>
            <w:tcW w:w="816" w:type="dxa"/>
            <w:tcBorders>
              <w:top w:val="single" w:sz="4" w:space="0" w:color="000000"/>
              <w:left w:val="single" w:sz="4" w:space="0" w:color="000000"/>
              <w:bottom w:val="single" w:sz="4" w:space="0" w:color="auto"/>
              <w:right w:val="single" w:sz="4" w:space="0" w:color="auto"/>
            </w:tcBorders>
            <w:vAlign w:val="center"/>
          </w:tcPr>
          <w:p w:rsidR="00EE3627" w:rsidRPr="00951AC9" w:rsidRDefault="00EE3627" w:rsidP="00CD70ED">
            <w:pPr>
              <w:ind w:left="-108" w:right="-108"/>
              <w:jc w:val="center"/>
              <w:rPr>
                <w:sz w:val="20"/>
                <w:szCs w:val="20"/>
              </w:rPr>
            </w:pPr>
            <w:r w:rsidRPr="00951AC9">
              <w:rPr>
                <w:sz w:val="20"/>
                <w:szCs w:val="20"/>
              </w:rPr>
              <w:t>13</w:t>
            </w:r>
          </w:p>
        </w:tc>
      </w:tr>
      <w:tr w:rsidR="00EE3627" w:rsidRPr="00951AC9" w:rsidTr="00CD70ED">
        <w:trPr>
          <w:cantSplit/>
          <w:trHeight w:val="20"/>
        </w:trPr>
        <w:tc>
          <w:tcPr>
            <w:tcW w:w="1560"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rPr>
                <w:sz w:val="19"/>
                <w:szCs w:val="19"/>
              </w:rPr>
            </w:pPr>
            <w:r w:rsidRPr="00951AC9">
              <w:rPr>
                <w:sz w:val="19"/>
                <w:szCs w:val="19"/>
              </w:rPr>
              <w:t>«Организация дошкольного, общего и дополнительно</w:t>
            </w:r>
          </w:p>
          <w:p w:rsidR="00EE3627" w:rsidRPr="00951AC9" w:rsidRDefault="00EE3627" w:rsidP="00CD70ED">
            <w:pPr>
              <w:rPr>
                <w:sz w:val="19"/>
                <w:szCs w:val="19"/>
              </w:rPr>
            </w:pPr>
            <w:r w:rsidRPr="00951AC9">
              <w:rPr>
                <w:sz w:val="19"/>
                <w:szCs w:val="19"/>
              </w:rPr>
              <w:t>го образования»</w:t>
            </w:r>
          </w:p>
        </w:tc>
        <w:tc>
          <w:tcPr>
            <w:tcW w:w="1418"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ind w:left="-108" w:right="-108"/>
              <w:jc w:val="center"/>
              <w:rPr>
                <w:sz w:val="20"/>
                <w:szCs w:val="20"/>
              </w:rPr>
            </w:pPr>
            <w:r w:rsidRPr="00951AC9">
              <w:rPr>
                <w:sz w:val="20"/>
                <w:szCs w:val="20"/>
              </w:rPr>
              <w:t>4 991 943,22</w:t>
            </w:r>
          </w:p>
        </w:tc>
        <w:tc>
          <w:tcPr>
            <w:tcW w:w="1417"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jc w:val="center"/>
              <w:rPr>
                <w:sz w:val="20"/>
                <w:szCs w:val="20"/>
              </w:rPr>
            </w:pPr>
            <w:r w:rsidRPr="00951AC9">
              <w:rPr>
                <w:sz w:val="20"/>
                <w:szCs w:val="20"/>
              </w:rPr>
              <w:t>4 886 466,88</w:t>
            </w:r>
          </w:p>
        </w:tc>
        <w:tc>
          <w:tcPr>
            <w:tcW w:w="1276"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jc w:val="center"/>
              <w:rPr>
                <w:sz w:val="20"/>
                <w:szCs w:val="20"/>
              </w:rPr>
            </w:pPr>
            <w:r w:rsidRPr="00951AC9">
              <w:rPr>
                <w:sz w:val="20"/>
                <w:szCs w:val="20"/>
              </w:rPr>
              <w:t>5 300 139,04</w:t>
            </w:r>
          </w:p>
        </w:tc>
        <w:tc>
          <w:tcPr>
            <w:tcW w:w="1157"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ind w:right="-83"/>
              <w:rPr>
                <w:sz w:val="20"/>
                <w:szCs w:val="20"/>
              </w:rPr>
            </w:pPr>
            <w:r w:rsidRPr="00951AC9">
              <w:rPr>
                <w:sz w:val="20"/>
                <w:szCs w:val="20"/>
              </w:rPr>
              <w:t>413 672,16</w:t>
            </w:r>
          </w:p>
        </w:tc>
        <w:tc>
          <w:tcPr>
            <w:tcW w:w="826"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ind w:left="-133" w:right="-69"/>
              <w:jc w:val="center"/>
              <w:rPr>
                <w:sz w:val="20"/>
                <w:szCs w:val="20"/>
              </w:rPr>
            </w:pPr>
            <w:r w:rsidRPr="00951AC9">
              <w:rPr>
                <w:sz w:val="20"/>
                <w:szCs w:val="20"/>
              </w:rPr>
              <w:t>106,2</w:t>
            </w:r>
          </w:p>
        </w:tc>
        <w:tc>
          <w:tcPr>
            <w:tcW w:w="1419"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jc w:val="center"/>
              <w:rPr>
                <w:sz w:val="20"/>
                <w:szCs w:val="20"/>
              </w:rPr>
            </w:pPr>
            <w:r w:rsidRPr="00951AC9">
              <w:rPr>
                <w:sz w:val="20"/>
                <w:szCs w:val="20"/>
              </w:rPr>
              <w:t>4 959 990,76</w:t>
            </w:r>
          </w:p>
        </w:tc>
        <w:tc>
          <w:tcPr>
            <w:tcW w:w="1276"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jc w:val="center"/>
              <w:rPr>
                <w:sz w:val="20"/>
                <w:szCs w:val="20"/>
              </w:rPr>
            </w:pPr>
            <w:r w:rsidRPr="00951AC9">
              <w:rPr>
                <w:sz w:val="20"/>
                <w:szCs w:val="20"/>
              </w:rPr>
              <w:t>5 244 496,95</w:t>
            </w:r>
          </w:p>
        </w:tc>
        <w:tc>
          <w:tcPr>
            <w:tcW w:w="1276"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jc w:val="center"/>
              <w:rPr>
                <w:sz w:val="20"/>
                <w:szCs w:val="20"/>
              </w:rPr>
            </w:pPr>
            <w:r w:rsidRPr="00951AC9">
              <w:rPr>
                <w:sz w:val="20"/>
                <w:szCs w:val="20"/>
              </w:rPr>
              <w:t>284 506,19</w:t>
            </w:r>
          </w:p>
        </w:tc>
        <w:tc>
          <w:tcPr>
            <w:tcW w:w="708"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ind w:left="-49" w:right="-108"/>
              <w:jc w:val="center"/>
              <w:rPr>
                <w:sz w:val="20"/>
                <w:szCs w:val="20"/>
              </w:rPr>
            </w:pPr>
            <w:r w:rsidRPr="00951AC9">
              <w:rPr>
                <w:sz w:val="20"/>
                <w:szCs w:val="20"/>
              </w:rPr>
              <w:t>99,0</w:t>
            </w:r>
          </w:p>
        </w:tc>
        <w:tc>
          <w:tcPr>
            <w:tcW w:w="1276"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jc w:val="center"/>
              <w:rPr>
                <w:sz w:val="20"/>
                <w:szCs w:val="20"/>
              </w:rPr>
            </w:pPr>
            <w:r w:rsidRPr="00951AC9">
              <w:rPr>
                <w:sz w:val="20"/>
                <w:szCs w:val="20"/>
              </w:rPr>
              <w:t>5 267 294,80</w:t>
            </w:r>
          </w:p>
        </w:tc>
        <w:tc>
          <w:tcPr>
            <w:tcW w:w="1168"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ind w:left="-74" w:right="-122"/>
              <w:jc w:val="center"/>
              <w:rPr>
                <w:sz w:val="20"/>
                <w:szCs w:val="20"/>
              </w:rPr>
            </w:pPr>
            <w:r w:rsidRPr="00951AC9">
              <w:rPr>
                <w:sz w:val="20"/>
                <w:szCs w:val="20"/>
              </w:rPr>
              <w:t>22 797,85</w:t>
            </w:r>
          </w:p>
        </w:tc>
        <w:tc>
          <w:tcPr>
            <w:tcW w:w="816"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jc w:val="center"/>
              <w:rPr>
                <w:sz w:val="20"/>
                <w:szCs w:val="20"/>
              </w:rPr>
            </w:pPr>
            <w:r w:rsidRPr="00951AC9">
              <w:rPr>
                <w:sz w:val="20"/>
                <w:szCs w:val="20"/>
              </w:rPr>
              <w:t>100,4</w:t>
            </w:r>
          </w:p>
        </w:tc>
      </w:tr>
      <w:tr w:rsidR="00EE3627" w:rsidRPr="00951AC9" w:rsidTr="00CD70ED">
        <w:trPr>
          <w:cantSplit/>
          <w:trHeight w:val="20"/>
        </w:trPr>
        <w:tc>
          <w:tcPr>
            <w:tcW w:w="1560"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ind w:left="176"/>
              <w:rPr>
                <w:i/>
                <w:iCs/>
                <w:sz w:val="19"/>
                <w:szCs w:val="19"/>
              </w:rPr>
            </w:pPr>
            <w:r w:rsidRPr="00951AC9">
              <w:rPr>
                <w:i/>
                <w:iCs/>
                <w:sz w:val="19"/>
                <w:szCs w:val="19"/>
              </w:rPr>
              <w:t>средства бюджета города Ставрополя</w:t>
            </w:r>
          </w:p>
        </w:tc>
        <w:tc>
          <w:tcPr>
            <w:tcW w:w="1418"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ind w:left="-108" w:right="-108"/>
              <w:jc w:val="center"/>
              <w:rPr>
                <w:i/>
                <w:sz w:val="20"/>
                <w:szCs w:val="20"/>
              </w:rPr>
            </w:pPr>
            <w:r w:rsidRPr="00951AC9">
              <w:rPr>
                <w:i/>
                <w:sz w:val="20"/>
                <w:szCs w:val="20"/>
              </w:rPr>
              <w:t>2 048 874,62</w:t>
            </w:r>
          </w:p>
        </w:tc>
        <w:tc>
          <w:tcPr>
            <w:tcW w:w="1417"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jc w:val="center"/>
              <w:rPr>
                <w:i/>
                <w:sz w:val="20"/>
                <w:szCs w:val="20"/>
              </w:rPr>
            </w:pPr>
            <w:r w:rsidRPr="00951AC9">
              <w:rPr>
                <w:i/>
                <w:sz w:val="20"/>
                <w:szCs w:val="20"/>
              </w:rPr>
              <w:t>1 941 000,69</w:t>
            </w:r>
          </w:p>
        </w:tc>
        <w:tc>
          <w:tcPr>
            <w:tcW w:w="1276"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jc w:val="center"/>
              <w:rPr>
                <w:i/>
                <w:sz w:val="20"/>
                <w:szCs w:val="20"/>
              </w:rPr>
            </w:pPr>
            <w:r w:rsidRPr="00951AC9">
              <w:rPr>
                <w:i/>
                <w:sz w:val="20"/>
                <w:szCs w:val="20"/>
              </w:rPr>
              <w:t>2 177 401,94</w:t>
            </w:r>
          </w:p>
        </w:tc>
        <w:tc>
          <w:tcPr>
            <w:tcW w:w="1157"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ind w:left="-110" w:right="-83"/>
              <w:jc w:val="center"/>
              <w:rPr>
                <w:i/>
                <w:sz w:val="20"/>
                <w:szCs w:val="20"/>
              </w:rPr>
            </w:pPr>
            <w:r w:rsidRPr="00951AC9">
              <w:rPr>
                <w:i/>
                <w:sz w:val="20"/>
                <w:szCs w:val="20"/>
              </w:rPr>
              <w:t>236 401,25</w:t>
            </w:r>
          </w:p>
        </w:tc>
        <w:tc>
          <w:tcPr>
            <w:tcW w:w="826"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ind w:left="-133" w:right="-69"/>
              <w:jc w:val="center"/>
              <w:rPr>
                <w:i/>
                <w:sz w:val="20"/>
                <w:szCs w:val="20"/>
              </w:rPr>
            </w:pPr>
            <w:r w:rsidRPr="00951AC9">
              <w:rPr>
                <w:i/>
                <w:sz w:val="20"/>
                <w:szCs w:val="20"/>
              </w:rPr>
              <w:t>106,3</w:t>
            </w:r>
          </w:p>
        </w:tc>
        <w:tc>
          <w:tcPr>
            <w:tcW w:w="1419"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jc w:val="center"/>
              <w:rPr>
                <w:i/>
                <w:sz w:val="20"/>
                <w:szCs w:val="20"/>
              </w:rPr>
            </w:pPr>
            <w:r w:rsidRPr="00951AC9">
              <w:rPr>
                <w:i/>
                <w:sz w:val="20"/>
                <w:szCs w:val="20"/>
              </w:rPr>
              <w:t>1 943 131,24</w:t>
            </w:r>
          </w:p>
        </w:tc>
        <w:tc>
          <w:tcPr>
            <w:tcW w:w="1276"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jc w:val="center"/>
              <w:rPr>
                <w:i/>
                <w:sz w:val="20"/>
                <w:szCs w:val="20"/>
              </w:rPr>
            </w:pPr>
            <w:r w:rsidRPr="00951AC9">
              <w:rPr>
                <w:i/>
                <w:sz w:val="20"/>
                <w:szCs w:val="20"/>
              </w:rPr>
              <w:t>2 116 596,21</w:t>
            </w:r>
          </w:p>
        </w:tc>
        <w:tc>
          <w:tcPr>
            <w:tcW w:w="1276"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jc w:val="center"/>
              <w:rPr>
                <w:i/>
                <w:sz w:val="20"/>
                <w:szCs w:val="20"/>
              </w:rPr>
            </w:pPr>
            <w:r w:rsidRPr="00951AC9">
              <w:rPr>
                <w:i/>
                <w:sz w:val="20"/>
                <w:szCs w:val="20"/>
              </w:rPr>
              <w:t>173 464,97</w:t>
            </w:r>
          </w:p>
        </w:tc>
        <w:tc>
          <w:tcPr>
            <w:tcW w:w="708"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ind w:left="-49" w:right="-108"/>
              <w:jc w:val="center"/>
              <w:rPr>
                <w:i/>
                <w:sz w:val="20"/>
                <w:szCs w:val="20"/>
              </w:rPr>
            </w:pPr>
            <w:r w:rsidRPr="00951AC9">
              <w:rPr>
                <w:i/>
                <w:sz w:val="20"/>
                <w:szCs w:val="20"/>
              </w:rPr>
              <w:t>97,2</w:t>
            </w:r>
          </w:p>
        </w:tc>
        <w:tc>
          <w:tcPr>
            <w:tcW w:w="1276"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jc w:val="center"/>
              <w:rPr>
                <w:i/>
                <w:sz w:val="20"/>
                <w:szCs w:val="20"/>
              </w:rPr>
            </w:pPr>
            <w:r w:rsidRPr="00951AC9">
              <w:rPr>
                <w:i/>
                <w:sz w:val="20"/>
                <w:szCs w:val="20"/>
              </w:rPr>
              <w:t>2 116 596,21</w:t>
            </w:r>
          </w:p>
        </w:tc>
        <w:tc>
          <w:tcPr>
            <w:tcW w:w="1168"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ind w:left="-74" w:right="-122"/>
              <w:jc w:val="center"/>
              <w:rPr>
                <w:i/>
                <w:sz w:val="20"/>
                <w:szCs w:val="20"/>
              </w:rPr>
            </w:pPr>
            <w:r w:rsidRPr="00951AC9">
              <w:rPr>
                <w:i/>
                <w:sz w:val="20"/>
                <w:szCs w:val="20"/>
              </w:rPr>
              <w:t>0,00</w:t>
            </w:r>
          </w:p>
        </w:tc>
        <w:tc>
          <w:tcPr>
            <w:tcW w:w="816"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jc w:val="center"/>
              <w:rPr>
                <w:i/>
                <w:sz w:val="20"/>
                <w:szCs w:val="20"/>
              </w:rPr>
            </w:pPr>
            <w:r w:rsidRPr="00951AC9">
              <w:rPr>
                <w:i/>
                <w:sz w:val="20"/>
                <w:szCs w:val="20"/>
              </w:rPr>
              <w:t>100,00</w:t>
            </w:r>
          </w:p>
        </w:tc>
      </w:tr>
      <w:tr w:rsidR="00EE3627" w:rsidRPr="00951AC9" w:rsidTr="00CD70ED">
        <w:trPr>
          <w:cantSplit/>
          <w:trHeight w:val="20"/>
        </w:trPr>
        <w:tc>
          <w:tcPr>
            <w:tcW w:w="1560"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ind w:left="176"/>
              <w:rPr>
                <w:i/>
                <w:iCs/>
                <w:sz w:val="19"/>
                <w:szCs w:val="19"/>
              </w:rPr>
            </w:pPr>
            <w:r w:rsidRPr="00951AC9">
              <w:rPr>
                <w:i/>
                <w:iCs/>
                <w:sz w:val="19"/>
                <w:szCs w:val="19"/>
              </w:rPr>
              <w:t>средства бюджета Ставрополь</w:t>
            </w:r>
          </w:p>
          <w:p w:rsidR="00EE3627" w:rsidRPr="00951AC9" w:rsidRDefault="00EE3627" w:rsidP="00CD70ED">
            <w:pPr>
              <w:ind w:left="176"/>
              <w:rPr>
                <w:i/>
                <w:iCs/>
                <w:sz w:val="19"/>
                <w:szCs w:val="19"/>
              </w:rPr>
            </w:pPr>
            <w:r w:rsidRPr="00951AC9">
              <w:rPr>
                <w:i/>
                <w:iCs/>
                <w:sz w:val="19"/>
                <w:szCs w:val="19"/>
              </w:rPr>
              <w:t>ского края</w:t>
            </w:r>
          </w:p>
        </w:tc>
        <w:tc>
          <w:tcPr>
            <w:tcW w:w="1418"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ind w:left="-108" w:right="-108"/>
              <w:jc w:val="center"/>
              <w:rPr>
                <w:i/>
                <w:sz w:val="20"/>
                <w:szCs w:val="20"/>
              </w:rPr>
            </w:pPr>
            <w:r w:rsidRPr="00951AC9">
              <w:rPr>
                <w:i/>
                <w:sz w:val="20"/>
                <w:szCs w:val="20"/>
              </w:rPr>
              <w:t>2 943 068,60</w:t>
            </w:r>
          </w:p>
        </w:tc>
        <w:tc>
          <w:tcPr>
            <w:tcW w:w="1417"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jc w:val="center"/>
              <w:rPr>
                <w:i/>
                <w:sz w:val="20"/>
                <w:szCs w:val="20"/>
              </w:rPr>
            </w:pPr>
            <w:r w:rsidRPr="00951AC9">
              <w:rPr>
                <w:i/>
                <w:sz w:val="20"/>
                <w:szCs w:val="20"/>
              </w:rPr>
              <w:t>2 945 466,19</w:t>
            </w:r>
          </w:p>
        </w:tc>
        <w:tc>
          <w:tcPr>
            <w:tcW w:w="1276"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jc w:val="center"/>
              <w:rPr>
                <w:i/>
                <w:sz w:val="20"/>
                <w:szCs w:val="20"/>
              </w:rPr>
            </w:pPr>
            <w:r w:rsidRPr="00951AC9">
              <w:rPr>
                <w:i/>
                <w:sz w:val="20"/>
                <w:szCs w:val="20"/>
              </w:rPr>
              <w:t>3 122 737,10</w:t>
            </w:r>
          </w:p>
        </w:tc>
        <w:tc>
          <w:tcPr>
            <w:tcW w:w="1157"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ind w:left="-110" w:right="-83"/>
              <w:jc w:val="center"/>
              <w:rPr>
                <w:i/>
                <w:sz w:val="20"/>
                <w:szCs w:val="20"/>
              </w:rPr>
            </w:pPr>
            <w:r w:rsidRPr="00951AC9">
              <w:rPr>
                <w:i/>
                <w:sz w:val="20"/>
                <w:szCs w:val="20"/>
              </w:rPr>
              <w:t>177 270,91</w:t>
            </w:r>
          </w:p>
        </w:tc>
        <w:tc>
          <w:tcPr>
            <w:tcW w:w="826"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ind w:left="-133" w:right="-69"/>
              <w:jc w:val="center"/>
              <w:rPr>
                <w:i/>
                <w:sz w:val="20"/>
                <w:szCs w:val="20"/>
              </w:rPr>
            </w:pPr>
            <w:r w:rsidRPr="00951AC9">
              <w:rPr>
                <w:i/>
                <w:sz w:val="20"/>
                <w:szCs w:val="20"/>
              </w:rPr>
              <w:t>106,1</w:t>
            </w:r>
          </w:p>
        </w:tc>
        <w:tc>
          <w:tcPr>
            <w:tcW w:w="1419"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jc w:val="center"/>
              <w:rPr>
                <w:i/>
                <w:sz w:val="20"/>
                <w:szCs w:val="20"/>
              </w:rPr>
            </w:pPr>
            <w:r w:rsidRPr="00951AC9">
              <w:rPr>
                <w:i/>
                <w:sz w:val="20"/>
                <w:szCs w:val="20"/>
              </w:rPr>
              <w:t>3 016 859,52</w:t>
            </w:r>
          </w:p>
        </w:tc>
        <w:tc>
          <w:tcPr>
            <w:tcW w:w="1276"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jc w:val="center"/>
              <w:rPr>
                <w:i/>
                <w:sz w:val="20"/>
                <w:szCs w:val="20"/>
              </w:rPr>
            </w:pPr>
            <w:r w:rsidRPr="00951AC9">
              <w:rPr>
                <w:i/>
                <w:sz w:val="20"/>
                <w:szCs w:val="20"/>
              </w:rPr>
              <w:t>3 127 900,74</w:t>
            </w:r>
          </w:p>
        </w:tc>
        <w:tc>
          <w:tcPr>
            <w:tcW w:w="1276"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jc w:val="center"/>
              <w:rPr>
                <w:i/>
                <w:sz w:val="20"/>
                <w:szCs w:val="20"/>
              </w:rPr>
            </w:pPr>
            <w:r w:rsidRPr="00951AC9">
              <w:rPr>
                <w:i/>
                <w:sz w:val="20"/>
                <w:szCs w:val="20"/>
              </w:rPr>
              <w:t>111 041,22</w:t>
            </w:r>
          </w:p>
        </w:tc>
        <w:tc>
          <w:tcPr>
            <w:tcW w:w="708"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ind w:left="-49" w:right="-108"/>
              <w:jc w:val="center"/>
              <w:rPr>
                <w:i/>
                <w:sz w:val="20"/>
                <w:szCs w:val="20"/>
              </w:rPr>
            </w:pPr>
            <w:r w:rsidRPr="00951AC9">
              <w:rPr>
                <w:i/>
                <w:sz w:val="20"/>
                <w:szCs w:val="20"/>
              </w:rPr>
              <w:t>100,2</w:t>
            </w:r>
          </w:p>
        </w:tc>
        <w:tc>
          <w:tcPr>
            <w:tcW w:w="1276"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jc w:val="center"/>
              <w:rPr>
                <w:i/>
                <w:sz w:val="20"/>
                <w:szCs w:val="20"/>
              </w:rPr>
            </w:pPr>
            <w:r w:rsidRPr="00951AC9">
              <w:rPr>
                <w:i/>
                <w:sz w:val="20"/>
                <w:szCs w:val="20"/>
              </w:rPr>
              <w:t>3 150 698,59</w:t>
            </w:r>
          </w:p>
        </w:tc>
        <w:tc>
          <w:tcPr>
            <w:tcW w:w="1168"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ind w:left="-74" w:right="-122"/>
              <w:jc w:val="center"/>
              <w:rPr>
                <w:i/>
                <w:sz w:val="20"/>
                <w:szCs w:val="20"/>
              </w:rPr>
            </w:pPr>
            <w:r w:rsidRPr="00951AC9">
              <w:rPr>
                <w:i/>
                <w:sz w:val="20"/>
                <w:szCs w:val="20"/>
              </w:rPr>
              <w:t>22 797,85</w:t>
            </w:r>
          </w:p>
        </w:tc>
        <w:tc>
          <w:tcPr>
            <w:tcW w:w="816"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jc w:val="center"/>
              <w:rPr>
                <w:i/>
                <w:sz w:val="20"/>
                <w:szCs w:val="20"/>
              </w:rPr>
            </w:pPr>
            <w:r w:rsidRPr="00951AC9">
              <w:rPr>
                <w:i/>
                <w:sz w:val="20"/>
                <w:szCs w:val="20"/>
              </w:rPr>
              <w:t>100,7</w:t>
            </w:r>
          </w:p>
        </w:tc>
      </w:tr>
      <w:tr w:rsidR="00EE3627" w:rsidRPr="00951AC9" w:rsidTr="00CD70ED">
        <w:trPr>
          <w:cantSplit/>
          <w:trHeight w:val="20"/>
        </w:trPr>
        <w:tc>
          <w:tcPr>
            <w:tcW w:w="1560"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rPr>
                <w:sz w:val="19"/>
                <w:szCs w:val="19"/>
              </w:rPr>
            </w:pPr>
            <w:r w:rsidRPr="00951AC9">
              <w:rPr>
                <w:sz w:val="19"/>
                <w:szCs w:val="19"/>
              </w:rPr>
              <w:t>«Расширение и усовершенство</w:t>
            </w:r>
          </w:p>
          <w:p w:rsidR="00EE3627" w:rsidRPr="00951AC9" w:rsidRDefault="00EE3627" w:rsidP="00CD70ED">
            <w:pPr>
              <w:rPr>
                <w:sz w:val="19"/>
                <w:szCs w:val="19"/>
              </w:rPr>
            </w:pPr>
            <w:r w:rsidRPr="00951AC9">
              <w:rPr>
                <w:sz w:val="19"/>
                <w:szCs w:val="19"/>
              </w:rPr>
              <w:t>вание сети муниципальных дошкольных и общеобразова</w:t>
            </w:r>
          </w:p>
          <w:p w:rsidR="00EE3627" w:rsidRPr="00951AC9" w:rsidRDefault="00EE3627" w:rsidP="00CD70ED">
            <w:pPr>
              <w:rPr>
                <w:sz w:val="19"/>
                <w:szCs w:val="19"/>
              </w:rPr>
            </w:pPr>
            <w:r w:rsidRPr="00951AC9">
              <w:rPr>
                <w:sz w:val="19"/>
                <w:szCs w:val="19"/>
              </w:rPr>
              <w:t>тельных учреждений»</w:t>
            </w:r>
          </w:p>
        </w:tc>
        <w:tc>
          <w:tcPr>
            <w:tcW w:w="1418"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ind w:left="-108" w:right="-108"/>
              <w:jc w:val="center"/>
              <w:rPr>
                <w:sz w:val="20"/>
                <w:szCs w:val="20"/>
              </w:rPr>
            </w:pPr>
            <w:r w:rsidRPr="00951AC9">
              <w:rPr>
                <w:sz w:val="20"/>
                <w:szCs w:val="20"/>
              </w:rPr>
              <w:t>1 407 211,48</w:t>
            </w:r>
          </w:p>
        </w:tc>
        <w:tc>
          <w:tcPr>
            <w:tcW w:w="1417"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jc w:val="center"/>
              <w:rPr>
                <w:sz w:val="20"/>
                <w:szCs w:val="20"/>
              </w:rPr>
            </w:pPr>
            <w:r w:rsidRPr="00951AC9">
              <w:rPr>
                <w:sz w:val="20"/>
                <w:szCs w:val="20"/>
              </w:rPr>
              <w:t>2 650 545,87</w:t>
            </w:r>
          </w:p>
        </w:tc>
        <w:tc>
          <w:tcPr>
            <w:tcW w:w="1276"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jc w:val="center"/>
              <w:rPr>
                <w:sz w:val="20"/>
                <w:szCs w:val="20"/>
              </w:rPr>
            </w:pPr>
            <w:r w:rsidRPr="00951AC9">
              <w:rPr>
                <w:sz w:val="20"/>
                <w:szCs w:val="20"/>
              </w:rPr>
              <w:t>1 968 970,31</w:t>
            </w:r>
          </w:p>
        </w:tc>
        <w:tc>
          <w:tcPr>
            <w:tcW w:w="1157"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ind w:left="-110" w:right="-83"/>
              <w:jc w:val="center"/>
              <w:rPr>
                <w:sz w:val="20"/>
                <w:szCs w:val="20"/>
              </w:rPr>
            </w:pPr>
            <w:r w:rsidRPr="00951AC9">
              <w:rPr>
                <w:sz w:val="20"/>
                <w:szCs w:val="20"/>
              </w:rPr>
              <w:t>- 681 575,56</w:t>
            </w:r>
          </w:p>
        </w:tc>
        <w:tc>
          <w:tcPr>
            <w:tcW w:w="826"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ind w:left="-133" w:right="-69"/>
              <w:jc w:val="center"/>
              <w:rPr>
                <w:sz w:val="20"/>
                <w:szCs w:val="20"/>
              </w:rPr>
            </w:pPr>
            <w:r w:rsidRPr="00951AC9">
              <w:rPr>
                <w:sz w:val="20"/>
                <w:szCs w:val="20"/>
              </w:rPr>
              <w:t>139,9</w:t>
            </w:r>
          </w:p>
        </w:tc>
        <w:tc>
          <w:tcPr>
            <w:tcW w:w="1419"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jc w:val="center"/>
              <w:rPr>
                <w:sz w:val="20"/>
                <w:szCs w:val="20"/>
              </w:rPr>
            </w:pPr>
            <w:r w:rsidRPr="00951AC9">
              <w:rPr>
                <w:sz w:val="20"/>
                <w:szCs w:val="20"/>
              </w:rPr>
              <w:t>265 117,83</w:t>
            </w:r>
          </w:p>
        </w:tc>
        <w:tc>
          <w:tcPr>
            <w:tcW w:w="1276"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jc w:val="center"/>
              <w:rPr>
                <w:sz w:val="20"/>
                <w:szCs w:val="20"/>
              </w:rPr>
            </w:pPr>
            <w:r w:rsidRPr="00951AC9">
              <w:rPr>
                <w:sz w:val="20"/>
                <w:szCs w:val="20"/>
              </w:rPr>
              <w:t>504 531,97</w:t>
            </w:r>
          </w:p>
        </w:tc>
        <w:tc>
          <w:tcPr>
            <w:tcW w:w="1276"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jc w:val="center"/>
              <w:rPr>
                <w:sz w:val="20"/>
                <w:szCs w:val="20"/>
              </w:rPr>
            </w:pPr>
            <w:r w:rsidRPr="00951AC9">
              <w:rPr>
                <w:sz w:val="20"/>
                <w:szCs w:val="20"/>
              </w:rPr>
              <w:t>239 414,14</w:t>
            </w:r>
          </w:p>
        </w:tc>
        <w:tc>
          <w:tcPr>
            <w:tcW w:w="708"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ind w:left="-49" w:right="-108"/>
              <w:jc w:val="center"/>
              <w:rPr>
                <w:sz w:val="20"/>
                <w:szCs w:val="20"/>
              </w:rPr>
            </w:pPr>
            <w:r w:rsidRPr="00951AC9">
              <w:rPr>
                <w:sz w:val="20"/>
                <w:szCs w:val="20"/>
              </w:rPr>
              <w:t>25,6</w:t>
            </w:r>
          </w:p>
        </w:tc>
        <w:tc>
          <w:tcPr>
            <w:tcW w:w="1276"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jc w:val="center"/>
              <w:rPr>
                <w:sz w:val="20"/>
                <w:szCs w:val="20"/>
              </w:rPr>
            </w:pPr>
            <w:r w:rsidRPr="00951AC9">
              <w:rPr>
                <w:sz w:val="20"/>
                <w:szCs w:val="20"/>
              </w:rPr>
              <w:t>813 293,79</w:t>
            </w:r>
          </w:p>
        </w:tc>
        <w:tc>
          <w:tcPr>
            <w:tcW w:w="1168"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ind w:left="-74" w:right="-122"/>
              <w:jc w:val="center"/>
              <w:rPr>
                <w:sz w:val="20"/>
                <w:szCs w:val="20"/>
              </w:rPr>
            </w:pPr>
            <w:r w:rsidRPr="00951AC9">
              <w:rPr>
                <w:sz w:val="20"/>
                <w:szCs w:val="20"/>
              </w:rPr>
              <w:t>308 761,82</w:t>
            </w:r>
          </w:p>
        </w:tc>
        <w:tc>
          <w:tcPr>
            <w:tcW w:w="816"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jc w:val="center"/>
              <w:rPr>
                <w:sz w:val="20"/>
                <w:szCs w:val="20"/>
              </w:rPr>
            </w:pPr>
            <w:r w:rsidRPr="00951AC9">
              <w:rPr>
                <w:sz w:val="20"/>
                <w:szCs w:val="20"/>
              </w:rPr>
              <w:t>161,2</w:t>
            </w:r>
          </w:p>
        </w:tc>
      </w:tr>
      <w:tr w:rsidR="00EE3627" w:rsidRPr="00951AC9" w:rsidTr="00CD70ED">
        <w:trPr>
          <w:cantSplit/>
          <w:trHeight w:val="20"/>
        </w:trPr>
        <w:tc>
          <w:tcPr>
            <w:tcW w:w="1560"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ind w:left="176"/>
              <w:rPr>
                <w:i/>
                <w:iCs/>
                <w:sz w:val="19"/>
                <w:szCs w:val="19"/>
              </w:rPr>
            </w:pPr>
            <w:r w:rsidRPr="00951AC9">
              <w:rPr>
                <w:i/>
                <w:iCs/>
                <w:sz w:val="19"/>
                <w:szCs w:val="19"/>
              </w:rPr>
              <w:t>средства бюджета города Ставрополя</w:t>
            </w:r>
          </w:p>
        </w:tc>
        <w:tc>
          <w:tcPr>
            <w:tcW w:w="1418"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ind w:left="-108" w:right="-108"/>
              <w:jc w:val="center"/>
              <w:rPr>
                <w:i/>
                <w:sz w:val="20"/>
                <w:szCs w:val="20"/>
              </w:rPr>
            </w:pPr>
            <w:r w:rsidRPr="00951AC9">
              <w:rPr>
                <w:i/>
                <w:sz w:val="20"/>
                <w:szCs w:val="20"/>
              </w:rPr>
              <w:t>22 445,10</w:t>
            </w:r>
          </w:p>
        </w:tc>
        <w:tc>
          <w:tcPr>
            <w:tcW w:w="1417"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jc w:val="center"/>
              <w:rPr>
                <w:i/>
                <w:sz w:val="20"/>
                <w:szCs w:val="20"/>
              </w:rPr>
            </w:pPr>
            <w:r w:rsidRPr="00951AC9">
              <w:rPr>
                <w:i/>
                <w:sz w:val="20"/>
                <w:szCs w:val="20"/>
              </w:rPr>
              <w:t>29 844,25</w:t>
            </w:r>
          </w:p>
        </w:tc>
        <w:tc>
          <w:tcPr>
            <w:tcW w:w="1276"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jc w:val="center"/>
              <w:rPr>
                <w:i/>
                <w:sz w:val="20"/>
                <w:szCs w:val="20"/>
              </w:rPr>
            </w:pPr>
            <w:r w:rsidRPr="00951AC9">
              <w:rPr>
                <w:i/>
                <w:sz w:val="20"/>
                <w:szCs w:val="20"/>
              </w:rPr>
              <w:t>30 948,50</w:t>
            </w:r>
          </w:p>
        </w:tc>
        <w:tc>
          <w:tcPr>
            <w:tcW w:w="1157"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ind w:left="-110" w:right="-83"/>
              <w:jc w:val="center"/>
              <w:rPr>
                <w:i/>
                <w:sz w:val="20"/>
                <w:szCs w:val="20"/>
              </w:rPr>
            </w:pPr>
            <w:r w:rsidRPr="00951AC9">
              <w:rPr>
                <w:i/>
                <w:sz w:val="20"/>
                <w:szCs w:val="20"/>
              </w:rPr>
              <w:t>1 104,25</w:t>
            </w:r>
          </w:p>
        </w:tc>
        <w:tc>
          <w:tcPr>
            <w:tcW w:w="826"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ind w:left="-133" w:right="-69"/>
              <w:jc w:val="center"/>
              <w:rPr>
                <w:i/>
                <w:sz w:val="20"/>
                <w:szCs w:val="20"/>
              </w:rPr>
            </w:pPr>
            <w:r w:rsidRPr="00951AC9">
              <w:rPr>
                <w:i/>
                <w:sz w:val="20"/>
                <w:szCs w:val="20"/>
              </w:rPr>
              <w:t>137,9</w:t>
            </w:r>
          </w:p>
        </w:tc>
        <w:tc>
          <w:tcPr>
            <w:tcW w:w="1419"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jc w:val="center"/>
              <w:rPr>
                <w:i/>
                <w:sz w:val="20"/>
                <w:szCs w:val="20"/>
              </w:rPr>
            </w:pPr>
            <w:r w:rsidRPr="00951AC9">
              <w:rPr>
                <w:i/>
                <w:sz w:val="20"/>
                <w:szCs w:val="20"/>
              </w:rPr>
              <w:t>2 651,18</w:t>
            </w:r>
          </w:p>
        </w:tc>
        <w:tc>
          <w:tcPr>
            <w:tcW w:w="1276"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jc w:val="center"/>
              <w:rPr>
                <w:i/>
                <w:sz w:val="20"/>
                <w:szCs w:val="20"/>
              </w:rPr>
            </w:pPr>
            <w:r w:rsidRPr="00951AC9">
              <w:rPr>
                <w:i/>
                <w:sz w:val="20"/>
                <w:szCs w:val="20"/>
              </w:rPr>
              <w:t>5 045,32</w:t>
            </w:r>
          </w:p>
        </w:tc>
        <w:tc>
          <w:tcPr>
            <w:tcW w:w="1276"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jc w:val="center"/>
              <w:rPr>
                <w:i/>
                <w:sz w:val="20"/>
                <w:szCs w:val="20"/>
              </w:rPr>
            </w:pPr>
            <w:r w:rsidRPr="00951AC9">
              <w:rPr>
                <w:i/>
                <w:sz w:val="20"/>
                <w:szCs w:val="20"/>
              </w:rPr>
              <w:t>2 394,14</w:t>
            </w:r>
          </w:p>
        </w:tc>
        <w:tc>
          <w:tcPr>
            <w:tcW w:w="708"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ind w:left="-49" w:right="-108"/>
              <w:jc w:val="center"/>
              <w:rPr>
                <w:i/>
                <w:sz w:val="20"/>
                <w:szCs w:val="20"/>
              </w:rPr>
            </w:pPr>
            <w:r w:rsidRPr="00951AC9">
              <w:rPr>
                <w:i/>
                <w:sz w:val="20"/>
                <w:szCs w:val="20"/>
              </w:rPr>
              <w:t>16,3</w:t>
            </w:r>
          </w:p>
        </w:tc>
        <w:tc>
          <w:tcPr>
            <w:tcW w:w="1276"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jc w:val="center"/>
              <w:rPr>
                <w:i/>
                <w:sz w:val="20"/>
                <w:szCs w:val="20"/>
              </w:rPr>
            </w:pPr>
            <w:r w:rsidRPr="00951AC9">
              <w:rPr>
                <w:i/>
                <w:sz w:val="20"/>
                <w:szCs w:val="20"/>
              </w:rPr>
              <w:t>8 132,94</w:t>
            </w:r>
          </w:p>
        </w:tc>
        <w:tc>
          <w:tcPr>
            <w:tcW w:w="1168"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ind w:left="-74" w:right="-122"/>
              <w:jc w:val="center"/>
              <w:rPr>
                <w:i/>
                <w:sz w:val="20"/>
                <w:szCs w:val="20"/>
              </w:rPr>
            </w:pPr>
            <w:r w:rsidRPr="00951AC9">
              <w:rPr>
                <w:i/>
                <w:sz w:val="20"/>
                <w:szCs w:val="20"/>
              </w:rPr>
              <w:t>3 087,62</w:t>
            </w:r>
          </w:p>
        </w:tc>
        <w:tc>
          <w:tcPr>
            <w:tcW w:w="816"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jc w:val="center"/>
              <w:rPr>
                <w:i/>
                <w:sz w:val="20"/>
                <w:szCs w:val="20"/>
              </w:rPr>
            </w:pPr>
            <w:r w:rsidRPr="00951AC9">
              <w:rPr>
                <w:i/>
                <w:sz w:val="20"/>
                <w:szCs w:val="20"/>
              </w:rPr>
              <w:t>161,2</w:t>
            </w:r>
          </w:p>
        </w:tc>
      </w:tr>
      <w:tr w:rsidR="00EE3627" w:rsidRPr="00951AC9" w:rsidTr="00CD70ED">
        <w:trPr>
          <w:cantSplit/>
          <w:trHeight w:val="20"/>
        </w:trPr>
        <w:tc>
          <w:tcPr>
            <w:tcW w:w="1560"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ind w:left="176"/>
              <w:rPr>
                <w:i/>
                <w:iCs/>
                <w:sz w:val="19"/>
                <w:szCs w:val="19"/>
              </w:rPr>
            </w:pPr>
            <w:r w:rsidRPr="00951AC9">
              <w:rPr>
                <w:i/>
                <w:iCs/>
                <w:sz w:val="19"/>
                <w:szCs w:val="19"/>
              </w:rPr>
              <w:lastRenderedPageBreak/>
              <w:t>средства бюджета Ставрополь</w:t>
            </w:r>
          </w:p>
          <w:p w:rsidR="00EE3627" w:rsidRPr="00951AC9" w:rsidRDefault="00EE3627" w:rsidP="00CD70ED">
            <w:pPr>
              <w:ind w:left="176"/>
              <w:rPr>
                <w:i/>
                <w:iCs/>
                <w:sz w:val="19"/>
                <w:szCs w:val="19"/>
              </w:rPr>
            </w:pPr>
            <w:r w:rsidRPr="00951AC9">
              <w:rPr>
                <w:i/>
                <w:iCs/>
                <w:sz w:val="19"/>
                <w:szCs w:val="19"/>
              </w:rPr>
              <w:t>ского края</w:t>
            </w:r>
          </w:p>
        </w:tc>
        <w:tc>
          <w:tcPr>
            <w:tcW w:w="1418"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ind w:left="-108" w:right="-108"/>
              <w:jc w:val="center"/>
              <w:rPr>
                <w:i/>
                <w:sz w:val="20"/>
                <w:szCs w:val="20"/>
              </w:rPr>
            </w:pPr>
            <w:r w:rsidRPr="00951AC9">
              <w:rPr>
                <w:i/>
                <w:sz w:val="20"/>
                <w:szCs w:val="20"/>
              </w:rPr>
              <w:t>1 384 766,38</w:t>
            </w:r>
          </w:p>
        </w:tc>
        <w:tc>
          <w:tcPr>
            <w:tcW w:w="1417"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jc w:val="center"/>
              <w:rPr>
                <w:i/>
                <w:sz w:val="20"/>
                <w:szCs w:val="20"/>
              </w:rPr>
            </w:pPr>
            <w:r w:rsidRPr="00951AC9">
              <w:rPr>
                <w:i/>
                <w:sz w:val="20"/>
                <w:szCs w:val="20"/>
              </w:rPr>
              <w:t>2 620 701,62</w:t>
            </w:r>
          </w:p>
        </w:tc>
        <w:tc>
          <w:tcPr>
            <w:tcW w:w="1276"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jc w:val="center"/>
              <w:rPr>
                <w:i/>
                <w:sz w:val="20"/>
                <w:szCs w:val="20"/>
              </w:rPr>
            </w:pPr>
            <w:r w:rsidRPr="00951AC9">
              <w:rPr>
                <w:i/>
                <w:sz w:val="20"/>
                <w:szCs w:val="20"/>
              </w:rPr>
              <w:t>1 938 021,81</w:t>
            </w:r>
          </w:p>
        </w:tc>
        <w:tc>
          <w:tcPr>
            <w:tcW w:w="1157"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ind w:left="-110" w:right="-83"/>
              <w:jc w:val="center"/>
              <w:rPr>
                <w:i/>
                <w:sz w:val="20"/>
                <w:szCs w:val="20"/>
              </w:rPr>
            </w:pPr>
            <w:r w:rsidRPr="00951AC9">
              <w:rPr>
                <w:i/>
                <w:sz w:val="20"/>
                <w:szCs w:val="20"/>
              </w:rPr>
              <w:t>- 682 679,81</w:t>
            </w:r>
          </w:p>
        </w:tc>
        <w:tc>
          <w:tcPr>
            <w:tcW w:w="826"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ind w:left="-133" w:right="-69"/>
              <w:jc w:val="center"/>
              <w:rPr>
                <w:i/>
                <w:sz w:val="20"/>
                <w:szCs w:val="20"/>
              </w:rPr>
            </w:pPr>
            <w:r w:rsidRPr="00951AC9">
              <w:rPr>
                <w:i/>
                <w:sz w:val="20"/>
                <w:szCs w:val="20"/>
              </w:rPr>
              <w:t>140,0</w:t>
            </w:r>
          </w:p>
        </w:tc>
        <w:tc>
          <w:tcPr>
            <w:tcW w:w="1419"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jc w:val="center"/>
              <w:rPr>
                <w:i/>
                <w:sz w:val="20"/>
                <w:szCs w:val="20"/>
              </w:rPr>
            </w:pPr>
            <w:r w:rsidRPr="00951AC9">
              <w:rPr>
                <w:i/>
                <w:sz w:val="20"/>
                <w:szCs w:val="20"/>
              </w:rPr>
              <w:t>262 466,65</w:t>
            </w:r>
          </w:p>
        </w:tc>
        <w:tc>
          <w:tcPr>
            <w:tcW w:w="1276"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jc w:val="center"/>
              <w:rPr>
                <w:i/>
                <w:sz w:val="20"/>
                <w:szCs w:val="20"/>
              </w:rPr>
            </w:pPr>
            <w:r w:rsidRPr="00951AC9">
              <w:rPr>
                <w:i/>
                <w:sz w:val="20"/>
                <w:szCs w:val="20"/>
              </w:rPr>
              <w:t>499 486,65</w:t>
            </w:r>
          </w:p>
        </w:tc>
        <w:tc>
          <w:tcPr>
            <w:tcW w:w="1276"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jc w:val="center"/>
              <w:rPr>
                <w:i/>
                <w:sz w:val="20"/>
                <w:szCs w:val="20"/>
              </w:rPr>
            </w:pPr>
            <w:r w:rsidRPr="00951AC9">
              <w:rPr>
                <w:i/>
                <w:sz w:val="20"/>
                <w:szCs w:val="20"/>
              </w:rPr>
              <w:t>237 020,00</w:t>
            </w:r>
          </w:p>
        </w:tc>
        <w:tc>
          <w:tcPr>
            <w:tcW w:w="708"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ind w:left="-49" w:right="-108"/>
              <w:jc w:val="center"/>
              <w:rPr>
                <w:i/>
                <w:sz w:val="20"/>
                <w:szCs w:val="20"/>
              </w:rPr>
            </w:pPr>
            <w:r w:rsidRPr="00951AC9">
              <w:rPr>
                <w:i/>
                <w:sz w:val="20"/>
                <w:szCs w:val="20"/>
              </w:rPr>
              <w:t>25,8</w:t>
            </w:r>
          </w:p>
        </w:tc>
        <w:tc>
          <w:tcPr>
            <w:tcW w:w="1276"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jc w:val="center"/>
              <w:rPr>
                <w:i/>
                <w:sz w:val="20"/>
                <w:szCs w:val="20"/>
              </w:rPr>
            </w:pPr>
            <w:r w:rsidRPr="00951AC9">
              <w:rPr>
                <w:i/>
                <w:sz w:val="20"/>
                <w:szCs w:val="20"/>
              </w:rPr>
              <w:t>805 160,85</w:t>
            </w:r>
          </w:p>
        </w:tc>
        <w:tc>
          <w:tcPr>
            <w:tcW w:w="1168"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ind w:left="-74" w:right="-122"/>
              <w:jc w:val="center"/>
              <w:rPr>
                <w:i/>
                <w:sz w:val="20"/>
                <w:szCs w:val="20"/>
              </w:rPr>
            </w:pPr>
            <w:r w:rsidRPr="00951AC9">
              <w:rPr>
                <w:i/>
                <w:sz w:val="20"/>
                <w:szCs w:val="20"/>
              </w:rPr>
              <w:t>305 674,20</w:t>
            </w:r>
          </w:p>
        </w:tc>
        <w:tc>
          <w:tcPr>
            <w:tcW w:w="816"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jc w:val="center"/>
              <w:rPr>
                <w:i/>
                <w:sz w:val="20"/>
                <w:szCs w:val="20"/>
              </w:rPr>
            </w:pPr>
            <w:r w:rsidRPr="00951AC9">
              <w:rPr>
                <w:i/>
                <w:sz w:val="20"/>
                <w:szCs w:val="20"/>
              </w:rPr>
              <w:t>161,2</w:t>
            </w:r>
          </w:p>
        </w:tc>
      </w:tr>
      <w:tr w:rsidR="00EE3627" w:rsidRPr="00951AC9" w:rsidTr="00CD70ED">
        <w:trPr>
          <w:cantSplit/>
          <w:trHeight w:val="418"/>
        </w:trPr>
        <w:tc>
          <w:tcPr>
            <w:tcW w:w="1560" w:type="dxa"/>
            <w:tcBorders>
              <w:top w:val="single" w:sz="4" w:space="0" w:color="auto"/>
              <w:left w:val="single" w:sz="4" w:space="0" w:color="auto"/>
              <w:bottom w:val="single" w:sz="4" w:space="0" w:color="auto"/>
              <w:right w:val="single" w:sz="4" w:space="0" w:color="auto"/>
            </w:tcBorders>
            <w:vAlign w:val="center"/>
          </w:tcPr>
          <w:p w:rsidR="00EE3627" w:rsidRPr="00951AC9" w:rsidRDefault="00EE3627" w:rsidP="00CD70ED">
            <w:pPr>
              <w:rPr>
                <w:b/>
                <w:bCs/>
                <w:sz w:val="19"/>
                <w:szCs w:val="19"/>
              </w:rPr>
            </w:pPr>
            <w:r w:rsidRPr="00951AC9">
              <w:rPr>
                <w:b/>
                <w:bCs/>
                <w:sz w:val="19"/>
                <w:szCs w:val="19"/>
              </w:rPr>
              <w:t>Всего</w:t>
            </w:r>
          </w:p>
        </w:tc>
        <w:tc>
          <w:tcPr>
            <w:tcW w:w="1418" w:type="dxa"/>
            <w:tcBorders>
              <w:top w:val="single" w:sz="4" w:space="0" w:color="auto"/>
              <w:left w:val="single" w:sz="4" w:space="0" w:color="auto"/>
              <w:bottom w:val="single" w:sz="4" w:space="0" w:color="auto"/>
              <w:right w:val="single" w:sz="4" w:space="0" w:color="auto"/>
            </w:tcBorders>
            <w:vAlign w:val="center"/>
          </w:tcPr>
          <w:p w:rsidR="00EE3627" w:rsidRPr="00951AC9" w:rsidRDefault="00EE3627" w:rsidP="00CD70ED">
            <w:pPr>
              <w:ind w:left="-108" w:right="-108"/>
              <w:jc w:val="center"/>
              <w:rPr>
                <w:b/>
                <w:bCs/>
                <w:sz w:val="20"/>
                <w:szCs w:val="20"/>
              </w:rPr>
            </w:pPr>
            <w:r w:rsidRPr="00951AC9">
              <w:rPr>
                <w:b/>
                <w:bCs/>
                <w:sz w:val="20"/>
                <w:szCs w:val="20"/>
              </w:rPr>
              <w:t>6 399 154,70</w:t>
            </w:r>
          </w:p>
        </w:tc>
        <w:tc>
          <w:tcPr>
            <w:tcW w:w="1417" w:type="dxa"/>
            <w:tcBorders>
              <w:top w:val="single" w:sz="4" w:space="0" w:color="auto"/>
              <w:left w:val="single" w:sz="4" w:space="0" w:color="auto"/>
              <w:bottom w:val="single" w:sz="4" w:space="0" w:color="auto"/>
              <w:right w:val="single" w:sz="4" w:space="0" w:color="auto"/>
            </w:tcBorders>
            <w:vAlign w:val="center"/>
          </w:tcPr>
          <w:p w:rsidR="00EE3627" w:rsidRPr="00951AC9" w:rsidRDefault="00EE3627" w:rsidP="00CD70ED">
            <w:pPr>
              <w:jc w:val="center"/>
              <w:rPr>
                <w:b/>
                <w:bCs/>
                <w:sz w:val="20"/>
                <w:szCs w:val="20"/>
              </w:rPr>
            </w:pPr>
            <w:r w:rsidRPr="00951AC9">
              <w:rPr>
                <w:b/>
                <w:bCs/>
                <w:sz w:val="20"/>
                <w:szCs w:val="20"/>
              </w:rPr>
              <w:t>7 537 012,75</w:t>
            </w:r>
          </w:p>
        </w:tc>
        <w:tc>
          <w:tcPr>
            <w:tcW w:w="1276" w:type="dxa"/>
            <w:tcBorders>
              <w:top w:val="single" w:sz="4" w:space="0" w:color="auto"/>
              <w:left w:val="single" w:sz="4" w:space="0" w:color="auto"/>
              <w:bottom w:val="single" w:sz="4" w:space="0" w:color="auto"/>
              <w:right w:val="single" w:sz="4" w:space="0" w:color="auto"/>
            </w:tcBorders>
            <w:vAlign w:val="center"/>
          </w:tcPr>
          <w:p w:rsidR="00EE3627" w:rsidRPr="00951AC9" w:rsidRDefault="00EE3627" w:rsidP="00CD70ED">
            <w:pPr>
              <w:jc w:val="center"/>
              <w:rPr>
                <w:b/>
                <w:bCs/>
                <w:sz w:val="20"/>
                <w:szCs w:val="20"/>
              </w:rPr>
            </w:pPr>
            <w:r w:rsidRPr="00951AC9">
              <w:rPr>
                <w:b/>
                <w:bCs/>
                <w:sz w:val="20"/>
                <w:szCs w:val="20"/>
              </w:rPr>
              <w:t>7 269 109,35</w:t>
            </w:r>
          </w:p>
        </w:tc>
        <w:tc>
          <w:tcPr>
            <w:tcW w:w="1157" w:type="dxa"/>
            <w:tcBorders>
              <w:top w:val="single" w:sz="4" w:space="0" w:color="auto"/>
              <w:left w:val="single" w:sz="4" w:space="0" w:color="auto"/>
              <w:bottom w:val="single" w:sz="4" w:space="0" w:color="auto"/>
              <w:right w:val="single" w:sz="4" w:space="0" w:color="auto"/>
            </w:tcBorders>
            <w:vAlign w:val="center"/>
          </w:tcPr>
          <w:p w:rsidR="00EE3627" w:rsidRPr="00951AC9" w:rsidRDefault="00EE3627" w:rsidP="00CD70ED">
            <w:pPr>
              <w:ind w:left="-110" w:right="-83"/>
              <w:jc w:val="center"/>
              <w:rPr>
                <w:b/>
                <w:bCs/>
                <w:sz w:val="20"/>
                <w:szCs w:val="20"/>
              </w:rPr>
            </w:pPr>
            <w:r w:rsidRPr="00951AC9">
              <w:rPr>
                <w:b/>
                <w:bCs/>
                <w:sz w:val="20"/>
                <w:szCs w:val="20"/>
              </w:rPr>
              <w:t>- 267 903,40</w:t>
            </w:r>
          </w:p>
        </w:tc>
        <w:tc>
          <w:tcPr>
            <w:tcW w:w="826" w:type="dxa"/>
            <w:tcBorders>
              <w:top w:val="single" w:sz="4" w:space="0" w:color="auto"/>
              <w:left w:val="single" w:sz="4" w:space="0" w:color="auto"/>
              <w:bottom w:val="single" w:sz="4" w:space="0" w:color="auto"/>
              <w:right w:val="single" w:sz="4" w:space="0" w:color="auto"/>
            </w:tcBorders>
            <w:vAlign w:val="center"/>
          </w:tcPr>
          <w:p w:rsidR="00EE3627" w:rsidRPr="00951AC9" w:rsidRDefault="00EE3627" w:rsidP="00CD70ED">
            <w:pPr>
              <w:ind w:left="-133" w:right="-69"/>
              <w:jc w:val="center"/>
              <w:rPr>
                <w:b/>
                <w:bCs/>
                <w:sz w:val="20"/>
                <w:szCs w:val="20"/>
              </w:rPr>
            </w:pPr>
            <w:r w:rsidRPr="00951AC9">
              <w:rPr>
                <w:b/>
                <w:bCs/>
                <w:sz w:val="20"/>
                <w:szCs w:val="20"/>
              </w:rPr>
              <w:t>113,6</w:t>
            </w:r>
          </w:p>
        </w:tc>
        <w:tc>
          <w:tcPr>
            <w:tcW w:w="1419" w:type="dxa"/>
            <w:tcBorders>
              <w:top w:val="single" w:sz="4" w:space="0" w:color="auto"/>
              <w:left w:val="single" w:sz="4" w:space="0" w:color="auto"/>
              <w:bottom w:val="single" w:sz="4" w:space="0" w:color="auto"/>
              <w:right w:val="single" w:sz="4" w:space="0" w:color="auto"/>
            </w:tcBorders>
            <w:vAlign w:val="center"/>
          </w:tcPr>
          <w:p w:rsidR="00EE3627" w:rsidRPr="00951AC9" w:rsidRDefault="00EE3627" w:rsidP="00CD70ED">
            <w:pPr>
              <w:jc w:val="center"/>
              <w:rPr>
                <w:b/>
                <w:bCs/>
                <w:sz w:val="20"/>
                <w:szCs w:val="20"/>
              </w:rPr>
            </w:pPr>
            <w:r w:rsidRPr="00951AC9">
              <w:rPr>
                <w:b/>
                <w:bCs/>
                <w:sz w:val="20"/>
                <w:szCs w:val="20"/>
              </w:rPr>
              <w:t>5 225 108,59</w:t>
            </w:r>
          </w:p>
        </w:tc>
        <w:tc>
          <w:tcPr>
            <w:tcW w:w="1276" w:type="dxa"/>
            <w:tcBorders>
              <w:top w:val="single" w:sz="4" w:space="0" w:color="auto"/>
              <w:left w:val="single" w:sz="4" w:space="0" w:color="auto"/>
              <w:bottom w:val="single" w:sz="4" w:space="0" w:color="auto"/>
              <w:right w:val="single" w:sz="4" w:space="0" w:color="auto"/>
            </w:tcBorders>
            <w:vAlign w:val="center"/>
          </w:tcPr>
          <w:p w:rsidR="00EE3627" w:rsidRPr="00951AC9" w:rsidRDefault="00EE3627" w:rsidP="00CD70ED">
            <w:pPr>
              <w:jc w:val="center"/>
              <w:rPr>
                <w:b/>
                <w:bCs/>
                <w:sz w:val="20"/>
                <w:szCs w:val="20"/>
                <w:lang w:val="en-US"/>
              </w:rPr>
            </w:pPr>
            <w:r w:rsidRPr="00951AC9">
              <w:rPr>
                <w:b/>
                <w:bCs/>
                <w:sz w:val="20"/>
                <w:szCs w:val="20"/>
              </w:rPr>
              <w:t>5</w:t>
            </w:r>
            <w:r w:rsidRPr="00951AC9">
              <w:rPr>
                <w:b/>
                <w:bCs/>
                <w:sz w:val="20"/>
                <w:szCs w:val="20"/>
                <w:lang w:val="en-US"/>
              </w:rPr>
              <w:t> </w:t>
            </w:r>
            <w:r w:rsidRPr="00951AC9">
              <w:rPr>
                <w:b/>
                <w:bCs/>
                <w:sz w:val="20"/>
                <w:szCs w:val="20"/>
              </w:rPr>
              <w:t>749</w:t>
            </w:r>
            <w:r w:rsidRPr="00951AC9">
              <w:rPr>
                <w:b/>
                <w:bCs/>
                <w:sz w:val="20"/>
                <w:szCs w:val="20"/>
                <w:lang w:val="en-US"/>
              </w:rPr>
              <w:t> </w:t>
            </w:r>
            <w:r w:rsidRPr="00951AC9">
              <w:rPr>
                <w:b/>
                <w:bCs/>
                <w:sz w:val="20"/>
                <w:szCs w:val="20"/>
              </w:rPr>
              <w:t>028,92</w:t>
            </w:r>
          </w:p>
        </w:tc>
        <w:tc>
          <w:tcPr>
            <w:tcW w:w="1276" w:type="dxa"/>
            <w:tcBorders>
              <w:top w:val="single" w:sz="4" w:space="0" w:color="auto"/>
              <w:left w:val="single" w:sz="4" w:space="0" w:color="auto"/>
              <w:bottom w:val="single" w:sz="4" w:space="0" w:color="auto"/>
              <w:right w:val="single" w:sz="4" w:space="0" w:color="auto"/>
            </w:tcBorders>
            <w:vAlign w:val="center"/>
          </w:tcPr>
          <w:p w:rsidR="00EE3627" w:rsidRPr="00951AC9" w:rsidRDefault="00EE3627" w:rsidP="00CD70ED">
            <w:pPr>
              <w:jc w:val="center"/>
              <w:rPr>
                <w:b/>
                <w:bCs/>
                <w:sz w:val="20"/>
                <w:szCs w:val="20"/>
                <w:lang w:val="en-US"/>
              </w:rPr>
            </w:pPr>
            <w:r w:rsidRPr="00951AC9">
              <w:rPr>
                <w:b/>
                <w:bCs/>
                <w:sz w:val="20"/>
                <w:szCs w:val="20"/>
                <w:lang w:val="en-US"/>
              </w:rPr>
              <w:t>523 920</w:t>
            </w:r>
            <w:r w:rsidRPr="00951AC9">
              <w:rPr>
                <w:b/>
                <w:bCs/>
                <w:sz w:val="20"/>
                <w:szCs w:val="20"/>
              </w:rPr>
              <w:t>,</w:t>
            </w:r>
            <w:r w:rsidRPr="00951AC9">
              <w:rPr>
                <w:b/>
                <w:bCs/>
                <w:sz w:val="20"/>
                <w:szCs w:val="20"/>
                <w:lang w:val="en-US"/>
              </w:rPr>
              <w:t>33</w:t>
            </w:r>
          </w:p>
        </w:tc>
        <w:tc>
          <w:tcPr>
            <w:tcW w:w="708" w:type="dxa"/>
            <w:tcBorders>
              <w:top w:val="single" w:sz="4" w:space="0" w:color="auto"/>
              <w:left w:val="single" w:sz="4" w:space="0" w:color="auto"/>
              <w:bottom w:val="single" w:sz="4" w:space="0" w:color="auto"/>
              <w:right w:val="single" w:sz="4" w:space="0" w:color="auto"/>
            </w:tcBorders>
            <w:vAlign w:val="center"/>
          </w:tcPr>
          <w:p w:rsidR="00EE3627" w:rsidRPr="00951AC9" w:rsidRDefault="00EE3627" w:rsidP="00CD70ED">
            <w:pPr>
              <w:ind w:left="-49" w:right="-108"/>
              <w:jc w:val="center"/>
              <w:rPr>
                <w:b/>
                <w:bCs/>
                <w:sz w:val="20"/>
                <w:szCs w:val="20"/>
              </w:rPr>
            </w:pPr>
            <w:r w:rsidRPr="00951AC9">
              <w:rPr>
                <w:b/>
                <w:bCs/>
                <w:sz w:val="20"/>
                <w:szCs w:val="20"/>
              </w:rPr>
              <w:t>79,1</w:t>
            </w:r>
          </w:p>
        </w:tc>
        <w:tc>
          <w:tcPr>
            <w:tcW w:w="1276" w:type="dxa"/>
            <w:tcBorders>
              <w:top w:val="single" w:sz="4" w:space="0" w:color="auto"/>
              <w:left w:val="single" w:sz="4" w:space="0" w:color="auto"/>
              <w:bottom w:val="single" w:sz="4" w:space="0" w:color="auto"/>
              <w:right w:val="single" w:sz="4" w:space="0" w:color="auto"/>
            </w:tcBorders>
            <w:vAlign w:val="center"/>
          </w:tcPr>
          <w:p w:rsidR="00EE3627" w:rsidRPr="00951AC9" w:rsidRDefault="00EE3627" w:rsidP="00CD70ED">
            <w:pPr>
              <w:jc w:val="center"/>
              <w:rPr>
                <w:b/>
                <w:bCs/>
                <w:sz w:val="20"/>
                <w:szCs w:val="20"/>
              </w:rPr>
            </w:pPr>
            <w:r w:rsidRPr="00951AC9">
              <w:rPr>
                <w:b/>
                <w:bCs/>
                <w:sz w:val="20"/>
                <w:szCs w:val="20"/>
              </w:rPr>
              <w:t>6 080 588,59</w:t>
            </w:r>
          </w:p>
        </w:tc>
        <w:tc>
          <w:tcPr>
            <w:tcW w:w="1168" w:type="dxa"/>
            <w:tcBorders>
              <w:top w:val="single" w:sz="4" w:space="0" w:color="auto"/>
              <w:left w:val="single" w:sz="4" w:space="0" w:color="auto"/>
              <w:bottom w:val="single" w:sz="4" w:space="0" w:color="auto"/>
              <w:right w:val="single" w:sz="4" w:space="0" w:color="auto"/>
            </w:tcBorders>
            <w:vAlign w:val="center"/>
          </w:tcPr>
          <w:p w:rsidR="00EE3627" w:rsidRPr="00951AC9" w:rsidRDefault="00EE3627" w:rsidP="00CD70ED">
            <w:pPr>
              <w:ind w:left="-74" w:right="-122"/>
              <w:jc w:val="center"/>
              <w:rPr>
                <w:b/>
                <w:bCs/>
                <w:sz w:val="20"/>
                <w:szCs w:val="20"/>
              </w:rPr>
            </w:pPr>
            <w:r w:rsidRPr="00951AC9">
              <w:rPr>
                <w:b/>
                <w:bCs/>
                <w:sz w:val="20"/>
                <w:szCs w:val="20"/>
              </w:rPr>
              <w:t>331 559,67</w:t>
            </w:r>
          </w:p>
        </w:tc>
        <w:tc>
          <w:tcPr>
            <w:tcW w:w="816" w:type="dxa"/>
            <w:tcBorders>
              <w:top w:val="single" w:sz="4" w:space="0" w:color="auto"/>
              <w:left w:val="single" w:sz="4" w:space="0" w:color="auto"/>
              <w:bottom w:val="single" w:sz="4" w:space="0" w:color="auto"/>
              <w:right w:val="single" w:sz="4" w:space="0" w:color="auto"/>
            </w:tcBorders>
            <w:vAlign w:val="center"/>
          </w:tcPr>
          <w:p w:rsidR="00EE3627" w:rsidRPr="00951AC9" w:rsidRDefault="00EE3627" w:rsidP="00CD70ED">
            <w:pPr>
              <w:jc w:val="center"/>
              <w:rPr>
                <w:b/>
                <w:bCs/>
                <w:sz w:val="20"/>
                <w:szCs w:val="20"/>
              </w:rPr>
            </w:pPr>
            <w:r w:rsidRPr="00951AC9">
              <w:rPr>
                <w:b/>
                <w:bCs/>
                <w:sz w:val="20"/>
                <w:szCs w:val="20"/>
              </w:rPr>
              <w:t>105,8</w:t>
            </w:r>
          </w:p>
        </w:tc>
      </w:tr>
      <w:tr w:rsidR="00EE3627" w:rsidRPr="00951AC9" w:rsidTr="00CD70ED">
        <w:trPr>
          <w:cantSplit/>
          <w:trHeight w:val="20"/>
        </w:trPr>
        <w:tc>
          <w:tcPr>
            <w:tcW w:w="1560" w:type="dxa"/>
            <w:tcBorders>
              <w:top w:val="single" w:sz="4" w:space="0" w:color="auto"/>
              <w:left w:val="single" w:sz="4" w:space="0" w:color="auto"/>
              <w:bottom w:val="single" w:sz="4" w:space="0" w:color="auto"/>
              <w:right w:val="single" w:sz="4" w:space="0" w:color="auto"/>
            </w:tcBorders>
            <w:vAlign w:val="bottom"/>
          </w:tcPr>
          <w:p w:rsidR="00EE3627" w:rsidRPr="00951AC9" w:rsidRDefault="00EE3627" w:rsidP="00CD70ED">
            <w:pPr>
              <w:ind w:left="176"/>
              <w:rPr>
                <w:i/>
                <w:iCs/>
                <w:sz w:val="19"/>
                <w:szCs w:val="19"/>
              </w:rPr>
            </w:pPr>
            <w:r w:rsidRPr="00951AC9">
              <w:rPr>
                <w:i/>
                <w:iCs/>
                <w:sz w:val="19"/>
                <w:szCs w:val="19"/>
              </w:rPr>
              <w:t>средства бюджета города Ставрополя</w:t>
            </w:r>
          </w:p>
        </w:tc>
        <w:tc>
          <w:tcPr>
            <w:tcW w:w="1418"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ind w:right="-108"/>
              <w:rPr>
                <w:i/>
                <w:sz w:val="20"/>
                <w:szCs w:val="20"/>
              </w:rPr>
            </w:pPr>
            <w:r w:rsidRPr="00951AC9">
              <w:rPr>
                <w:i/>
                <w:sz w:val="20"/>
                <w:szCs w:val="20"/>
              </w:rPr>
              <w:t>2 071 319,72</w:t>
            </w:r>
          </w:p>
        </w:tc>
        <w:tc>
          <w:tcPr>
            <w:tcW w:w="1417"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jc w:val="center"/>
              <w:rPr>
                <w:i/>
                <w:sz w:val="20"/>
                <w:szCs w:val="20"/>
              </w:rPr>
            </w:pPr>
            <w:r w:rsidRPr="00951AC9">
              <w:rPr>
                <w:i/>
                <w:sz w:val="20"/>
                <w:szCs w:val="20"/>
              </w:rPr>
              <w:t>1 970 844,94</w:t>
            </w:r>
          </w:p>
        </w:tc>
        <w:tc>
          <w:tcPr>
            <w:tcW w:w="1276"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jc w:val="center"/>
              <w:rPr>
                <w:i/>
                <w:sz w:val="20"/>
                <w:szCs w:val="20"/>
              </w:rPr>
            </w:pPr>
            <w:r w:rsidRPr="00951AC9">
              <w:rPr>
                <w:i/>
                <w:sz w:val="20"/>
                <w:szCs w:val="20"/>
              </w:rPr>
              <w:t>2 208 350,44</w:t>
            </w:r>
          </w:p>
        </w:tc>
        <w:tc>
          <w:tcPr>
            <w:tcW w:w="1157"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ind w:left="-110" w:right="-83"/>
              <w:jc w:val="center"/>
              <w:rPr>
                <w:i/>
                <w:sz w:val="20"/>
                <w:szCs w:val="20"/>
              </w:rPr>
            </w:pPr>
            <w:r w:rsidRPr="00951AC9">
              <w:rPr>
                <w:i/>
                <w:sz w:val="20"/>
                <w:szCs w:val="20"/>
              </w:rPr>
              <w:t>237 505,50</w:t>
            </w:r>
          </w:p>
        </w:tc>
        <w:tc>
          <w:tcPr>
            <w:tcW w:w="826"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ind w:left="-133" w:right="-69"/>
              <w:jc w:val="center"/>
              <w:rPr>
                <w:i/>
                <w:sz w:val="20"/>
                <w:szCs w:val="20"/>
              </w:rPr>
            </w:pPr>
            <w:r w:rsidRPr="00951AC9">
              <w:rPr>
                <w:i/>
                <w:sz w:val="20"/>
                <w:szCs w:val="20"/>
              </w:rPr>
              <w:t>106,6</w:t>
            </w:r>
          </w:p>
        </w:tc>
        <w:tc>
          <w:tcPr>
            <w:tcW w:w="1419"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jc w:val="center"/>
              <w:rPr>
                <w:i/>
                <w:sz w:val="20"/>
                <w:szCs w:val="20"/>
              </w:rPr>
            </w:pPr>
            <w:r w:rsidRPr="00951AC9">
              <w:rPr>
                <w:i/>
                <w:sz w:val="20"/>
                <w:szCs w:val="20"/>
              </w:rPr>
              <w:t>1 945 782,42</w:t>
            </w:r>
          </w:p>
        </w:tc>
        <w:tc>
          <w:tcPr>
            <w:tcW w:w="1276"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jc w:val="center"/>
              <w:rPr>
                <w:i/>
                <w:sz w:val="20"/>
                <w:szCs w:val="20"/>
              </w:rPr>
            </w:pPr>
            <w:r w:rsidRPr="00951AC9">
              <w:rPr>
                <w:i/>
                <w:sz w:val="20"/>
                <w:szCs w:val="20"/>
              </w:rPr>
              <w:t>2 121 641,53</w:t>
            </w:r>
          </w:p>
        </w:tc>
        <w:tc>
          <w:tcPr>
            <w:tcW w:w="1276"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jc w:val="center"/>
              <w:rPr>
                <w:i/>
                <w:sz w:val="20"/>
                <w:szCs w:val="20"/>
              </w:rPr>
            </w:pPr>
            <w:r w:rsidRPr="00951AC9">
              <w:rPr>
                <w:i/>
                <w:sz w:val="20"/>
                <w:szCs w:val="20"/>
              </w:rPr>
              <w:t>175 859,11</w:t>
            </w:r>
          </w:p>
        </w:tc>
        <w:tc>
          <w:tcPr>
            <w:tcW w:w="708"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ind w:left="-49" w:right="-108"/>
              <w:jc w:val="center"/>
              <w:rPr>
                <w:i/>
                <w:sz w:val="20"/>
                <w:szCs w:val="20"/>
              </w:rPr>
            </w:pPr>
            <w:r w:rsidRPr="00951AC9">
              <w:rPr>
                <w:i/>
                <w:sz w:val="20"/>
                <w:szCs w:val="20"/>
              </w:rPr>
              <w:t>96,1</w:t>
            </w:r>
          </w:p>
        </w:tc>
        <w:tc>
          <w:tcPr>
            <w:tcW w:w="1276"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jc w:val="center"/>
              <w:rPr>
                <w:i/>
                <w:sz w:val="20"/>
                <w:szCs w:val="20"/>
              </w:rPr>
            </w:pPr>
            <w:r w:rsidRPr="00951AC9">
              <w:rPr>
                <w:i/>
                <w:sz w:val="20"/>
                <w:szCs w:val="20"/>
              </w:rPr>
              <w:t>2 124 729,15</w:t>
            </w:r>
          </w:p>
        </w:tc>
        <w:tc>
          <w:tcPr>
            <w:tcW w:w="1168"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ind w:left="-74" w:right="-122"/>
              <w:jc w:val="center"/>
              <w:rPr>
                <w:i/>
                <w:sz w:val="20"/>
                <w:szCs w:val="20"/>
              </w:rPr>
            </w:pPr>
            <w:r w:rsidRPr="00951AC9">
              <w:rPr>
                <w:i/>
                <w:sz w:val="20"/>
                <w:szCs w:val="20"/>
              </w:rPr>
              <w:t>3 087,62</w:t>
            </w:r>
          </w:p>
        </w:tc>
        <w:tc>
          <w:tcPr>
            <w:tcW w:w="816"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jc w:val="center"/>
              <w:rPr>
                <w:i/>
                <w:sz w:val="20"/>
                <w:szCs w:val="20"/>
              </w:rPr>
            </w:pPr>
            <w:r w:rsidRPr="00951AC9">
              <w:rPr>
                <w:i/>
                <w:sz w:val="20"/>
                <w:szCs w:val="20"/>
              </w:rPr>
              <w:t>100,1</w:t>
            </w:r>
          </w:p>
        </w:tc>
      </w:tr>
      <w:tr w:rsidR="00EE3627" w:rsidRPr="00B35B79" w:rsidTr="00CD70ED">
        <w:trPr>
          <w:cantSplit/>
          <w:trHeight w:val="20"/>
        </w:trPr>
        <w:tc>
          <w:tcPr>
            <w:tcW w:w="1560" w:type="dxa"/>
            <w:tcBorders>
              <w:top w:val="single" w:sz="4" w:space="0" w:color="auto"/>
              <w:left w:val="single" w:sz="4" w:space="0" w:color="auto"/>
              <w:bottom w:val="single" w:sz="4" w:space="0" w:color="auto"/>
              <w:right w:val="single" w:sz="4" w:space="0" w:color="auto"/>
            </w:tcBorders>
            <w:vAlign w:val="bottom"/>
          </w:tcPr>
          <w:p w:rsidR="00EE3627" w:rsidRPr="00951AC9" w:rsidRDefault="00EE3627" w:rsidP="00CD70ED">
            <w:pPr>
              <w:ind w:left="176"/>
              <w:rPr>
                <w:i/>
                <w:iCs/>
                <w:sz w:val="19"/>
                <w:szCs w:val="19"/>
              </w:rPr>
            </w:pPr>
            <w:r w:rsidRPr="00951AC9">
              <w:rPr>
                <w:i/>
                <w:iCs/>
                <w:sz w:val="19"/>
                <w:szCs w:val="19"/>
              </w:rPr>
              <w:t>средства бюджета Ставрополь</w:t>
            </w:r>
          </w:p>
          <w:p w:rsidR="00EE3627" w:rsidRPr="00951AC9" w:rsidRDefault="00EE3627" w:rsidP="00CD70ED">
            <w:pPr>
              <w:ind w:left="176"/>
              <w:rPr>
                <w:i/>
                <w:iCs/>
                <w:sz w:val="19"/>
                <w:szCs w:val="19"/>
              </w:rPr>
            </w:pPr>
            <w:r w:rsidRPr="00951AC9">
              <w:rPr>
                <w:i/>
                <w:iCs/>
                <w:sz w:val="19"/>
                <w:szCs w:val="19"/>
              </w:rPr>
              <w:t>ского края</w:t>
            </w:r>
          </w:p>
        </w:tc>
        <w:tc>
          <w:tcPr>
            <w:tcW w:w="1418"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ind w:left="-108" w:right="-108"/>
              <w:jc w:val="center"/>
              <w:rPr>
                <w:i/>
                <w:sz w:val="20"/>
                <w:szCs w:val="20"/>
              </w:rPr>
            </w:pPr>
            <w:r w:rsidRPr="00951AC9">
              <w:rPr>
                <w:i/>
                <w:sz w:val="20"/>
                <w:szCs w:val="20"/>
              </w:rPr>
              <w:t>4 327 834,98</w:t>
            </w:r>
          </w:p>
        </w:tc>
        <w:tc>
          <w:tcPr>
            <w:tcW w:w="1417"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jc w:val="center"/>
              <w:rPr>
                <w:i/>
                <w:sz w:val="20"/>
                <w:szCs w:val="20"/>
              </w:rPr>
            </w:pPr>
            <w:r w:rsidRPr="00951AC9">
              <w:rPr>
                <w:i/>
                <w:sz w:val="20"/>
                <w:szCs w:val="20"/>
              </w:rPr>
              <w:t>5 566 167,81</w:t>
            </w:r>
          </w:p>
        </w:tc>
        <w:tc>
          <w:tcPr>
            <w:tcW w:w="1276"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jc w:val="center"/>
              <w:rPr>
                <w:i/>
                <w:sz w:val="20"/>
                <w:szCs w:val="20"/>
              </w:rPr>
            </w:pPr>
            <w:r w:rsidRPr="00951AC9">
              <w:rPr>
                <w:i/>
                <w:sz w:val="20"/>
                <w:szCs w:val="20"/>
              </w:rPr>
              <w:t>5 060 758,91</w:t>
            </w:r>
          </w:p>
        </w:tc>
        <w:tc>
          <w:tcPr>
            <w:tcW w:w="1157"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ind w:left="-110" w:right="-83"/>
              <w:jc w:val="center"/>
              <w:rPr>
                <w:i/>
                <w:sz w:val="20"/>
                <w:szCs w:val="20"/>
              </w:rPr>
            </w:pPr>
            <w:r w:rsidRPr="00951AC9">
              <w:rPr>
                <w:i/>
                <w:sz w:val="20"/>
                <w:szCs w:val="20"/>
              </w:rPr>
              <w:t>- 505 408,90</w:t>
            </w:r>
          </w:p>
        </w:tc>
        <w:tc>
          <w:tcPr>
            <w:tcW w:w="826"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ind w:left="-133" w:right="-69"/>
              <w:jc w:val="center"/>
              <w:rPr>
                <w:i/>
                <w:sz w:val="20"/>
                <w:szCs w:val="20"/>
              </w:rPr>
            </w:pPr>
            <w:r w:rsidRPr="00951AC9">
              <w:rPr>
                <w:i/>
                <w:sz w:val="20"/>
                <w:szCs w:val="20"/>
              </w:rPr>
              <w:t>116,9</w:t>
            </w:r>
          </w:p>
        </w:tc>
        <w:tc>
          <w:tcPr>
            <w:tcW w:w="1419"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jc w:val="center"/>
              <w:rPr>
                <w:i/>
                <w:sz w:val="20"/>
                <w:szCs w:val="20"/>
              </w:rPr>
            </w:pPr>
            <w:r w:rsidRPr="00951AC9">
              <w:rPr>
                <w:i/>
                <w:sz w:val="20"/>
                <w:szCs w:val="20"/>
              </w:rPr>
              <w:t>3 279 326,17</w:t>
            </w:r>
          </w:p>
        </w:tc>
        <w:tc>
          <w:tcPr>
            <w:tcW w:w="1276"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jc w:val="center"/>
              <w:rPr>
                <w:i/>
                <w:sz w:val="20"/>
                <w:szCs w:val="20"/>
              </w:rPr>
            </w:pPr>
            <w:r w:rsidRPr="00951AC9">
              <w:rPr>
                <w:i/>
                <w:sz w:val="20"/>
                <w:szCs w:val="20"/>
              </w:rPr>
              <w:t>3 627 387,39</w:t>
            </w:r>
          </w:p>
        </w:tc>
        <w:tc>
          <w:tcPr>
            <w:tcW w:w="1276"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jc w:val="center"/>
              <w:rPr>
                <w:i/>
                <w:sz w:val="20"/>
                <w:szCs w:val="20"/>
              </w:rPr>
            </w:pPr>
            <w:r w:rsidRPr="00951AC9">
              <w:rPr>
                <w:i/>
                <w:sz w:val="20"/>
                <w:szCs w:val="20"/>
              </w:rPr>
              <w:t>348 061,22</w:t>
            </w:r>
          </w:p>
        </w:tc>
        <w:tc>
          <w:tcPr>
            <w:tcW w:w="708"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ind w:left="-49" w:right="-108"/>
              <w:jc w:val="center"/>
              <w:rPr>
                <w:i/>
                <w:sz w:val="20"/>
                <w:szCs w:val="20"/>
              </w:rPr>
            </w:pPr>
            <w:r w:rsidRPr="00951AC9">
              <w:rPr>
                <w:i/>
                <w:sz w:val="20"/>
                <w:szCs w:val="20"/>
              </w:rPr>
              <w:t>71,7</w:t>
            </w:r>
          </w:p>
        </w:tc>
        <w:tc>
          <w:tcPr>
            <w:tcW w:w="1276"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jc w:val="center"/>
              <w:rPr>
                <w:i/>
                <w:sz w:val="20"/>
                <w:szCs w:val="20"/>
              </w:rPr>
            </w:pPr>
            <w:r w:rsidRPr="00951AC9">
              <w:rPr>
                <w:i/>
                <w:sz w:val="20"/>
                <w:szCs w:val="20"/>
              </w:rPr>
              <w:t>3 955 859,44</w:t>
            </w:r>
          </w:p>
        </w:tc>
        <w:tc>
          <w:tcPr>
            <w:tcW w:w="1168" w:type="dxa"/>
            <w:tcBorders>
              <w:top w:val="single" w:sz="4" w:space="0" w:color="auto"/>
              <w:left w:val="single" w:sz="4" w:space="0" w:color="auto"/>
              <w:bottom w:val="single" w:sz="4" w:space="0" w:color="auto"/>
              <w:right w:val="single" w:sz="4" w:space="0" w:color="auto"/>
            </w:tcBorders>
          </w:tcPr>
          <w:p w:rsidR="00EE3627" w:rsidRPr="00951AC9" w:rsidRDefault="00EE3627" w:rsidP="00CD70ED">
            <w:pPr>
              <w:ind w:left="-74" w:right="-122"/>
              <w:jc w:val="center"/>
              <w:rPr>
                <w:i/>
                <w:sz w:val="20"/>
                <w:szCs w:val="20"/>
              </w:rPr>
            </w:pPr>
            <w:r w:rsidRPr="00951AC9">
              <w:rPr>
                <w:i/>
                <w:sz w:val="20"/>
                <w:szCs w:val="20"/>
              </w:rPr>
              <w:t>328 472,05</w:t>
            </w:r>
          </w:p>
        </w:tc>
        <w:tc>
          <w:tcPr>
            <w:tcW w:w="816" w:type="dxa"/>
            <w:tcBorders>
              <w:top w:val="single" w:sz="4" w:space="0" w:color="auto"/>
              <w:left w:val="single" w:sz="4" w:space="0" w:color="auto"/>
              <w:bottom w:val="single" w:sz="4" w:space="0" w:color="auto"/>
              <w:right w:val="single" w:sz="4" w:space="0" w:color="auto"/>
            </w:tcBorders>
          </w:tcPr>
          <w:p w:rsidR="00EE3627" w:rsidRPr="00B35B79" w:rsidRDefault="00EE3627" w:rsidP="00CD70ED">
            <w:pPr>
              <w:jc w:val="center"/>
              <w:rPr>
                <w:i/>
                <w:sz w:val="20"/>
                <w:szCs w:val="20"/>
              </w:rPr>
            </w:pPr>
            <w:r w:rsidRPr="00951AC9">
              <w:rPr>
                <w:i/>
                <w:sz w:val="20"/>
                <w:szCs w:val="20"/>
              </w:rPr>
              <w:t>109,1</w:t>
            </w:r>
          </w:p>
        </w:tc>
      </w:tr>
    </w:tbl>
    <w:p w:rsidR="00EE3627" w:rsidRPr="00381ADF" w:rsidRDefault="00EE3627" w:rsidP="00EE3627">
      <w:pPr>
        <w:ind w:firstLine="709"/>
        <w:rPr>
          <w:spacing w:val="-4"/>
          <w:szCs w:val="28"/>
        </w:rPr>
      </w:pPr>
    </w:p>
    <w:p w:rsidR="00EE3627" w:rsidRPr="00381ADF" w:rsidRDefault="00EE3627" w:rsidP="00EE3627">
      <w:pPr>
        <w:ind w:firstLine="709"/>
        <w:rPr>
          <w:spacing w:val="-4"/>
          <w:szCs w:val="28"/>
        </w:rPr>
      </w:pPr>
    </w:p>
    <w:p w:rsidR="007316DC" w:rsidRPr="0036102D" w:rsidRDefault="007316DC" w:rsidP="006F4822">
      <w:pPr>
        <w:ind w:firstLine="709"/>
        <w:jc w:val="center"/>
        <w:rPr>
          <w:color w:val="FF0000"/>
          <w:szCs w:val="28"/>
        </w:rPr>
      </w:pPr>
    </w:p>
    <w:p w:rsidR="006F4822" w:rsidRPr="0036102D" w:rsidRDefault="006F4822" w:rsidP="007316DC">
      <w:pPr>
        <w:rPr>
          <w:color w:val="FF0000"/>
          <w:spacing w:val="-4"/>
          <w:szCs w:val="28"/>
        </w:rPr>
      </w:pPr>
      <w:bookmarkStart w:id="1" w:name="OLE_LINK1"/>
    </w:p>
    <w:bookmarkEnd w:id="1"/>
    <w:p w:rsidR="006F4822" w:rsidRPr="0036102D" w:rsidRDefault="006F4822" w:rsidP="006F4822">
      <w:pPr>
        <w:ind w:firstLine="709"/>
        <w:rPr>
          <w:color w:val="FF0000"/>
          <w:spacing w:val="-4"/>
          <w:szCs w:val="28"/>
        </w:rPr>
        <w:sectPr w:rsidR="006F4822" w:rsidRPr="0036102D" w:rsidSect="006C0EE5">
          <w:pgSz w:w="16838" w:h="11906" w:orient="landscape"/>
          <w:pgMar w:top="1985" w:right="820" w:bottom="567" w:left="851" w:header="709" w:footer="709" w:gutter="0"/>
          <w:cols w:space="708"/>
          <w:titlePg/>
          <w:docGrid w:linePitch="360"/>
        </w:sectPr>
      </w:pPr>
    </w:p>
    <w:p w:rsidR="00EE3627" w:rsidRDefault="00EE3627" w:rsidP="00EE3627">
      <w:pPr>
        <w:tabs>
          <w:tab w:val="left" w:pos="1134"/>
        </w:tabs>
        <w:ind w:firstLine="709"/>
        <w:jc w:val="center"/>
        <w:rPr>
          <w:szCs w:val="28"/>
        </w:rPr>
      </w:pPr>
      <w:r>
        <w:rPr>
          <w:rStyle w:val="blk"/>
          <w:szCs w:val="28"/>
        </w:rPr>
        <w:lastRenderedPageBreak/>
        <w:t>П</w:t>
      </w:r>
      <w:r w:rsidRPr="00997AE9">
        <w:rPr>
          <w:szCs w:val="28"/>
        </w:rPr>
        <w:t>одпрограмм</w:t>
      </w:r>
      <w:r>
        <w:rPr>
          <w:szCs w:val="28"/>
        </w:rPr>
        <w:t>а</w:t>
      </w:r>
      <w:r w:rsidRPr="00997AE9">
        <w:rPr>
          <w:szCs w:val="28"/>
        </w:rPr>
        <w:t xml:space="preserve"> «Организация дошкольного, общего и</w:t>
      </w:r>
    </w:p>
    <w:p w:rsidR="00EE3627" w:rsidRDefault="00EE3627" w:rsidP="00EE3627">
      <w:pPr>
        <w:tabs>
          <w:tab w:val="left" w:pos="1134"/>
        </w:tabs>
        <w:ind w:firstLine="709"/>
        <w:jc w:val="center"/>
        <w:rPr>
          <w:szCs w:val="28"/>
        </w:rPr>
      </w:pPr>
      <w:r w:rsidRPr="00997AE9">
        <w:rPr>
          <w:szCs w:val="28"/>
        </w:rPr>
        <w:t>дополнительного образования»</w:t>
      </w:r>
    </w:p>
    <w:p w:rsidR="00EE3627" w:rsidRDefault="00EE3627" w:rsidP="00EE3627">
      <w:pPr>
        <w:tabs>
          <w:tab w:val="left" w:pos="1134"/>
        </w:tabs>
        <w:ind w:firstLine="709"/>
        <w:jc w:val="center"/>
        <w:rPr>
          <w:szCs w:val="28"/>
        </w:rPr>
      </w:pPr>
    </w:p>
    <w:p w:rsidR="00EE3627" w:rsidRDefault="00EE3627" w:rsidP="00EE3627">
      <w:pPr>
        <w:tabs>
          <w:tab w:val="left" w:pos="1134"/>
        </w:tabs>
        <w:ind w:firstLine="709"/>
        <w:jc w:val="both"/>
        <w:rPr>
          <w:szCs w:val="28"/>
        </w:rPr>
      </w:pPr>
      <w:r>
        <w:rPr>
          <w:szCs w:val="28"/>
        </w:rPr>
        <w:t>Мероприятия подпрограммы направлены на решение следующих задач:</w:t>
      </w:r>
    </w:p>
    <w:p w:rsidR="00EE3627" w:rsidRDefault="00EE3627" w:rsidP="00EE3627">
      <w:pPr>
        <w:tabs>
          <w:tab w:val="left" w:pos="1134"/>
        </w:tabs>
        <w:ind w:firstLine="709"/>
        <w:jc w:val="both"/>
        <w:rPr>
          <w:rFonts w:eastAsiaTheme="minorHAnsi"/>
          <w:szCs w:val="28"/>
          <w:lang w:eastAsia="en-US"/>
        </w:rPr>
      </w:pPr>
      <w:r>
        <w:rPr>
          <w:szCs w:val="28"/>
        </w:rPr>
        <w:t xml:space="preserve"> </w:t>
      </w:r>
      <w:r w:rsidRPr="0082267E">
        <w:rPr>
          <w:rFonts w:eastAsiaTheme="minorHAnsi"/>
          <w:szCs w:val="28"/>
          <w:lang w:eastAsia="en-US"/>
        </w:rPr>
        <w:t>обеспечение доступного, качественного и непрерывного дошкольного, общего и дополнительного образования с учетом федеральных государственных стандартов;</w:t>
      </w:r>
    </w:p>
    <w:p w:rsidR="00EE3627" w:rsidRDefault="00EE3627" w:rsidP="00EE3627">
      <w:pPr>
        <w:tabs>
          <w:tab w:val="left" w:pos="1134"/>
        </w:tabs>
        <w:ind w:firstLine="709"/>
        <w:jc w:val="both"/>
        <w:rPr>
          <w:rFonts w:eastAsiaTheme="minorHAnsi"/>
          <w:szCs w:val="28"/>
          <w:lang w:eastAsia="en-US"/>
        </w:rPr>
      </w:pPr>
      <w:r w:rsidRPr="0082267E">
        <w:rPr>
          <w:rFonts w:eastAsiaTheme="minorHAnsi"/>
          <w:szCs w:val="28"/>
          <w:lang w:eastAsia="en-US"/>
        </w:rPr>
        <w:t>сохранение и укрепление здоровья детей в период получения образования на всех его уровнях, формирование культуры здоровья;</w:t>
      </w:r>
    </w:p>
    <w:p w:rsidR="00EE3627" w:rsidRDefault="00EE3627" w:rsidP="00EE3627">
      <w:pPr>
        <w:tabs>
          <w:tab w:val="left" w:pos="1134"/>
        </w:tabs>
        <w:ind w:firstLine="709"/>
        <w:jc w:val="both"/>
        <w:rPr>
          <w:rFonts w:eastAsiaTheme="minorHAnsi"/>
          <w:szCs w:val="28"/>
          <w:lang w:eastAsia="en-US"/>
        </w:rPr>
      </w:pPr>
      <w:r w:rsidRPr="0082267E">
        <w:rPr>
          <w:rFonts w:eastAsiaTheme="minorHAnsi"/>
          <w:szCs w:val="28"/>
          <w:lang w:eastAsia="en-US"/>
        </w:rPr>
        <w:t>совершенствование системы патриотического воспитания обучающихся муниципальных образовательных учреждений города Ставрополя и комплексного сопровождения талантливых и одаренных детей;</w:t>
      </w:r>
    </w:p>
    <w:p w:rsidR="00EE3627" w:rsidRDefault="00EE3627" w:rsidP="00EE3627">
      <w:pPr>
        <w:tabs>
          <w:tab w:val="left" w:pos="1134"/>
        </w:tabs>
        <w:ind w:firstLine="709"/>
        <w:jc w:val="both"/>
        <w:rPr>
          <w:rFonts w:eastAsiaTheme="minorHAnsi"/>
          <w:szCs w:val="28"/>
          <w:lang w:eastAsia="en-US"/>
        </w:rPr>
      </w:pPr>
      <w:r w:rsidRPr="0082267E">
        <w:rPr>
          <w:rFonts w:eastAsiaTheme="minorHAnsi"/>
          <w:szCs w:val="28"/>
          <w:lang w:eastAsia="en-US"/>
        </w:rPr>
        <w:t>обновление инфраструктуры муниципальных образовательных учреждений города Ставрополя для создания современных условий обучения и расширения возможностей получения образования для детей с ограниченными возможностями здоровья;</w:t>
      </w:r>
    </w:p>
    <w:p w:rsidR="00EE3627" w:rsidRDefault="00EE3627" w:rsidP="00EE3627">
      <w:pPr>
        <w:tabs>
          <w:tab w:val="left" w:pos="1134"/>
        </w:tabs>
        <w:ind w:firstLine="709"/>
        <w:jc w:val="both"/>
        <w:rPr>
          <w:rFonts w:eastAsiaTheme="minorHAnsi"/>
          <w:szCs w:val="28"/>
          <w:lang w:eastAsia="en-US"/>
        </w:rPr>
      </w:pPr>
      <w:r w:rsidRPr="0082267E">
        <w:rPr>
          <w:rFonts w:eastAsiaTheme="minorHAnsi"/>
          <w:szCs w:val="28"/>
          <w:lang w:eastAsia="en-US"/>
        </w:rPr>
        <w:t>оказание в городе Ставрополе помощи детям, нуждающимся в особой защите государства, и их семьям;</w:t>
      </w:r>
    </w:p>
    <w:p w:rsidR="00EE3627" w:rsidRDefault="00EE3627" w:rsidP="00EE3627">
      <w:pPr>
        <w:tabs>
          <w:tab w:val="left" w:pos="1134"/>
        </w:tabs>
        <w:ind w:firstLine="709"/>
        <w:jc w:val="both"/>
        <w:rPr>
          <w:szCs w:val="28"/>
        </w:rPr>
      </w:pPr>
      <w:r w:rsidRPr="0082267E">
        <w:rPr>
          <w:rFonts w:eastAsiaTheme="minorHAnsi"/>
          <w:szCs w:val="28"/>
          <w:lang w:eastAsia="en-US"/>
        </w:rPr>
        <w:t>обеспечение широкого выбора образовательных программ и направлений, в том числе с использованием информационных технологий, электронных средств обучения</w:t>
      </w:r>
      <w:r>
        <w:rPr>
          <w:rFonts w:eastAsiaTheme="minorHAnsi"/>
          <w:szCs w:val="28"/>
          <w:lang w:eastAsia="en-US"/>
        </w:rPr>
        <w:t>.</w:t>
      </w:r>
    </w:p>
    <w:p w:rsidR="00EE3627" w:rsidRPr="00997AE9" w:rsidRDefault="00EE3627" w:rsidP="00EE3627">
      <w:pPr>
        <w:tabs>
          <w:tab w:val="left" w:pos="1134"/>
        </w:tabs>
        <w:ind w:firstLine="709"/>
        <w:jc w:val="both"/>
        <w:rPr>
          <w:szCs w:val="28"/>
        </w:rPr>
      </w:pPr>
      <w:r w:rsidRPr="00F3050D">
        <w:rPr>
          <w:szCs w:val="28"/>
        </w:rPr>
        <w:t xml:space="preserve">На реализацию данной подпрограммы планируется направить </w:t>
      </w:r>
      <w:r w:rsidRPr="00997AE9">
        <w:rPr>
          <w:szCs w:val="28"/>
        </w:rPr>
        <w:t>в 20</w:t>
      </w:r>
      <w:r>
        <w:rPr>
          <w:szCs w:val="28"/>
        </w:rPr>
        <w:t>22 </w:t>
      </w:r>
      <w:r w:rsidRPr="00997AE9">
        <w:rPr>
          <w:szCs w:val="28"/>
        </w:rPr>
        <w:t xml:space="preserve">году </w:t>
      </w:r>
      <w:r>
        <w:rPr>
          <w:szCs w:val="28"/>
        </w:rPr>
        <w:t>бюджетные ассигнования в сумме</w:t>
      </w:r>
      <w:r w:rsidRPr="00997AE9">
        <w:rPr>
          <w:szCs w:val="28"/>
        </w:rPr>
        <w:t xml:space="preserve"> </w:t>
      </w:r>
      <w:r>
        <w:rPr>
          <w:szCs w:val="28"/>
        </w:rPr>
        <w:t>5 300 139,04 тыс. рублей,  в 2023 </w:t>
      </w:r>
      <w:r w:rsidRPr="00997AE9">
        <w:rPr>
          <w:szCs w:val="28"/>
        </w:rPr>
        <w:t xml:space="preserve">году – </w:t>
      </w:r>
      <w:r>
        <w:rPr>
          <w:szCs w:val="28"/>
        </w:rPr>
        <w:t>5 244 496,95 тыс. рублей, в 2024</w:t>
      </w:r>
      <w:r w:rsidRPr="00997AE9">
        <w:rPr>
          <w:szCs w:val="28"/>
        </w:rPr>
        <w:t xml:space="preserve"> году – </w:t>
      </w:r>
      <w:r>
        <w:rPr>
          <w:szCs w:val="28"/>
        </w:rPr>
        <w:t>5 267 294,80</w:t>
      </w:r>
      <w:r w:rsidRPr="00997AE9">
        <w:rPr>
          <w:szCs w:val="28"/>
        </w:rPr>
        <w:t xml:space="preserve"> тыс. рублей, в том числе:</w:t>
      </w:r>
    </w:p>
    <w:p w:rsidR="00EE3627" w:rsidRPr="00381ADF" w:rsidRDefault="00EE3627" w:rsidP="00EE3627">
      <w:pPr>
        <w:pStyle w:val="ConsPlusNormal"/>
        <w:jc w:val="both"/>
        <w:rPr>
          <w:rFonts w:ascii="Times New Roman" w:hAnsi="Times New Roman" w:cs="Times New Roman"/>
          <w:sz w:val="28"/>
          <w:szCs w:val="28"/>
        </w:rPr>
      </w:pPr>
      <w:r w:rsidRPr="00381ADF">
        <w:rPr>
          <w:rFonts w:ascii="Times New Roman" w:hAnsi="Times New Roman" w:cs="Times New Roman"/>
          <w:sz w:val="28"/>
          <w:szCs w:val="28"/>
        </w:rPr>
        <w:t>за сч</w:t>
      </w:r>
      <w:r>
        <w:rPr>
          <w:rFonts w:ascii="Times New Roman" w:hAnsi="Times New Roman" w:cs="Times New Roman"/>
          <w:sz w:val="28"/>
          <w:szCs w:val="28"/>
        </w:rPr>
        <w:t>ет средств бюджета города Ставрополя в 2022</w:t>
      </w:r>
      <w:r w:rsidRPr="00381ADF">
        <w:rPr>
          <w:rFonts w:ascii="Times New Roman" w:hAnsi="Times New Roman" w:cs="Times New Roman"/>
          <w:sz w:val="28"/>
          <w:szCs w:val="28"/>
        </w:rPr>
        <w:t xml:space="preserve"> году – </w:t>
      </w:r>
      <w:r>
        <w:rPr>
          <w:rFonts w:ascii="Times New Roman" w:hAnsi="Times New Roman" w:cs="Times New Roman"/>
          <w:sz w:val="28"/>
          <w:szCs w:val="28"/>
        </w:rPr>
        <w:t>2 177 401,94 тыс. рублей, в 2023</w:t>
      </w:r>
      <w:r w:rsidRPr="00381ADF">
        <w:rPr>
          <w:rFonts w:ascii="Times New Roman" w:hAnsi="Times New Roman" w:cs="Times New Roman"/>
          <w:sz w:val="28"/>
          <w:szCs w:val="28"/>
        </w:rPr>
        <w:t xml:space="preserve"> году – </w:t>
      </w:r>
      <w:r>
        <w:rPr>
          <w:rFonts w:ascii="Times New Roman" w:hAnsi="Times New Roman" w:cs="Times New Roman"/>
          <w:sz w:val="28"/>
          <w:szCs w:val="28"/>
        </w:rPr>
        <w:t>2 116 596,21 тыс. рублей, в 2024</w:t>
      </w:r>
      <w:r w:rsidRPr="00381ADF">
        <w:rPr>
          <w:rFonts w:ascii="Times New Roman" w:hAnsi="Times New Roman" w:cs="Times New Roman"/>
          <w:sz w:val="28"/>
          <w:szCs w:val="28"/>
        </w:rPr>
        <w:t xml:space="preserve"> году – </w:t>
      </w:r>
      <w:r>
        <w:rPr>
          <w:rFonts w:ascii="Times New Roman" w:hAnsi="Times New Roman" w:cs="Times New Roman"/>
          <w:sz w:val="28"/>
          <w:szCs w:val="28"/>
        </w:rPr>
        <w:t>2 116 596,21 тыс. рублей, из них по направлениям расходов на:</w:t>
      </w:r>
    </w:p>
    <w:p w:rsidR="00EE3627" w:rsidRDefault="00EE3627" w:rsidP="00EE3627">
      <w:pPr>
        <w:pStyle w:val="a8"/>
        <w:widowControl w:val="0"/>
        <w:numPr>
          <w:ilvl w:val="0"/>
          <w:numId w:val="29"/>
        </w:numPr>
        <w:tabs>
          <w:tab w:val="clear" w:pos="432"/>
        </w:tabs>
        <w:autoSpaceDE w:val="0"/>
        <w:autoSpaceDN w:val="0"/>
        <w:adjustRightInd w:val="0"/>
        <w:ind w:left="0" w:firstLine="709"/>
        <w:jc w:val="both"/>
        <w:rPr>
          <w:sz w:val="28"/>
          <w:szCs w:val="28"/>
        </w:rPr>
      </w:pPr>
      <w:r>
        <w:rPr>
          <w:sz w:val="28"/>
          <w:szCs w:val="28"/>
        </w:rPr>
        <w:t xml:space="preserve">предоставление субсидий муниципальным образовательным учреждениям на выполнение муниципального задания </w:t>
      </w:r>
      <w:r w:rsidRPr="000D2F83">
        <w:rPr>
          <w:sz w:val="28"/>
          <w:szCs w:val="28"/>
        </w:rPr>
        <w:t>в</w:t>
      </w:r>
      <w:r w:rsidRPr="000D2F83">
        <w:rPr>
          <w:bCs/>
          <w:sz w:val="28"/>
          <w:szCs w:val="28"/>
        </w:rPr>
        <w:t xml:space="preserve"> 202</w:t>
      </w:r>
      <w:r>
        <w:rPr>
          <w:bCs/>
          <w:sz w:val="28"/>
          <w:szCs w:val="28"/>
        </w:rPr>
        <w:t>2</w:t>
      </w:r>
      <w:r w:rsidRPr="000D2F83">
        <w:rPr>
          <w:bCs/>
          <w:sz w:val="28"/>
          <w:szCs w:val="28"/>
        </w:rPr>
        <w:t xml:space="preserve"> году</w:t>
      </w:r>
      <w:r w:rsidRPr="000D2F83">
        <w:rPr>
          <w:sz w:val="28"/>
          <w:szCs w:val="28"/>
        </w:rPr>
        <w:t xml:space="preserve"> – 1 9</w:t>
      </w:r>
      <w:r>
        <w:rPr>
          <w:sz w:val="28"/>
          <w:szCs w:val="28"/>
        </w:rPr>
        <w:t>92</w:t>
      </w:r>
      <w:r w:rsidRPr="000D2F83">
        <w:rPr>
          <w:sz w:val="28"/>
          <w:szCs w:val="28"/>
        </w:rPr>
        <w:t> </w:t>
      </w:r>
      <w:r>
        <w:rPr>
          <w:sz w:val="28"/>
          <w:szCs w:val="28"/>
        </w:rPr>
        <w:t>232</w:t>
      </w:r>
      <w:r w:rsidRPr="000D2F83">
        <w:rPr>
          <w:sz w:val="28"/>
          <w:szCs w:val="28"/>
        </w:rPr>
        <w:t>,</w:t>
      </w:r>
      <w:r>
        <w:rPr>
          <w:sz w:val="28"/>
          <w:szCs w:val="28"/>
        </w:rPr>
        <w:t>33</w:t>
      </w:r>
      <w:r w:rsidRPr="000D2F83">
        <w:rPr>
          <w:sz w:val="28"/>
          <w:szCs w:val="28"/>
        </w:rPr>
        <w:t xml:space="preserve"> тыс. рублей, </w:t>
      </w:r>
      <w:r w:rsidRPr="000D2F83">
        <w:rPr>
          <w:bCs/>
          <w:sz w:val="28"/>
          <w:szCs w:val="28"/>
        </w:rPr>
        <w:t>в 202</w:t>
      </w:r>
      <w:r>
        <w:rPr>
          <w:bCs/>
          <w:sz w:val="28"/>
          <w:szCs w:val="28"/>
        </w:rPr>
        <w:t>3</w:t>
      </w:r>
      <w:r w:rsidRPr="000D2F83">
        <w:rPr>
          <w:bCs/>
          <w:sz w:val="28"/>
          <w:szCs w:val="28"/>
        </w:rPr>
        <w:t xml:space="preserve"> году – 1 </w:t>
      </w:r>
      <w:r>
        <w:rPr>
          <w:bCs/>
          <w:sz w:val="28"/>
          <w:szCs w:val="28"/>
        </w:rPr>
        <w:t>995</w:t>
      </w:r>
      <w:r w:rsidRPr="000D2F83">
        <w:rPr>
          <w:bCs/>
          <w:sz w:val="28"/>
          <w:szCs w:val="28"/>
        </w:rPr>
        <w:t> </w:t>
      </w:r>
      <w:r>
        <w:rPr>
          <w:bCs/>
          <w:sz w:val="28"/>
          <w:szCs w:val="28"/>
        </w:rPr>
        <w:t>449</w:t>
      </w:r>
      <w:r w:rsidRPr="000D2F83">
        <w:rPr>
          <w:bCs/>
          <w:sz w:val="28"/>
          <w:szCs w:val="28"/>
        </w:rPr>
        <w:t>,</w:t>
      </w:r>
      <w:r>
        <w:rPr>
          <w:bCs/>
          <w:sz w:val="28"/>
          <w:szCs w:val="28"/>
        </w:rPr>
        <w:t>59</w:t>
      </w:r>
      <w:r w:rsidRPr="000D2F83">
        <w:rPr>
          <w:bCs/>
          <w:sz w:val="28"/>
          <w:szCs w:val="28"/>
        </w:rPr>
        <w:t xml:space="preserve">  тыс. рублей, в 202</w:t>
      </w:r>
      <w:r>
        <w:rPr>
          <w:bCs/>
          <w:sz w:val="28"/>
          <w:szCs w:val="28"/>
        </w:rPr>
        <w:t>4</w:t>
      </w:r>
      <w:r w:rsidRPr="000D2F83">
        <w:rPr>
          <w:bCs/>
          <w:sz w:val="28"/>
          <w:szCs w:val="28"/>
        </w:rPr>
        <w:t xml:space="preserve"> году – 1 9</w:t>
      </w:r>
      <w:r>
        <w:rPr>
          <w:bCs/>
          <w:sz w:val="28"/>
          <w:szCs w:val="28"/>
        </w:rPr>
        <w:t>95</w:t>
      </w:r>
      <w:r w:rsidRPr="000D2F83">
        <w:rPr>
          <w:bCs/>
          <w:sz w:val="28"/>
          <w:szCs w:val="28"/>
        </w:rPr>
        <w:t> </w:t>
      </w:r>
      <w:r>
        <w:rPr>
          <w:bCs/>
          <w:sz w:val="28"/>
          <w:szCs w:val="28"/>
        </w:rPr>
        <w:t>449</w:t>
      </w:r>
      <w:r w:rsidRPr="000D2F83">
        <w:rPr>
          <w:bCs/>
          <w:sz w:val="28"/>
          <w:szCs w:val="28"/>
        </w:rPr>
        <w:t>,</w:t>
      </w:r>
      <w:r>
        <w:rPr>
          <w:bCs/>
          <w:sz w:val="28"/>
          <w:szCs w:val="28"/>
        </w:rPr>
        <w:t>59</w:t>
      </w:r>
      <w:r w:rsidRPr="000D2F83">
        <w:rPr>
          <w:bCs/>
          <w:sz w:val="28"/>
          <w:szCs w:val="28"/>
        </w:rPr>
        <w:t xml:space="preserve"> тыс. рублей</w:t>
      </w:r>
      <w:r w:rsidRPr="000D2F83">
        <w:rPr>
          <w:sz w:val="28"/>
          <w:szCs w:val="28"/>
        </w:rPr>
        <w:t>;</w:t>
      </w:r>
    </w:p>
    <w:p w:rsidR="00EE3627" w:rsidRDefault="00EE3627" w:rsidP="00EE3627">
      <w:pPr>
        <w:pStyle w:val="a8"/>
        <w:widowControl w:val="0"/>
        <w:numPr>
          <w:ilvl w:val="0"/>
          <w:numId w:val="29"/>
        </w:numPr>
        <w:tabs>
          <w:tab w:val="clear" w:pos="432"/>
        </w:tabs>
        <w:autoSpaceDE w:val="0"/>
        <w:autoSpaceDN w:val="0"/>
        <w:adjustRightInd w:val="0"/>
        <w:ind w:left="0" w:firstLine="709"/>
        <w:jc w:val="both"/>
        <w:rPr>
          <w:sz w:val="28"/>
          <w:szCs w:val="28"/>
        </w:rPr>
      </w:pPr>
      <w:r>
        <w:rPr>
          <w:sz w:val="28"/>
          <w:szCs w:val="28"/>
        </w:rPr>
        <w:t xml:space="preserve">предоставление субсидии </w:t>
      </w:r>
      <w:r w:rsidRPr="000D2F83">
        <w:rPr>
          <w:sz w:val="28"/>
          <w:szCs w:val="28"/>
        </w:rPr>
        <w:t>муниципальны</w:t>
      </w:r>
      <w:r>
        <w:rPr>
          <w:sz w:val="28"/>
          <w:szCs w:val="28"/>
        </w:rPr>
        <w:t>м</w:t>
      </w:r>
      <w:r w:rsidRPr="000D2F83">
        <w:rPr>
          <w:sz w:val="28"/>
          <w:szCs w:val="28"/>
        </w:rPr>
        <w:t xml:space="preserve"> образовательны</w:t>
      </w:r>
      <w:r>
        <w:rPr>
          <w:sz w:val="28"/>
          <w:szCs w:val="28"/>
        </w:rPr>
        <w:t>м</w:t>
      </w:r>
      <w:r w:rsidRPr="000D2F83">
        <w:rPr>
          <w:sz w:val="28"/>
          <w:szCs w:val="28"/>
        </w:rPr>
        <w:t xml:space="preserve"> организаци</w:t>
      </w:r>
      <w:r>
        <w:rPr>
          <w:sz w:val="28"/>
          <w:szCs w:val="28"/>
        </w:rPr>
        <w:t>ям</w:t>
      </w:r>
      <w:r w:rsidRPr="000D2F83">
        <w:rPr>
          <w:sz w:val="28"/>
          <w:szCs w:val="28"/>
        </w:rPr>
        <w:t xml:space="preserve"> </w:t>
      </w:r>
      <w:r>
        <w:rPr>
          <w:sz w:val="28"/>
          <w:szCs w:val="28"/>
        </w:rPr>
        <w:t xml:space="preserve">на иные цели </w:t>
      </w:r>
      <w:r w:rsidRPr="000D2F83">
        <w:rPr>
          <w:sz w:val="28"/>
          <w:szCs w:val="28"/>
        </w:rPr>
        <w:t>в</w:t>
      </w:r>
      <w:r w:rsidRPr="000D2F83">
        <w:rPr>
          <w:bCs/>
          <w:sz w:val="28"/>
          <w:szCs w:val="28"/>
        </w:rPr>
        <w:t xml:space="preserve"> 202</w:t>
      </w:r>
      <w:r>
        <w:rPr>
          <w:bCs/>
          <w:sz w:val="28"/>
          <w:szCs w:val="28"/>
        </w:rPr>
        <w:t>2</w:t>
      </w:r>
      <w:r w:rsidRPr="000D2F83">
        <w:rPr>
          <w:bCs/>
          <w:sz w:val="28"/>
          <w:szCs w:val="28"/>
        </w:rPr>
        <w:t xml:space="preserve"> году</w:t>
      </w:r>
      <w:r w:rsidRPr="000D2F83">
        <w:rPr>
          <w:sz w:val="28"/>
          <w:szCs w:val="28"/>
        </w:rPr>
        <w:t xml:space="preserve"> – </w:t>
      </w:r>
      <w:r>
        <w:rPr>
          <w:sz w:val="28"/>
          <w:szCs w:val="28"/>
        </w:rPr>
        <w:t>114 216,31</w:t>
      </w:r>
      <w:r w:rsidRPr="000D2F83">
        <w:rPr>
          <w:sz w:val="28"/>
          <w:szCs w:val="28"/>
        </w:rPr>
        <w:t xml:space="preserve"> тыс. рублей, </w:t>
      </w:r>
      <w:r>
        <w:rPr>
          <w:sz w:val="28"/>
          <w:szCs w:val="28"/>
        </w:rPr>
        <w:t xml:space="preserve">                    </w:t>
      </w:r>
      <w:r w:rsidRPr="000D2F83">
        <w:rPr>
          <w:bCs/>
          <w:sz w:val="28"/>
          <w:szCs w:val="28"/>
        </w:rPr>
        <w:t>в 202</w:t>
      </w:r>
      <w:r>
        <w:rPr>
          <w:bCs/>
          <w:sz w:val="28"/>
          <w:szCs w:val="28"/>
        </w:rPr>
        <w:t>3-2024 </w:t>
      </w:r>
      <w:r w:rsidRPr="000D2F83">
        <w:rPr>
          <w:bCs/>
          <w:sz w:val="28"/>
          <w:szCs w:val="28"/>
        </w:rPr>
        <w:t>год</w:t>
      </w:r>
      <w:r>
        <w:rPr>
          <w:bCs/>
          <w:sz w:val="28"/>
          <w:szCs w:val="28"/>
        </w:rPr>
        <w:t>ах</w:t>
      </w:r>
      <w:r w:rsidRPr="000D2F83">
        <w:rPr>
          <w:bCs/>
          <w:sz w:val="28"/>
          <w:szCs w:val="28"/>
        </w:rPr>
        <w:t xml:space="preserve"> – </w:t>
      </w:r>
      <w:r>
        <w:rPr>
          <w:bCs/>
          <w:sz w:val="28"/>
          <w:szCs w:val="28"/>
        </w:rPr>
        <w:t>84 414,72</w:t>
      </w:r>
      <w:r w:rsidRPr="000D2F83">
        <w:rPr>
          <w:bCs/>
          <w:sz w:val="28"/>
          <w:szCs w:val="28"/>
        </w:rPr>
        <w:t xml:space="preserve">  тыс. рублей</w:t>
      </w:r>
      <w:r>
        <w:rPr>
          <w:bCs/>
          <w:sz w:val="28"/>
          <w:szCs w:val="28"/>
        </w:rPr>
        <w:t xml:space="preserve"> ежегодно</w:t>
      </w:r>
      <w:r w:rsidRPr="000D2F83">
        <w:rPr>
          <w:sz w:val="28"/>
          <w:szCs w:val="28"/>
        </w:rPr>
        <w:t>;</w:t>
      </w:r>
    </w:p>
    <w:p w:rsidR="00EE3627" w:rsidRDefault="00EE3627" w:rsidP="00EE3627">
      <w:pPr>
        <w:pStyle w:val="a8"/>
        <w:widowControl w:val="0"/>
        <w:numPr>
          <w:ilvl w:val="0"/>
          <w:numId w:val="29"/>
        </w:numPr>
        <w:tabs>
          <w:tab w:val="clear" w:pos="432"/>
        </w:tabs>
        <w:autoSpaceDE w:val="0"/>
        <w:autoSpaceDN w:val="0"/>
        <w:adjustRightInd w:val="0"/>
        <w:ind w:left="0" w:firstLine="709"/>
        <w:jc w:val="both"/>
        <w:rPr>
          <w:sz w:val="28"/>
          <w:szCs w:val="28"/>
        </w:rPr>
      </w:pPr>
      <w:r>
        <w:rPr>
          <w:sz w:val="28"/>
          <w:szCs w:val="28"/>
        </w:rPr>
        <w:t>предоставление с</w:t>
      </w:r>
      <w:r w:rsidRPr="00B10528">
        <w:rPr>
          <w:sz w:val="28"/>
          <w:szCs w:val="28"/>
        </w:rPr>
        <w:t>убсидии некоммерческим организациям (за исключением государственных (муниципальных) учреждений)</w:t>
      </w:r>
      <w:r>
        <w:rPr>
          <w:sz w:val="28"/>
          <w:szCs w:val="28"/>
        </w:rPr>
        <w:t xml:space="preserve"> ежегодно в 2022-2024 годах </w:t>
      </w:r>
      <w:r w:rsidRPr="000D2F83">
        <w:rPr>
          <w:sz w:val="28"/>
          <w:szCs w:val="28"/>
        </w:rPr>
        <w:t>–</w:t>
      </w:r>
      <w:r>
        <w:rPr>
          <w:sz w:val="28"/>
          <w:szCs w:val="28"/>
        </w:rPr>
        <w:t xml:space="preserve"> 11 606,17 тыс. рублей;</w:t>
      </w:r>
    </w:p>
    <w:p w:rsidR="00EE3627" w:rsidRDefault="00EE3627" w:rsidP="00EE3627">
      <w:pPr>
        <w:pStyle w:val="a8"/>
        <w:widowControl w:val="0"/>
        <w:numPr>
          <w:ilvl w:val="0"/>
          <w:numId w:val="29"/>
        </w:numPr>
        <w:tabs>
          <w:tab w:val="clear" w:pos="432"/>
        </w:tabs>
        <w:autoSpaceDE w:val="0"/>
        <w:autoSpaceDN w:val="0"/>
        <w:adjustRightInd w:val="0"/>
        <w:ind w:left="0" w:firstLine="709"/>
        <w:jc w:val="both"/>
        <w:rPr>
          <w:sz w:val="28"/>
          <w:szCs w:val="28"/>
        </w:rPr>
      </w:pPr>
      <w:r>
        <w:rPr>
          <w:sz w:val="28"/>
          <w:szCs w:val="28"/>
        </w:rPr>
        <w:t>обеспечение условия софинансирования средств субсидии из бюджета Ставропольского края на о</w:t>
      </w:r>
      <w:r w:rsidRPr="00E87827">
        <w:rPr>
          <w:sz w:val="28"/>
          <w:szCs w:val="28"/>
        </w:rPr>
        <w:t>рганизаци</w:t>
      </w:r>
      <w:r>
        <w:rPr>
          <w:sz w:val="28"/>
          <w:szCs w:val="28"/>
        </w:rPr>
        <w:t>ю</w:t>
      </w:r>
      <w:r w:rsidRPr="00E87827">
        <w:rPr>
          <w:sz w:val="28"/>
          <w:szCs w:val="28"/>
        </w:rPr>
        <w:t xml:space="preserve"> бесплатного горячего питания обучающихся, получающих начальное общее образование в </w:t>
      </w:r>
      <w:r>
        <w:rPr>
          <w:sz w:val="28"/>
          <w:szCs w:val="28"/>
        </w:rPr>
        <w:t xml:space="preserve">            </w:t>
      </w:r>
      <w:r w:rsidRPr="00E87827">
        <w:rPr>
          <w:sz w:val="28"/>
          <w:szCs w:val="28"/>
        </w:rPr>
        <w:t>государственных и муниципальных образовательных организациях</w:t>
      </w:r>
      <w:r>
        <w:rPr>
          <w:sz w:val="28"/>
          <w:szCs w:val="28"/>
        </w:rPr>
        <w:t xml:space="preserve">, ежегодно в 2022-2024 годах </w:t>
      </w:r>
      <w:r w:rsidRPr="000D2F83">
        <w:rPr>
          <w:sz w:val="28"/>
          <w:szCs w:val="28"/>
        </w:rPr>
        <w:t>–</w:t>
      </w:r>
      <w:r>
        <w:rPr>
          <w:sz w:val="28"/>
          <w:szCs w:val="28"/>
        </w:rPr>
        <w:t xml:space="preserve"> 16 730,58 тыс. рублей;</w:t>
      </w:r>
    </w:p>
    <w:p w:rsidR="00EE3627" w:rsidRDefault="00EE3627" w:rsidP="00EE3627">
      <w:pPr>
        <w:pStyle w:val="a8"/>
        <w:widowControl w:val="0"/>
        <w:numPr>
          <w:ilvl w:val="0"/>
          <w:numId w:val="29"/>
        </w:numPr>
        <w:tabs>
          <w:tab w:val="clear" w:pos="432"/>
        </w:tabs>
        <w:autoSpaceDE w:val="0"/>
        <w:autoSpaceDN w:val="0"/>
        <w:adjustRightInd w:val="0"/>
        <w:ind w:left="0" w:firstLine="709"/>
        <w:jc w:val="both"/>
        <w:rPr>
          <w:sz w:val="28"/>
          <w:szCs w:val="28"/>
        </w:rPr>
      </w:pPr>
      <w:r>
        <w:rPr>
          <w:sz w:val="28"/>
          <w:szCs w:val="28"/>
        </w:rPr>
        <w:lastRenderedPageBreak/>
        <w:t>обеспечение условия софинансирования средств субсидии из бюджета Ставропольского края на п</w:t>
      </w:r>
      <w:r w:rsidRPr="00234CFA">
        <w:rPr>
          <w:sz w:val="28"/>
          <w:szCs w:val="28"/>
        </w:rPr>
        <w:t xml:space="preserve">роведение капитального ремонта зданий и сооружений муниципальных образовательных организаций </w:t>
      </w:r>
      <w:r>
        <w:rPr>
          <w:sz w:val="28"/>
          <w:szCs w:val="28"/>
        </w:rPr>
        <w:t>в 2022 году – 34 221,40 тыс. рублей;</w:t>
      </w:r>
    </w:p>
    <w:p w:rsidR="00EE3627" w:rsidRDefault="00EE3627" w:rsidP="00EE3627">
      <w:pPr>
        <w:pStyle w:val="a8"/>
        <w:widowControl w:val="0"/>
        <w:numPr>
          <w:ilvl w:val="0"/>
          <w:numId w:val="29"/>
        </w:numPr>
        <w:tabs>
          <w:tab w:val="clear" w:pos="432"/>
        </w:tabs>
        <w:autoSpaceDE w:val="0"/>
        <w:autoSpaceDN w:val="0"/>
        <w:adjustRightInd w:val="0"/>
        <w:ind w:left="0" w:firstLine="709"/>
        <w:jc w:val="both"/>
        <w:rPr>
          <w:sz w:val="28"/>
          <w:szCs w:val="28"/>
        </w:rPr>
      </w:pPr>
      <w:r>
        <w:rPr>
          <w:sz w:val="28"/>
          <w:szCs w:val="28"/>
        </w:rPr>
        <w:t>к</w:t>
      </w:r>
      <w:r w:rsidRPr="00B10528">
        <w:rPr>
          <w:sz w:val="28"/>
          <w:szCs w:val="28"/>
        </w:rPr>
        <w:t>омпенсаци</w:t>
      </w:r>
      <w:r>
        <w:rPr>
          <w:sz w:val="28"/>
          <w:szCs w:val="28"/>
        </w:rPr>
        <w:t>ю</w:t>
      </w:r>
      <w:r w:rsidRPr="00B10528">
        <w:rPr>
          <w:sz w:val="28"/>
          <w:szCs w:val="28"/>
        </w:rPr>
        <w:t xml:space="preserve"> в денежном эквиваленте за питание обучающихся с ограниченными возможностями здоровья, получающим образование на дому</w:t>
      </w:r>
      <w:r>
        <w:rPr>
          <w:sz w:val="28"/>
          <w:szCs w:val="28"/>
        </w:rPr>
        <w:t xml:space="preserve"> ежегодно в 2022-2024 годах – 1 407,60 тыс. рублей;</w:t>
      </w:r>
    </w:p>
    <w:p w:rsidR="00EE3627" w:rsidRPr="000D2F83" w:rsidRDefault="00EE3627" w:rsidP="00EE3627">
      <w:pPr>
        <w:pStyle w:val="a8"/>
        <w:widowControl w:val="0"/>
        <w:numPr>
          <w:ilvl w:val="0"/>
          <w:numId w:val="29"/>
        </w:numPr>
        <w:tabs>
          <w:tab w:val="clear" w:pos="432"/>
        </w:tabs>
        <w:autoSpaceDE w:val="0"/>
        <w:autoSpaceDN w:val="0"/>
        <w:adjustRightInd w:val="0"/>
        <w:ind w:left="0" w:firstLine="709"/>
        <w:jc w:val="both"/>
        <w:rPr>
          <w:sz w:val="28"/>
          <w:szCs w:val="28"/>
        </w:rPr>
      </w:pPr>
      <w:r>
        <w:rPr>
          <w:sz w:val="28"/>
          <w:szCs w:val="28"/>
        </w:rPr>
        <w:t>п</w:t>
      </w:r>
      <w:r w:rsidRPr="00B10528">
        <w:rPr>
          <w:sz w:val="28"/>
          <w:szCs w:val="28"/>
        </w:rPr>
        <w:t>редоставление денежной компенсации за питание родителям (законным представителям) обучающихся, имеющих заболевания, в муниципальных образовательных организациях</w:t>
      </w:r>
      <w:r>
        <w:rPr>
          <w:sz w:val="28"/>
          <w:szCs w:val="28"/>
        </w:rPr>
        <w:t xml:space="preserve"> ежегодно в 2022-2024 годах – 1 070,56 тыс. рублей;</w:t>
      </w:r>
    </w:p>
    <w:p w:rsidR="00EE3627" w:rsidRPr="00381ADF" w:rsidRDefault="00EE3627" w:rsidP="00EE3627">
      <w:pPr>
        <w:pStyle w:val="ConsPlusNormal"/>
        <w:jc w:val="both"/>
        <w:rPr>
          <w:rFonts w:ascii="Times New Roman" w:hAnsi="Times New Roman" w:cs="Times New Roman"/>
          <w:sz w:val="28"/>
          <w:szCs w:val="28"/>
        </w:rPr>
      </w:pPr>
      <w:r w:rsidRPr="00B10528">
        <w:rPr>
          <w:rFonts w:ascii="Times New Roman" w:hAnsi="Times New Roman" w:cs="Times New Roman"/>
          <w:sz w:val="28"/>
          <w:szCs w:val="28"/>
        </w:rPr>
        <w:t>проведение мероприятий для детей и молодежи</w:t>
      </w:r>
      <w:r>
        <w:rPr>
          <w:rFonts w:ascii="Times New Roman" w:hAnsi="Times New Roman" w:cs="Times New Roman"/>
          <w:sz w:val="28"/>
          <w:szCs w:val="28"/>
        </w:rPr>
        <w:t xml:space="preserve"> ежегодно                        в 2022-2024 годах – 5 916,99 тыс. рублей;</w:t>
      </w:r>
    </w:p>
    <w:p w:rsidR="00EE3627" w:rsidRPr="00381ADF" w:rsidRDefault="00EE3627" w:rsidP="00EE3627">
      <w:pPr>
        <w:pStyle w:val="ConsPlusNormal"/>
        <w:jc w:val="both"/>
        <w:rPr>
          <w:rFonts w:ascii="Times New Roman" w:hAnsi="Times New Roman" w:cs="Times New Roman"/>
          <w:sz w:val="28"/>
          <w:szCs w:val="28"/>
        </w:rPr>
      </w:pPr>
      <w:r w:rsidRPr="00381ADF">
        <w:rPr>
          <w:rFonts w:ascii="Times New Roman" w:hAnsi="Times New Roman" w:cs="Times New Roman"/>
          <w:sz w:val="28"/>
          <w:szCs w:val="28"/>
        </w:rPr>
        <w:t>за счет средств бюд</w:t>
      </w:r>
      <w:r>
        <w:rPr>
          <w:rFonts w:ascii="Times New Roman" w:hAnsi="Times New Roman" w:cs="Times New Roman"/>
          <w:sz w:val="28"/>
          <w:szCs w:val="28"/>
        </w:rPr>
        <w:t>жета Ставропольского края в 2022</w:t>
      </w:r>
      <w:r w:rsidRPr="00381ADF">
        <w:rPr>
          <w:rFonts w:ascii="Times New Roman" w:hAnsi="Times New Roman" w:cs="Times New Roman"/>
          <w:sz w:val="28"/>
          <w:szCs w:val="28"/>
        </w:rPr>
        <w:t xml:space="preserve"> году – </w:t>
      </w:r>
      <w:r>
        <w:rPr>
          <w:rFonts w:ascii="Times New Roman" w:hAnsi="Times New Roman" w:cs="Times New Roman"/>
          <w:sz w:val="28"/>
          <w:szCs w:val="28"/>
        </w:rPr>
        <w:t>3 122 737,10 тыс. рублей, в 2023</w:t>
      </w:r>
      <w:r w:rsidRPr="00381ADF">
        <w:rPr>
          <w:rFonts w:ascii="Times New Roman" w:hAnsi="Times New Roman" w:cs="Times New Roman"/>
          <w:sz w:val="28"/>
          <w:szCs w:val="28"/>
        </w:rPr>
        <w:t xml:space="preserve"> году – </w:t>
      </w:r>
      <w:r>
        <w:rPr>
          <w:rFonts w:ascii="Times New Roman" w:hAnsi="Times New Roman" w:cs="Times New Roman"/>
          <w:sz w:val="28"/>
          <w:szCs w:val="28"/>
        </w:rPr>
        <w:t>3 127 900,74</w:t>
      </w:r>
      <w:r w:rsidRPr="00381ADF">
        <w:rPr>
          <w:rFonts w:ascii="Times New Roman" w:hAnsi="Times New Roman" w:cs="Times New Roman"/>
          <w:sz w:val="28"/>
          <w:szCs w:val="28"/>
        </w:rPr>
        <w:t xml:space="preserve"> тыс. рублей, </w:t>
      </w:r>
      <w:r>
        <w:rPr>
          <w:rFonts w:ascii="Times New Roman" w:hAnsi="Times New Roman" w:cs="Times New Roman"/>
          <w:sz w:val="28"/>
          <w:szCs w:val="28"/>
        </w:rPr>
        <w:br/>
      </w:r>
      <w:r w:rsidRPr="00381ADF">
        <w:rPr>
          <w:rFonts w:ascii="Times New Roman" w:hAnsi="Times New Roman" w:cs="Times New Roman"/>
          <w:sz w:val="28"/>
          <w:szCs w:val="28"/>
        </w:rPr>
        <w:t>в 202</w:t>
      </w:r>
      <w:r>
        <w:rPr>
          <w:rFonts w:ascii="Times New Roman" w:hAnsi="Times New Roman" w:cs="Times New Roman"/>
          <w:sz w:val="28"/>
          <w:szCs w:val="28"/>
        </w:rPr>
        <w:t xml:space="preserve">4 </w:t>
      </w:r>
      <w:r w:rsidRPr="00381ADF">
        <w:rPr>
          <w:rFonts w:ascii="Times New Roman" w:hAnsi="Times New Roman" w:cs="Times New Roman"/>
          <w:sz w:val="28"/>
          <w:szCs w:val="28"/>
        </w:rPr>
        <w:t xml:space="preserve">году – </w:t>
      </w:r>
      <w:r>
        <w:rPr>
          <w:rFonts w:ascii="Times New Roman" w:hAnsi="Times New Roman" w:cs="Times New Roman"/>
          <w:sz w:val="28"/>
          <w:szCs w:val="28"/>
        </w:rPr>
        <w:t>3 150 698,59 тыс. рублей, из них по направлениям расходов на:</w:t>
      </w:r>
    </w:p>
    <w:p w:rsidR="00EE3627" w:rsidRPr="00F3050D" w:rsidRDefault="00EE3627" w:rsidP="00EE3627">
      <w:pPr>
        <w:pStyle w:val="a8"/>
        <w:widowControl w:val="0"/>
        <w:numPr>
          <w:ilvl w:val="0"/>
          <w:numId w:val="29"/>
        </w:numPr>
        <w:tabs>
          <w:tab w:val="clear" w:pos="432"/>
        </w:tabs>
        <w:autoSpaceDE w:val="0"/>
        <w:autoSpaceDN w:val="0"/>
        <w:adjustRightInd w:val="0"/>
        <w:ind w:left="0" w:firstLine="709"/>
        <w:jc w:val="both"/>
        <w:rPr>
          <w:sz w:val="28"/>
          <w:szCs w:val="28"/>
        </w:rPr>
      </w:pPr>
      <w:r w:rsidRPr="001443F5">
        <w:rPr>
          <w:sz w:val="28"/>
          <w:szCs w:val="28"/>
        </w:rPr>
        <w:t xml:space="preserve">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муниципальных общеобразовательных организациях </w:t>
      </w:r>
      <w:r w:rsidRPr="00F3050D">
        <w:rPr>
          <w:bCs/>
          <w:sz w:val="28"/>
          <w:szCs w:val="28"/>
        </w:rPr>
        <w:t>в 2022</w:t>
      </w:r>
      <w:r>
        <w:rPr>
          <w:bCs/>
          <w:sz w:val="28"/>
          <w:szCs w:val="28"/>
        </w:rPr>
        <w:t> </w:t>
      </w:r>
      <w:r w:rsidRPr="00F3050D">
        <w:rPr>
          <w:bCs/>
          <w:sz w:val="28"/>
          <w:szCs w:val="28"/>
        </w:rPr>
        <w:t xml:space="preserve">году – </w:t>
      </w:r>
      <w:r>
        <w:rPr>
          <w:sz w:val="28"/>
          <w:szCs w:val="28"/>
        </w:rPr>
        <w:t>1 091 606,91</w:t>
      </w:r>
      <w:r w:rsidRPr="00F3050D">
        <w:rPr>
          <w:sz w:val="28"/>
          <w:szCs w:val="28"/>
        </w:rPr>
        <w:t xml:space="preserve"> </w:t>
      </w:r>
      <w:r w:rsidRPr="00F3050D">
        <w:rPr>
          <w:bCs/>
          <w:sz w:val="28"/>
          <w:szCs w:val="28"/>
        </w:rPr>
        <w:t>тыс. рублей, в 202</w:t>
      </w:r>
      <w:r>
        <w:rPr>
          <w:bCs/>
          <w:sz w:val="28"/>
          <w:szCs w:val="28"/>
        </w:rPr>
        <w:t>3</w:t>
      </w:r>
      <w:r w:rsidRPr="00F3050D">
        <w:rPr>
          <w:bCs/>
          <w:sz w:val="28"/>
          <w:szCs w:val="28"/>
        </w:rPr>
        <w:t xml:space="preserve"> году – </w:t>
      </w:r>
      <w:r>
        <w:rPr>
          <w:sz w:val="28"/>
          <w:szCs w:val="28"/>
        </w:rPr>
        <w:t>1 100 429,26</w:t>
      </w:r>
      <w:r w:rsidRPr="00F3050D">
        <w:rPr>
          <w:sz w:val="28"/>
          <w:szCs w:val="28"/>
        </w:rPr>
        <w:t xml:space="preserve"> </w:t>
      </w:r>
      <w:r w:rsidRPr="00F3050D">
        <w:rPr>
          <w:bCs/>
          <w:sz w:val="28"/>
          <w:szCs w:val="28"/>
        </w:rPr>
        <w:t>тыс. рублей</w:t>
      </w:r>
      <w:r>
        <w:rPr>
          <w:bCs/>
          <w:sz w:val="28"/>
          <w:szCs w:val="28"/>
        </w:rPr>
        <w:t>, в 2024 году – 1 100 429,26 тыс. рублей;</w:t>
      </w:r>
    </w:p>
    <w:p w:rsidR="00EE3627" w:rsidRDefault="00EE3627" w:rsidP="00EE3627">
      <w:pPr>
        <w:pStyle w:val="a8"/>
        <w:widowControl w:val="0"/>
        <w:numPr>
          <w:ilvl w:val="0"/>
          <w:numId w:val="29"/>
        </w:numPr>
        <w:tabs>
          <w:tab w:val="clear" w:pos="432"/>
        </w:tabs>
        <w:autoSpaceDE w:val="0"/>
        <w:autoSpaceDN w:val="0"/>
        <w:adjustRightInd w:val="0"/>
        <w:ind w:left="0" w:firstLine="709"/>
        <w:jc w:val="both"/>
        <w:rPr>
          <w:sz w:val="28"/>
          <w:szCs w:val="28"/>
        </w:rPr>
      </w:pPr>
      <w:r w:rsidRPr="00CD3AF8">
        <w:rPr>
          <w:sz w:val="28"/>
          <w:szCs w:val="28"/>
        </w:rPr>
        <w:t xml:space="preserve">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w:t>
      </w:r>
      <w:r w:rsidRPr="00F3050D">
        <w:rPr>
          <w:sz w:val="28"/>
          <w:szCs w:val="28"/>
        </w:rPr>
        <w:t>в</w:t>
      </w:r>
      <w:r w:rsidRPr="00F3050D">
        <w:rPr>
          <w:bCs/>
          <w:sz w:val="28"/>
          <w:szCs w:val="28"/>
        </w:rPr>
        <w:t xml:space="preserve"> 202</w:t>
      </w:r>
      <w:r>
        <w:rPr>
          <w:bCs/>
          <w:sz w:val="28"/>
          <w:szCs w:val="28"/>
        </w:rPr>
        <w:t>2</w:t>
      </w:r>
      <w:r w:rsidRPr="00F3050D">
        <w:rPr>
          <w:bCs/>
          <w:sz w:val="28"/>
          <w:szCs w:val="28"/>
        </w:rPr>
        <w:t xml:space="preserve"> году</w:t>
      </w:r>
      <w:r w:rsidRPr="00F3050D">
        <w:rPr>
          <w:sz w:val="28"/>
          <w:szCs w:val="28"/>
        </w:rPr>
        <w:t xml:space="preserve"> –</w:t>
      </w:r>
      <w:r>
        <w:rPr>
          <w:sz w:val="28"/>
          <w:szCs w:val="28"/>
        </w:rPr>
        <w:t xml:space="preserve"> </w:t>
      </w:r>
      <w:r>
        <w:rPr>
          <w:spacing w:val="-2"/>
          <w:sz w:val="28"/>
          <w:szCs w:val="28"/>
        </w:rPr>
        <w:t xml:space="preserve">1 386 649,10 </w:t>
      </w:r>
      <w:r w:rsidRPr="00F3050D">
        <w:rPr>
          <w:spacing w:val="-2"/>
          <w:sz w:val="28"/>
          <w:szCs w:val="28"/>
        </w:rPr>
        <w:t xml:space="preserve">тыс. рублей, </w:t>
      </w:r>
      <w:r w:rsidRPr="00F3050D">
        <w:rPr>
          <w:bCs/>
          <w:spacing w:val="-2"/>
          <w:sz w:val="28"/>
          <w:szCs w:val="28"/>
        </w:rPr>
        <w:t>в 202</w:t>
      </w:r>
      <w:r>
        <w:rPr>
          <w:bCs/>
          <w:spacing w:val="-2"/>
          <w:sz w:val="28"/>
          <w:szCs w:val="28"/>
        </w:rPr>
        <w:t>3</w:t>
      </w:r>
      <w:r w:rsidRPr="00F3050D">
        <w:rPr>
          <w:bCs/>
          <w:spacing w:val="-2"/>
          <w:sz w:val="28"/>
          <w:szCs w:val="28"/>
        </w:rPr>
        <w:t xml:space="preserve"> году – </w:t>
      </w:r>
      <w:r>
        <w:rPr>
          <w:spacing w:val="-2"/>
          <w:sz w:val="28"/>
          <w:szCs w:val="28"/>
        </w:rPr>
        <w:t>1 381 367,63</w:t>
      </w:r>
      <w:r w:rsidRPr="00F3050D">
        <w:rPr>
          <w:spacing w:val="-2"/>
          <w:sz w:val="28"/>
          <w:szCs w:val="28"/>
        </w:rPr>
        <w:t xml:space="preserve"> </w:t>
      </w:r>
      <w:r w:rsidRPr="00F3050D">
        <w:rPr>
          <w:bCs/>
          <w:spacing w:val="-2"/>
          <w:sz w:val="28"/>
          <w:szCs w:val="28"/>
        </w:rPr>
        <w:t>тыс. рублей, в 202</w:t>
      </w:r>
      <w:r>
        <w:rPr>
          <w:bCs/>
          <w:spacing w:val="-2"/>
          <w:sz w:val="28"/>
          <w:szCs w:val="28"/>
        </w:rPr>
        <w:t>4</w:t>
      </w:r>
      <w:r w:rsidRPr="00F3050D">
        <w:rPr>
          <w:bCs/>
          <w:spacing w:val="-2"/>
          <w:sz w:val="28"/>
          <w:szCs w:val="28"/>
        </w:rPr>
        <w:t xml:space="preserve"> году –</w:t>
      </w:r>
      <w:r w:rsidRPr="00F3050D">
        <w:rPr>
          <w:bCs/>
          <w:sz w:val="28"/>
          <w:szCs w:val="28"/>
        </w:rPr>
        <w:t xml:space="preserve"> </w:t>
      </w:r>
      <w:r>
        <w:rPr>
          <w:sz w:val="28"/>
          <w:szCs w:val="28"/>
        </w:rPr>
        <w:t>1 381 367,63</w:t>
      </w:r>
      <w:r w:rsidRPr="00F3050D">
        <w:rPr>
          <w:sz w:val="28"/>
          <w:szCs w:val="28"/>
        </w:rPr>
        <w:t xml:space="preserve"> </w:t>
      </w:r>
      <w:r w:rsidRPr="00F3050D">
        <w:rPr>
          <w:bCs/>
          <w:sz w:val="28"/>
          <w:szCs w:val="28"/>
        </w:rPr>
        <w:t>тыс. рублей</w:t>
      </w:r>
      <w:r w:rsidRPr="00F3050D">
        <w:rPr>
          <w:sz w:val="28"/>
          <w:szCs w:val="28"/>
        </w:rPr>
        <w:t>;</w:t>
      </w:r>
    </w:p>
    <w:p w:rsidR="00EE3627" w:rsidRDefault="00EE3627" w:rsidP="00EE3627">
      <w:pPr>
        <w:pStyle w:val="a8"/>
        <w:widowControl w:val="0"/>
        <w:numPr>
          <w:ilvl w:val="0"/>
          <w:numId w:val="29"/>
        </w:numPr>
        <w:tabs>
          <w:tab w:val="clear" w:pos="432"/>
        </w:tabs>
        <w:autoSpaceDE w:val="0"/>
        <w:autoSpaceDN w:val="0"/>
        <w:adjustRightInd w:val="0"/>
        <w:ind w:left="0" w:firstLine="709"/>
        <w:jc w:val="both"/>
        <w:rPr>
          <w:sz w:val="28"/>
          <w:szCs w:val="28"/>
        </w:rPr>
      </w:pPr>
      <w:r w:rsidRPr="00CD3AF8">
        <w:rPr>
          <w:sz w:val="28"/>
          <w:szCs w:val="28"/>
        </w:rPr>
        <w:t>финансовое обеспечение получения дошкольного образования в частных дошкольных образовательных организациях и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r>
        <w:rPr>
          <w:sz w:val="28"/>
          <w:szCs w:val="28"/>
        </w:rPr>
        <w:t xml:space="preserve"> </w:t>
      </w:r>
      <w:r>
        <w:rPr>
          <w:spacing w:val="-2"/>
          <w:sz w:val="28"/>
          <w:szCs w:val="28"/>
        </w:rPr>
        <w:t>ежегодно</w:t>
      </w:r>
      <w:r w:rsidRPr="00F3050D">
        <w:rPr>
          <w:sz w:val="28"/>
          <w:szCs w:val="28"/>
        </w:rPr>
        <w:t xml:space="preserve"> в</w:t>
      </w:r>
      <w:r w:rsidRPr="00F3050D">
        <w:rPr>
          <w:bCs/>
          <w:sz w:val="28"/>
          <w:szCs w:val="28"/>
        </w:rPr>
        <w:t xml:space="preserve"> 202</w:t>
      </w:r>
      <w:r>
        <w:rPr>
          <w:bCs/>
          <w:sz w:val="28"/>
          <w:szCs w:val="28"/>
        </w:rPr>
        <w:t xml:space="preserve">2-2024 </w:t>
      </w:r>
      <w:r w:rsidRPr="00F3050D">
        <w:rPr>
          <w:bCs/>
          <w:sz w:val="28"/>
          <w:szCs w:val="28"/>
        </w:rPr>
        <w:t>год</w:t>
      </w:r>
      <w:r>
        <w:rPr>
          <w:bCs/>
          <w:sz w:val="28"/>
          <w:szCs w:val="28"/>
        </w:rPr>
        <w:t>ах</w:t>
      </w:r>
      <w:r w:rsidRPr="00F3050D">
        <w:rPr>
          <w:sz w:val="28"/>
          <w:szCs w:val="28"/>
        </w:rPr>
        <w:t xml:space="preserve"> </w:t>
      </w:r>
      <w:r w:rsidRPr="000D2F83">
        <w:rPr>
          <w:sz w:val="28"/>
          <w:szCs w:val="28"/>
        </w:rPr>
        <w:t>–</w:t>
      </w:r>
      <w:r>
        <w:rPr>
          <w:sz w:val="28"/>
          <w:szCs w:val="28"/>
        </w:rPr>
        <w:t xml:space="preserve"> 7 395,63 </w:t>
      </w:r>
      <w:r w:rsidRPr="00F3050D">
        <w:rPr>
          <w:spacing w:val="-2"/>
          <w:sz w:val="28"/>
          <w:szCs w:val="28"/>
        </w:rPr>
        <w:t>тыс. рублей</w:t>
      </w:r>
      <w:r w:rsidRPr="00F3050D">
        <w:rPr>
          <w:sz w:val="28"/>
          <w:szCs w:val="28"/>
        </w:rPr>
        <w:t>;</w:t>
      </w:r>
    </w:p>
    <w:p w:rsidR="00EE3627" w:rsidRDefault="00EE3627" w:rsidP="00EE3627">
      <w:pPr>
        <w:pStyle w:val="a8"/>
        <w:widowControl w:val="0"/>
        <w:numPr>
          <w:ilvl w:val="0"/>
          <w:numId w:val="29"/>
        </w:numPr>
        <w:tabs>
          <w:tab w:val="clear" w:pos="432"/>
        </w:tabs>
        <w:autoSpaceDE w:val="0"/>
        <w:autoSpaceDN w:val="0"/>
        <w:adjustRightInd w:val="0"/>
        <w:ind w:left="0" w:firstLine="709"/>
        <w:jc w:val="both"/>
        <w:rPr>
          <w:sz w:val="28"/>
          <w:szCs w:val="28"/>
        </w:rPr>
      </w:pPr>
      <w:r w:rsidRPr="00CD3AF8">
        <w:rPr>
          <w:sz w:val="28"/>
          <w:szCs w:val="28"/>
        </w:rPr>
        <w:t>финансовое обеспечение получения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r>
        <w:rPr>
          <w:sz w:val="28"/>
          <w:szCs w:val="28"/>
        </w:rPr>
        <w:t xml:space="preserve"> </w:t>
      </w:r>
      <w:r>
        <w:rPr>
          <w:spacing w:val="-2"/>
          <w:sz w:val="28"/>
          <w:szCs w:val="28"/>
        </w:rPr>
        <w:t>ежегодно</w:t>
      </w:r>
      <w:r w:rsidRPr="00F3050D">
        <w:rPr>
          <w:sz w:val="28"/>
          <w:szCs w:val="28"/>
        </w:rPr>
        <w:t xml:space="preserve"> в</w:t>
      </w:r>
      <w:r w:rsidRPr="00F3050D">
        <w:rPr>
          <w:bCs/>
          <w:sz w:val="28"/>
          <w:szCs w:val="28"/>
        </w:rPr>
        <w:t xml:space="preserve"> 202</w:t>
      </w:r>
      <w:r>
        <w:rPr>
          <w:bCs/>
          <w:sz w:val="28"/>
          <w:szCs w:val="28"/>
        </w:rPr>
        <w:t xml:space="preserve">2-2024 </w:t>
      </w:r>
      <w:r w:rsidRPr="00F3050D">
        <w:rPr>
          <w:bCs/>
          <w:sz w:val="28"/>
          <w:szCs w:val="28"/>
        </w:rPr>
        <w:t>год</w:t>
      </w:r>
      <w:r>
        <w:rPr>
          <w:bCs/>
          <w:sz w:val="28"/>
          <w:szCs w:val="28"/>
        </w:rPr>
        <w:t>ах</w:t>
      </w:r>
      <w:r w:rsidRPr="00F3050D">
        <w:rPr>
          <w:sz w:val="28"/>
          <w:szCs w:val="28"/>
        </w:rPr>
        <w:t xml:space="preserve"> </w:t>
      </w:r>
      <w:r w:rsidRPr="000D2F83">
        <w:rPr>
          <w:sz w:val="28"/>
          <w:szCs w:val="28"/>
        </w:rPr>
        <w:t>–</w:t>
      </w:r>
      <w:r>
        <w:rPr>
          <w:sz w:val="28"/>
          <w:szCs w:val="28"/>
        </w:rPr>
        <w:t xml:space="preserve"> 6 182,14</w:t>
      </w:r>
      <w:r>
        <w:rPr>
          <w:spacing w:val="-2"/>
          <w:sz w:val="28"/>
          <w:szCs w:val="28"/>
        </w:rPr>
        <w:t xml:space="preserve"> </w:t>
      </w:r>
      <w:r w:rsidRPr="00F3050D">
        <w:rPr>
          <w:spacing w:val="-2"/>
          <w:sz w:val="28"/>
          <w:szCs w:val="28"/>
        </w:rPr>
        <w:t>тыс. рублей</w:t>
      </w:r>
      <w:r w:rsidRPr="00F3050D">
        <w:rPr>
          <w:sz w:val="28"/>
          <w:szCs w:val="28"/>
        </w:rPr>
        <w:t>;</w:t>
      </w:r>
    </w:p>
    <w:p w:rsidR="00EE3627" w:rsidRDefault="00EE3627" w:rsidP="00EE3627">
      <w:pPr>
        <w:pStyle w:val="a8"/>
        <w:widowControl w:val="0"/>
        <w:numPr>
          <w:ilvl w:val="0"/>
          <w:numId w:val="29"/>
        </w:numPr>
        <w:tabs>
          <w:tab w:val="clear" w:pos="432"/>
        </w:tabs>
        <w:autoSpaceDE w:val="0"/>
        <w:autoSpaceDN w:val="0"/>
        <w:adjustRightInd w:val="0"/>
        <w:ind w:left="0" w:firstLine="709"/>
        <w:jc w:val="both"/>
        <w:rPr>
          <w:sz w:val="28"/>
          <w:szCs w:val="28"/>
        </w:rPr>
      </w:pPr>
      <w:r w:rsidRPr="00FE081C">
        <w:rPr>
          <w:sz w:val="28"/>
          <w:szCs w:val="28"/>
        </w:rPr>
        <w:t>ежемесячное денежное вознаграждение за классное руководство педагогическим работникам муниципальных общеобразовательных организаций ежегодно в 202</w:t>
      </w:r>
      <w:r>
        <w:rPr>
          <w:sz w:val="28"/>
          <w:szCs w:val="28"/>
        </w:rPr>
        <w:t>2</w:t>
      </w:r>
      <w:r w:rsidRPr="00FE081C">
        <w:rPr>
          <w:sz w:val="28"/>
          <w:szCs w:val="28"/>
        </w:rPr>
        <w:t>-202</w:t>
      </w:r>
      <w:r>
        <w:rPr>
          <w:sz w:val="28"/>
          <w:szCs w:val="28"/>
        </w:rPr>
        <w:t>4</w:t>
      </w:r>
      <w:r w:rsidRPr="00FE081C">
        <w:rPr>
          <w:sz w:val="28"/>
          <w:szCs w:val="28"/>
        </w:rPr>
        <w:t xml:space="preserve"> годах </w:t>
      </w:r>
      <w:r w:rsidRPr="000D2F83">
        <w:rPr>
          <w:sz w:val="28"/>
          <w:szCs w:val="28"/>
        </w:rPr>
        <w:t>–</w:t>
      </w:r>
      <w:r>
        <w:rPr>
          <w:sz w:val="28"/>
          <w:szCs w:val="28"/>
        </w:rPr>
        <w:t xml:space="preserve"> </w:t>
      </w:r>
      <w:r w:rsidRPr="00FE081C">
        <w:rPr>
          <w:sz w:val="28"/>
          <w:szCs w:val="28"/>
        </w:rPr>
        <w:t>1</w:t>
      </w:r>
      <w:r>
        <w:rPr>
          <w:sz w:val="28"/>
          <w:szCs w:val="28"/>
        </w:rPr>
        <w:t>36</w:t>
      </w:r>
      <w:r w:rsidRPr="00FE081C">
        <w:rPr>
          <w:sz w:val="28"/>
          <w:szCs w:val="28"/>
        </w:rPr>
        <w:t> </w:t>
      </w:r>
      <w:r>
        <w:rPr>
          <w:sz w:val="28"/>
          <w:szCs w:val="28"/>
        </w:rPr>
        <w:t>405</w:t>
      </w:r>
      <w:r w:rsidRPr="00FE081C">
        <w:rPr>
          <w:sz w:val="28"/>
          <w:szCs w:val="28"/>
        </w:rPr>
        <w:t>,</w:t>
      </w:r>
      <w:r>
        <w:rPr>
          <w:sz w:val="28"/>
          <w:szCs w:val="28"/>
        </w:rPr>
        <w:t>33</w:t>
      </w:r>
      <w:r w:rsidRPr="00FE081C">
        <w:rPr>
          <w:sz w:val="28"/>
          <w:szCs w:val="28"/>
        </w:rPr>
        <w:t xml:space="preserve"> тыс. рублей;</w:t>
      </w:r>
    </w:p>
    <w:p w:rsidR="00EE3627" w:rsidRDefault="00EE3627" w:rsidP="00EE3627">
      <w:pPr>
        <w:pStyle w:val="a8"/>
        <w:widowControl w:val="0"/>
        <w:numPr>
          <w:ilvl w:val="0"/>
          <w:numId w:val="29"/>
        </w:numPr>
        <w:tabs>
          <w:tab w:val="clear" w:pos="432"/>
        </w:tabs>
        <w:autoSpaceDE w:val="0"/>
        <w:autoSpaceDN w:val="0"/>
        <w:adjustRightInd w:val="0"/>
        <w:ind w:left="0" w:firstLine="709"/>
        <w:jc w:val="both"/>
        <w:rPr>
          <w:sz w:val="28"/>
          <w:szCs w:val="28"/>
        </w:rPr>
      </w:pPr>
      <w:r w:rsidRPr="00FE081C">
        <w:rPr>
          <w:sz w:val="28"/>
          <w:szCs w:val="28"/>
        </w:rPr>
        <w:t xml:space="preserve">реализацию мероприятий по организации бесплатного горячего питания обучающихся, получающих начальное общее образование в </w:t>
      </w:r>
      <w:r w:rsidRPr="00FE081C">
        <w:rPr>
          <w:sz w:val="28"/>
          <w:szCs w:val="28"/>
        </w:rPr>
        <w:lastRenderedPageBreak/>
        <w:t>муниципальных образовательных организациях Ставропольского края,</w:t>
      </w:r>
      <w:r>
        <w:rPr>
          <w:sz w:val="28"/>
          <w:szCs w:val="28"/>
        </w:rPr>
        <w:t xml:space="preserve"> </w:t>
      </w:r>
      <w:r w:rsidRPr="00FE081C">
        <w:rPr>
          <w:sz w:val="28"/>
          <w:szCs w:val="28"/>
        </w:rPr>
        <w:t>ежегодно в 202</w:t>
      </w:r>
      <w:r>
        <w:rPr>
          <w:sz w:val="28"/>
          <w:szCs w:val="28"/>
        </w:rPr>
        <w:t>2</w:t>
      </w:r>
      <w:r w:rsidRPr="00FE081C">
        <w:rPr>
          <w:sz w:val="28"/>
          <w:szCs w:val="28"/>
        </w:rPr>
        <w:t>-202</w:t>
      </w:r>
      <w:r>
        <w:rPr>
          <w:sz w:val="28"/>
          <w:szCs w:val="28"/>
        </w:rPr>
        <w:t>4</w:t>
      </w:r>
      <w:r w:rsidRPr="00FE081C">
        <w:rPr>
          <w:sz w:val="28"/>
          <w:szCs w:val="28"/>
        </w:rPr>
        <w:t xml:space="preserve"> годах </w:t>
      </w:r>
      <w:r w:rsidRPr="000D2F83">
        <w:rPr>
          <w:sz w:val="28"/>
          <w:szCs w:val="28"/>
        </w:rPr>
        <w:t>–</w:t>
      </w:r>
      <w:r>
        <w:rPr>
          <w:sz w:val="28"/>
          <w:szCs w:val="28"/>
        </w:rPr>
        <w:t xml:space="preserve"> 317</w:t>
      </w:r>
      <w:r w:rsidRPr="00FE081C">
        <w:rPr>
          <w:sz w:val="28"/>
          <w:szCs w:val="28"/>
        </w:rPr>
        <w:t> </w:t>
      </w:r>
      <w:r>
        <w:rPr>
          <w:sz w:val="28"/>
          <w:szCs w:val="28"/>
        </w:rPr>
        <w:t>880</w:t>
      </w:r>
      <w:r w:rsidRPr="00FE081C">
        <w:rPr>
          <w:sz w:val="28"/>
          <w:szCs w:val="28"/>
        </w:rPr>
        <w:t>,</w:t>
      </w:r>
      <w:r>
        <w:rPr>
          <w:sz w:val="28"/>
          <w:szCs w:val="28"/>
        </w:rPr>
        <w:t>93</w:t>
      </w:r>
      <w:r w:rsidRPr="00FE081C">
        <w:rPr>
          <w:sz w:val="28"/>
          <w:szCs w:val="28"/>
        </w:rPr>
        <w:t xml:space="preserve"> тыс. рублей</w:t>
      </w:r>
      <w:r>
        <w:rPr>
          <w:sz w:val="28"/>
          <w:szCs w:val="28"/>
        </w:rPr>
        <w:t>;</w:t>
      </w:r>
    </w:p>
    <w:p w:rsidR="00EE3627" w:rsidRDefault="00EE3627" w:rsidP="00EE3627">
      <w:pPr>
        <w:pStyle w:val="a8"/>
        <w:widowControl w:val="0"/>
        <w:numPr>
          <w:ilvl w:val="0"/>
          <w:numId w:val="29"/>
        </w:numPr>
        <w:tabs>
          <w:tab w:val="clear" w:pos="432"/>
        </w:tabs>
        <w:autoSpaceDE w:val="0"/>
        <w:autoSpaceDN w:val="0"/>
        <w:adjustRightInd w:val="0"/>
        <w:ind w:left="0" w:firstLine="709"/>
        <w:jc w:val="both"/>
        <w:rPr>
          <w:sz w:val="28"/>
          <w:szCs w:val="28"/>
        </w:rPr>
      </w:pPr>
      <w:r w:rsidRPr="002B269B">
        <w:rPr>
          <w:sz w:val="28"/>
          <w:szCs w:val="28"/>
        </w:rPr>
        <w:t xml:space="preserve">создание детских технопарков </w:t>
      </w:r>
      <w:r>
        <w:rPr>
          <w:sz w:val="28"/>
          <w:szCs w:val="28"/>
        </w:rPr>
        <w:t>«</w:t>
      </w:r>
      <w:r w:rsidRPr="002B269B">
        <w:rPr>
          <w:sz w:val="28"/>
          <w:szCs w:val="28"/>
        </w:rPr>
        <w:t>Кванториум</w:t>
      </w:r>
      <w:r>
        <w:rPr>
          <w:sz w:val="28"/>
          <w:szCs w:val="28"/>
        </w:rPr>
        <w:t>»</w:t>
      </w:r>
      <w:r w:rsidRPr="002B269B">
        <w:rPr>
          <w:sz w:val="28"/>
          <w:szCs w:val="28"/>
        </w:rPr>
        <w:t xml:space="preserve"> на 2024 год</w:t>
      </w:r>
      <w:r>
        <w:rPr>
          <w:sz w:val="28"/>
          <w:szCs w:val="28"/>
        </w:rPr>
        <w:t xml:space="preserve"> </w:t>
      </w:r>
      <w:r w:rsidRPr="000D2F83">
        <w:rPr>
          <w:sz w:val="28"/>
          <w:szCs w:val="28"/>
        </w:rPr>
        <w:t>–</w:t>
      </w:r>
      <w:r>
        <w:rPr>
          <w:sz w:val="28"/>
          <w:szCs w:val="28"/>
        </w:rPr>
        <w:t xml:space="preserve"> 21 108,85 тыс. рублей;</w:t>
      </w:r>
    </w:p>
    <w:p w:rsidR="00EE3627" w:rsidRDefault="00EE3627" w:rsidP="00EE3627">
      <w:pPr>
        <w:pStyle w:val="a8"/>
        <w:widowControl w:val="0"/>
        <w:numPr>
          <w:ilvl w:val="0"/>
          <w:numId w:val="29"/>
        </w:numPr>
        <w:tabs>
          <w:tab w:val="clear" w:pos="432"/>
        </w:tabs>
        <w:autoSpaceDE w:val="0"/>
        <w:autoSpaceDN w:val="0"/>
        <w:adjustRightInd w:val="0"/>
        <w:ind w:left="0" w:firstLine="709"/>
        <w:jc w:val="both"/>
        <w:rPr>
          <w:sz w:val="28"/>
          <w:szCs w:val="28"/>
        </w:rPr>
      </w:pPr>
      <w:r w:rsidRPr="002B269B">
        <w:rPr>
          <w:sz w:val="28"/>
          <w:szCs w:val="28"/>
        </w:rPr>
        <w:t>обеспечение отдыха и оздоровления детей</w:t>
      </w:r>
      <w:r>
        <w:rPr>
          <w:sz w:val="28"/>
          <w:szCs w:val="28"/>
        </w:rPr>
        <w:t xml:space="preserve"> </w:t>
      </w:r>
      <w:r w:rsidRPr="00FE081C">
        <w:rPr>
          <w:sz w:val="28"/>
          <w:szCs w:val="28"/>
        </w:rPr>
        <w:t>ежегодно в 202</w:t>
      </w:r>
      <w:r>
        <w:rPr>
          <w:sz w:val="28"/>
          <w:szCs w:val="28"/>
        </w:rPr>
        <w:t>2</w:t>
      </w:r>
      <w:r w:rsidRPr="00FE081C">
        <w:rPr>
          <w:sz w:val="28"/>
          <w:szCs w:val="28"/>
        </w:rPr>
        <w:t>-202</w:t>
      </w:r>
      <w:r>
        <w:rPr>
          <w:sz w:val="28"/>
          <w:szCs w:val="28"/>
        </w:rPr>
        <w:t>4</w:t>
      </w:r>
      <w:r w:rsidRPr="00FE081C">
        <w:rPr>
          <w:sz w:val="28"/>
          <w:szCs w:val="28"/>
        </w:rPr>
        <w:t xml:space="preserve"> годах </w:t>
      </w:r>
      <w:r w:rsidRPr="000D2F83">
        <w:rPr>
          <w:sz w:val="28"/>
          <w:szCs w:val="28"/>
        </w:rPr>
        <w:t>–</w:t>
      </w:r>
      <w:r>
        <w:rPr>
          <w:sz w:val="28"/>
          <w:szCs w:val="28"/>
        </w:rPr>
        <w:t xml:space="preserve"> 25</w:t>
      </w:r>
      <w:r w:rsidRPr="00FE081C">
        <w:rPr>
          <w:sz w:val="28"/>
          <w:szCs w:val="28"/>
        </w:rPr>
        <w:t> </w:t>
      </w:r>
      <w:r>
        <w:rPr>
          <w:sz w:val="28"/>
          <w:szCs w:val="28"/>
        </w:rPr>
        <w:t>191</w:t>
      </w:r>
      <w:r w:rsidRPr="00FE081C">
        <w:rPr>
          <w:sz w:val="28"/>
          <w:szCs w:val="28"/>
        </w:rPr>
        <w:t>,</w:t>
      </w:r>
      <w:r>
        <w:rPr>
          <w:sz w:val="28"/>
          <w:szCs w:val="28"/>
        </w:rPr>
        <w:t>29</w:t>
      </w:r>
      <w:r w:rsidRPr="00FE081C">
        <w:rPr>
          <w:sz w:val="28"/>
          <w:szCs w:val="28"/>
        </w:rPr>
        <w:t xml:space="preserve"> тыс. рублей;</w:t>
      </w:r>
    </w:p>
    <w:p w:rsidR="00EE3627" w:rsidRPr="00F3050D" w:rsidRDefault="00EE3627" w:rsidP="00EE3627">
      <w:pPr>
        <w:pStyle w:val="a8"/>
        <w:widowControl w:val="0"/>
        <w:numPr>
          <w:ilvl w:val="0"/>
          <w:numId w:val="29"/>
        </w:numPr>
        <w:tabs>
          <w:tab w:val="clear" w:pos="432"/>
        </w:tabs>
        <w:autoSpaceDE w:val="0"/>
        <w:autoSpaceDN w:val="0"/>
        <w:adjustRightInd w:val="0"/>
        <w:ind w:left="0" w:firstLine="709"/>
        <w:jc w:val="both"/>
        <w:rPr>
          <w:sz w:val="28"/>
          <w:szCs w:val="28"/>
        </w:rPr>
      </w:pPr>
      <w:r w:rsidRPr="007E3874">
        <w:rPr>
          <w:sz w:val="28"/>
          <w:szCs w:val="28"/>
        </w:rPr>
        <w:t>выплат</w:t>
      </w:r>
      <w:r>
        <w:rPr>
          <w:sz w:val="28"/>
          <w:szCs w:val="28"/>
        </w:rPr>
        <w:t>у</w:t>
      </w:r>
      <w:r w:rsidRPr="007E3874">
        <w:rPr>
          <w:sz w:val="28"/>
          <w:szCs w:val="28"/>
        </w:rPr>
        <w:t xml:space="preserve">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образовательных организациях</w:t>
      </w:r>
      <w:r w:rsidRPr="00F3050D">
        <w:rPr>
          <w:sz w:val="28"/>
          <w:szCs w:val="28"/>
        </w:rPr>
        <w:t xml:space="preserve"> ежегодно в 202</w:t>
      </w:r>
      <w:r>
        <w:rPr>
          <w:sz w:val="28"/>
          <w:szCs w:val="28"/>
        </w:rPr>
        <w:t>2</w:t>
      </w:r>
      <w:r w:rsidRPr="00F3050D">
        <w:rPr>
          <w:sz w:val="28"/>
          <w:szCs w:val="28"/>
        </w:rPr>
        <w:t>-202</w:t>
      </w:r>
      <w:r>
        <w:rPr>
          <w:sz w:val="28"/>
          <w:szCs w:val="28"/>
        </w:rPr>
        <w:t>4</w:t>
      </w:r>
      <w:r w:rsidRPr="00F3050D">
        <w:rPr>
          <w:sz w:val="28"/>
          <w:szCs w:val="28"/>
        </w:rPr>
        <w:t xml:space="preserve"> годах – </w:t>
      </w:r>
      <w:r>
        <w:rPr>
          <w:sz w:val="28"/>
          <w:szCs w:val="28"/>
        </w:rPr>
        <w:t>104 448,07</w:t>
      </w:r>
      <w:r w:rsidRPr="00F3050D">
        <w:rPr>
          <w:sz w:val="28"/>
          <w:szCs w:val="28"/>
        </w:rPr>
        <w:t xml:space="preserve"> тыс. рублей;</w:t>
      </w:r>
    </w:p>
    <w:p w:rsidR="00EE3627" w:rsidRDefault="00EE3627" w:rsidP="00EE3627">
      <w:pPr>
        <w:pStyle w:val="a8"/>
        <w:widowControl w:val="0"/>
        <w:autoSpaceDE w:val="0"/>
        <w:autoSpaceDN w:val="0"/>
        <w:adjustRightInd w:val="0"/>
        <w:ind w:left="0" w:firstLine="708"/>
        <w:jc w:val="both"/>
        <w:rPr>
          <w:sz w:val="28"/>
          <w:szCs w:val="28"/>
        </w:rPr>
      </w:pPr>
      <w:r>
        <w:rPr>
          <w:sz w:val="28"/>
          <w:szCs w:val="28"/>
        </w:rPr>
        <w:t>в</w:t>
      </w:r>
      <w:r w:rsidRPr="00C27737">
        <w:rPr>
          <w:sz w:val="28"/>
          <w:szCs w:val="28"/>
        </w:rPr>
        <w:t>ыплат</w:t>
      </w:r>
      <w:r>
        <w:rPr>
          <w:sz w:val="28"/>
          <w:szCs w:val="28"/>
        </w:rPr>
        <w:t>у</w:t>
      </w:r>
      <w:r w:rsidRPr="00C27737">
        <w:rPr>
          <w:sz w:val="28"/>
          <w:szCs w:val="28"/>
        </w:rPr>
        <w:t xml:space="preserve"> денежных средств на содержание ребенка опекуну (попечителю)</w:t>
      </w:r>
      <w:r w:rsidRPr="00A05BB5">
        <w:rPr>
          <w:sz w:val="28"/>
          <w:szCs w:val="28"/>
        </w:rPr>
        <w:t xml:space="preserve"> в 202</w:t>
      </w:r>
      <w:r>
        <w:rPr>
          <w:sz w:val="28"/>
          <w:szCs w:val="28"/>
        </w:rPr>
        <w:t>2 году – 19 937,41 тыс. рублей, в 2023 году – 21 403,80 тыс. рублей, в 2024 году – 22 153,69 тыс. рублей;</w:t>
      </w:r>
    </w:p>
    <w:p w:rsidR="00EE3627" w:rsidRDefault="00EE3627" w:rsidP="00EE3627">
      <w:pPr>
        <w:pStyle w:val="a8"/>
        <w:widowControl w:val="0"/>
        <w:autoSpaceDE w:val="0"/>
        <w:autoSpaceDN w:val="0"/>
        <w:adjustRightInd w:val="0"/>
        <w:ind w:left="0" w:firstLine="708"/>
        <w:jc w:val="both"/>
        <w:rPr>
          <w:sz w:val="28"/>
          <w:szCs w:val="28"/>
        </w:rPr>
      </w:pPr>
      <w:r>
        <w:rPr>
          <w:sz w:val="28"/>
          <w:szCs w:val="28"/>
        </w:rPr>
        <w:t>о</w:t>
      </w:r>
      <w:r w:rsidRPr="00C27737">
        <w:rPr>
          <w:sz w:val="28"/>
          <w:szCs w:val="28"/>
        </w:rPr>
        <w:t>беспечение бесплатного проезда детей-сирот и детей, оставшихся без попечения родителей, а также лиц из числа детей-сирот и детей, оставшихся без попечения родителей, обучающихся по основным образовательным программам</w:t>
      </w:r>
      <w:r>
        <w:rPr>
          <w:sz w:val="28"/>
          <w:szCs w:val="28"/>
        </w:rPr>
        <w:t xml:space="preserve"> </w:t>
      </w:r>
      <w:r w:rsidRPr="00A05BB5">
        <w:rPr>
          <w:sz w:val="28"/>
          <w:szCs w:val="28"/>
        </w:rPr>
        <w:t>в 202</w:t>
      </w:r>
      <w:r>
        <w:rPr>
          <w:sz w:val="28"/>
          <w:szCs w:val="28"/>
        </w:rPr>
        <w:t>2 году – 1 854,72 тыс. рублей, в 2023 году – 1 854,72 тыс. рублей, в 2024 году – 2 116,80 тыс. рублей;</w:t>
      </w:r>
    </w:p>
    <w:p w:rsidR="00EE3627" w:rsidRDefault="00EE3627" w:rsidP="00EE3627">
      <w:pPr>
        <w:pStyle w:val="a8"/>
        <w:widowControl w:val="0"/>
        <w:autoSpaceDE w:val="0"/>
        <w:autoSpaceDN w:val="0"/>
        <w:adjustRightInd w:val="0"/>
        <w:ind w:left="0" w:firstLine="708"/>
        <w:jc w:val="both"/>
        <w:rPr>
          <w:sz w:val="28"/>
          <w:szCs w:val="28"/>
        </w:rPr>
      </w:pPr>
      <w:r>
        <w:rPr>
          <w:sz w:val="28"/>
          <w:szCs w:val="28"/>
        </w:rPr>
        <w:t>в</w:t>
      </w:r>
      <w:r w:rsidRPr="00E4280C">
        <w:rPr>
          <w:sz w:val="28"/>
          <w:szCs w:val="28"/>
        </w:rPr>
        <w:t>ыплат</w:t>
      </w:r>
      <w:r>
        <w:rPr>
          <w:sz w:val="28"/>
          <w:szCs w:val="28"/>
        </w:rPr>
        <w:t>у</w:t>
      </w:r>
      <w:r w:rsidRPr="00E4280C">
        <w:rPr>
          <w:sz w:val="28"/>
          <w:szCs w:val="28"/>
        </w:rPr>
        <w:t xml:space="preserve"> на содержание детей-сирот и детей, оставшихся без попечения родителей, в приемных семьях, а также на вознаграждение, причитающееся приемным родителям</w:t>
      </w:r>
      <w:r>
        <w:rPr>
          <w:sz w:val="28"/>
          <w:szCs w:val="28"/>
        </w:rPr>
        <w:t xml:space="preserve"> </w:t>
      </w:r>
      <w:r w:rsidRPr="00A05BB5">
        <w:rPr>
          <w:sz w:val="28"/>
          <w:szCs w:val="28"/>
        </w:rPr>
        <w:t>в 202</w:t>
      </w:r>
      <w:r>
        <w:rPr>
          <w:sz w:val="28"/>
          <w:szCs w:val="28"/>
        </w:rPr>
        <w:t>2 году – 22 335,57 тыс. рублей, в 2023 году – 22 491,94 тыс. рублей, в 2024 году – 23 168,97 тыс. рублей;</w:t>
      </w:r>
    </w:p>
    <w:p w:rsidR="00EE3627" w:rsidRDefault="00EE3627" w:rsidP="00EE3627">
      <w:pPr>
        <w:pStyle w:val="a8"/>
        <w:widowControl w:val="0"/>
        <w:autoSpaceDE w:val="0"/>
        <w:autoSpaceDN w:val="0"/>
        <w:adjustRightInd w:val="0"/>
        <w:ind w:left="0" w:firstLine="708"/>
        <w:jc w:val="both"/>
        <w:rPr>
          <w:sz w:val="28"/>
          <w:szCs w:val="28"/>
        </w:rPr>
      </w:pPr>
      <w:r>
        <w:rPr>
          <w:sz w:val="28"/>
          <w:szCs w:val="28"/>
        </w:rPr>
        <w:t>в</w:t>
      </w:r>
      <w:r w:rsidRPr="00E4280C">
        <w:rPr>
          <w:sz w:val="28"/>
          <w:szCs w:val="28"/>
        </w:rPr>
        <w:t>ыплата единовременного пособия усыновителям</w:t>
      </w:r>
      <w:r>
        <w:rPr>
          <w:sz w:val="28"/>
          <w:szCs w:val="28"/>
        </w:rPr>
        <w:t xml:space="preserve"> </w:t>
      </w:r>
      <w:r w:rsidRPr="00FE081C">
        <w:rPr>
          <w:sz w:val="28"/>
          <w:szCs w:val="28"/>
        </w:rPr>
        <w:t xml:space="preserve">ежегодно </w:t>
      </w:r>
      <w:r>
        <w:rPr>
          <w:sz w:val="28"/>
          <w:szCs w:val="28"/>
        </w:rPr>
        <w:t xml:space="preserve">                               </w:t>
      </w:r>
      <w:r w:rsidRPr="00FE081C">
        <w:rPr>
          <w:sz w:val="28"/>
          <w:szCs w:val="28"/>
        </w:rPr>
        <w:t>в 202</w:t>
      </w:r>
      <w:r>
        <w:rPr>
          <w:sz w:val="28"/>
          <w:szCs w:val="28"/>
        </w:rPr>
        <w:t>2</w:t>
      </w:r>
      <w:r w:rsidRPr="00FE081C">
        <w:rPr>
          <w:sz w:val="28"/>
          <w:szCs w:val="28"/>
        </w:rPr>
        <w:t>-202</w:t>
      </w:r>
      <w:r>
        <w:rPr>
          <w:sz w:val="28"/>
          <w:szCs w:val="28"/>
        </w:rPr>
        <w:t>4</w:t>
      </w:r>
      <w:r w:rsidRPr="00FE081C">
        <w:rPr>
          <w:sz w:val="28"/>
          <w:szCs w:val="28"/>
        </w:rPr>
        <w:t xml:space="preserve"> годах </w:t>
      </w:r>
      <w:r w:rsidRPr="000D2F83">
        <w:rPr>
          <w:sz w:val="28"/>
          <w:szCs w:val="28"/>
        </w:rPr>
        <w:t>–</w:t>
      </w:r>
      <w:r>
        <w:rPr>
          <w:sz w:val="28"/>
          <w:szCs w:val="28"/>
        </w:rPr>
        <w:t xml:space="preserve"> 2</w:t>
      </w:r>
      <w:r w:rsidRPr="00FE081C">
        <w:rPr>
          <w:sz w:val="28"/>
          <w:szCs w:val="28"/>
        </w:rPr>
        <w:t> </w:t>
      </w:r>
      <w:r>
        <w:rPr>
          <w:sz w:val="28"/>
          <w:szCs w:val="28"/>
        </w:rPr>
        <w:t>850</w:t>
      </w:r>
      <w:r w:rsidRPr="00FE081C">
        <w:rPr>
          <w:sz w:val="28"/>
          <w:szCs w:val="28"/>
        </w:rPr>
        <w:t>,</w:t>
      </w:r>
      <w:r>
        <w:rPr>
          <w:sz w:val="28"/>
          <w:szCs w:val="28"/>
        </w:rPr>
        <w:t>00</w:t>
      </w:r>
      <w:r w:rsidRPr="00FE081C">
        <w:rPr>
          <w:sz w:val="28"/>
          <w:szCs w:val="28"/>
        </w:rPr>
        <w:t xml:space="preserve"> тыс. рублей</w:t>
      </w:r>
      <w:r>
        <w:rPr>
          <w:sz w:val="28"/>
          <w:szCs w:val="28"/>
        </w:rPr>
        <w:t>.</w:t>
      </w:r>
    </w:p>
    <w:p w:rsidR="00EE3627" w:rsidRDefault="00EE3627" w:rsidP="00EE3627">
      <w:pPr>
        <w:ind w:firstLine="720"/>
        <w:jc w:val="both"/>
        <w:rPr>
          <w:szCs w:val="28"/>
        </w:rPr>
      </w:pPr>
    </w:p>
    <w:p w:rsidR="00EE3627" w:rsidRPr="00766ADE" w:rsidRDefault="00EE3627" w:rsidP="00EE3627">
      <w:pPr>
        <w:ind w:firstLine="709"/>
        <w:jc w:val="center"/>
        <w:rPr>
          <w:szCs w:val="28"/>
        </w:rPr>
      </w:pPr>
      <w:r w:rsidRPr="00766ADE">
        <w:rPr>
          <w:szCs w:val="28"/>
        </w:rPr>
        <w:t>Подпрограмма «Расширение и усовершенствование сети муниципальных дошкольных и общеобразовательных учреждений»</w:t>
      </w:r>
    </w:p>
    <w:p w:rsidR="00EE3627" w:rsidRPr="00766ADE" w:rsidRDefault="00EE3627" w:rsidP="00EE3627">
      <w:pPr>
        <w:ind w:firstLine="709"/>
        <w:jc w:val="center"/>
        <w:rPr>
          <w:szCs w:val="28"/>
        </w:rPr>
      </w:pPr>
    </w:p>
    <w:p w:rsidR="00EE3627" w:rsidRPr="00766ADE" w:rsidRDefault="00EE3627" w:rsidP="00EE3627">
      <w:pPr>
        <w:pStyle w:val="ConsPlusNormal"/>
        <w:jc w:val="both"/>
        <w:rPr>
          <w:rFonts w:ascii="Times New Roman" w:hAnsi="Times New Roman" w:cs="Times New Roman"/>
          <w:sz w:val="28"/>
          <w:szCs w:val="28"/>
        </w:rPr>
      </w:pPr>
      <w:r w:rsidRPr="00766ADE">
        <w:rPr>
          <w:szCs w:val="28"/>
        </w:rPr>
        <w:t xml:space="preserve"> </w:t>
      </w:r>
      <w:r w:rsidRPr="00766ADE">
        <w:rPr>
          <w:rFonts w:ascii="Times New Roman" w:hAnsi="Times New Roman" w:cs="Times New Roman"/>
          <w:sz w:val="28"/>
          <w:szCs w:val="28"/>
        </w:rPr>
        <w:t>Расширение сети муниципальных дошкольных образовательных учреждений и общеобразовательных учреждений города Ставрополя будет способствовать совершенствованию предоставляемых образовательных услуг, созданию новых рабочих мест.</w:t>
      </w:r>
    </w:p>
    <w:p w:rsidR="00EE3627" w:rsidRPr="00766ADE" w:rsidRDefault="00EE3627" w:rsidP="00EE3627">
      <w:pPr>
        <w:pStyle w:val="ConsPlusNormal"/>
        <w:jc w:val="both"/>
        <w:rPr>
          <w:rFonts w:ascii="Times New Roman" w:hAnsi="Times New Roman" w:cs="Times New Roman"/>
          <w:sz w:val="28"/>
          <w:szCs w:val="28"/>
        </w:rPr>
      </w:pPr>
      <w:r w:rsidRPr="00766ADE">
        <w:rPr>
          <w:rFonts w:ascii="Times New Roman" w:hAnsi="Times New Roman" w:cs="Times New Roman"/>
          <w:sz w:val="28"/>
          <w:szCs w:val="28"/>
        </w:rPr>
        <w:t>Увеличение количества муниципальных дошкольных образовательных учреждений и общеобразовательных учреждений города Ставрополя является одной из приоритетных задач стратегического развития города Ставрополя, решение которой возможно программным методом.</w:t>
      </w:r>
    </w:p>
    <w:p w:rsidR="00EE3627" w:rsidRPr="00766ADE" w:rsidRDefault="00EE3627" w:rsidP="00EE3627">
      <w:pPr>
        <w:ind w:firstLine="709"/>
        <w:jc w:val="both"/>
        <w:rPr>
          <w:szCs w:val="28"/>
        </w:rPr>
      </w:pPr>
      <w:r w:rsidRPr="00766ADE">
        <w:rPr>
          <w:szCs w:val="28"/>
        </w:rPr>
        <w:t>На реализацию данной подпрограммы планируется направить в 2022</w:t>
      </w:r>
      <w:r>
        <w:rPr>
          <w:szCs w:val="28"/>
        </w:rPr>
        <w:t> </w:t>
      </w:r>
      <w:r w:rsidRPr="00766ADE">
        <w:rPr>
          <w:szCs w:val="28"/>
        </w:rPr>
        <w:t xml:space="preserve">году в сумме 1 968 970,31 тыс. рублей (за счет средств бюджета Ставропольского края – 1 938 021,81 тыс. рублей, за счет средств бюджета города – 30 948,50 тыс. рублей), из них по следующим направлениям: </w:t>
      </w:r>
    </w:p>
    <w:p w:rsidR="00EE3627" w:rsidRPr="00766ADE" w:rsidRDefault="00EE3627" w:rsidP="00EE3627">
      <w:pPr>
        <w:ind w:firstLine="720"/>
        <w:jc w:val="both"/>
        <w:rPr>
          <w:szCs w:val="28"/>
        </w:rPr>
      </w:pPr>
      <w:r w:rsidRPr="00766ADE">
        <w:rPr>
          <w:szCs w:val="28"/>
        </w:rPr>
        <w:t>завершение строительства муниципального образовательного учреждения средней общеобразовательной школы на 990 мест в 448 квартале г. Ставрополя, ул. Федеральная, 25 – 635 046,33 тыс. рублей;</w:t>
      </w:r>
    </w:p>
    <w:p w:rsidR="00EE3627" w:rsidRPr="00766ADE" w:rsidRDefault="00EE3627" w:rsidP="00EE3627">
      <w:pPr>
        <w:ind w:firstLine="720"/>
        <w:jc w:val="both"/>
        <w:rPr>
          <w:szCs w:val="28"/>
        </w:rPr>
      </w:pPr>
      <w:r w:rsidRPr="00766ADE">
        <w:rPr>
          <w:szCs w:val="28"/>
        </w:rPr>
        <w:lastRenderedPageBreak/>
        <w:t xml:space="preserve">завершение строительства муниципального образовательного учреждения средней образовательной школы на 1550 мест </w:t>
      </w:r>
      <w:r w:rsidRPr="00766ADE">
        <w:rPr>
          <w:szCs w:val="28"/>
        </w:rPr>
        <w:br/>
        <w:t>по ул. И. Щипакина в г.</w:t>
      </w:r>
      <w:r w:rsidRPr="00766ADE">
        <w:t> </w:t>
      </w:r>
      <w:r w:rsidRPr="00766ADE">
        <w:rPr>
          <w:szCs w:val="28"/>
        </w:rPr>
        <w:t>Ставрополе – 1 214 985,67 тыс. рублей;</w:t>
      </w:r>
    </w:p>
    <w:p w:rsidR="00EE3627" w:rsidRPr="00766ADE" w:rsidRDefault="00EE3627" w:rsidP="00EE3627">
      <w:pPr>
        <w:ind w:firstLine="720"/>
        <w:jc w:val="both"/>
        <w:rPr>
          <w:szCs w:val="28"/>
        </w:rPr>
      </w:pPr>
      <w:r w:rsidRPr="00766ADE">
        <w:rPr>
          <w:szCs w:val="28"/>
        </w:rPr>
        <w:t>строительство дошкольного образовательного учреждения на 270 мест по ул. Якова Андрюшина в г. Ставрополе – 3 372,52 тыс. рублей;</w:t>
      </w:r>
    </w:p>
    <w:p w:rsidR="00EE3627" w:rsidRPr="00766ADE" w:rsidRDefault="00EE3627" w:rsidP="00EE3627">
      <w:pPr>
        <w:ind w:firstLine="720"/>
        <w:jc w:val="both"/>
        <w:rPr>
          <w:szCs w:val="28"/>
        </w:rPr>
      </w:pPr>
      <w:r w:rsidRPr="00766ADE">
        <w:rPr>
          <w:szCs w:val="28"/>
        </w:rPr>
        <w:t>строительство дошкольного образовательного учреждения на 300 мест по ул. Алексея Яковлева в г. Ставрополе – 107 565,79 тыс. рублей;</w:t>
      </w:r>
    </w:p>
    <w:p w:rsidR="00EE3627" w:rsidRPr="00766ADE" w:rsidRDefault="00EE3627" w:rsidP="00EE3627">
      <w:pPr>
        <w:ind w:firstLine="720"/>
        <w:jc w:val="both"/>
        <w:rPr>
          <w:szCs w:val="28"/>
        </w:rPr>
      </w:pPr>
      <w:r w:rsidRPr="00766ADE">
        <w:rPr>
          <w:szCs w:val="28"/>
        </w:rPr>
        <w:t xml:space="preserve">С целью проведения работы по привлечению инвестиций из вышестоящих бюджетов предусмотрены расходы на разработку проектно-сметной документации для строительства дошкольного образовательного учреждения на 300 мест в районе пересечения просп. Российского </w:t>
      </w:r>
      <w:r w:rsidRPr="00766ADE">
        <w:rPr>
          <w:szCs w:val="28"/>
        </w:rPr>
        <w:br/>
        <w:t>с ул. Тухачевского – 8 000,00 тыс. рублей.</w:t>
      </w:r>
    </w:p>
    <w:p w:rsidR="00EE3627" w:rsidRPr="00766ADE" w:rsidRDefault="00EE3627" w:rsidP="00EE3627">
      <w:pPr>
        <w:ind w:firstLine="709"/>
        <w:jc w:val="both"/>
        <w:rPr>
          <w:szCs w:val="28"/>
        </w:rPr>
      </w:pPr>
      <w:r w:rsidRPr="00766ADE">
        <w:rPr>
          <w:szCs w:val="28"/>
        </w:rPr>
        <w:t>В 2023 году в сумме 504 531,97 тыс. рублей (за счет средств бюджета Ставропольского края – 499 486,65 тыс. рублей, за счет средств бюджета города – 5 045,32 тыс. рублей), из них по следующим направлениям:</w:t>
      </w:r>
    </w:p>
    <w:p w:rsidR="00EE3627" w:rsidRPr="00766ADE" w:rsidRDefault="00EE3627" w:rsidP="00EE3627">
      <w:pPr>
        <w:ind w:firstLine="720"/>
        <w:jc w:val="both"/>
        <w:rPr>
          <w:szCs w:val="28"/>
        </w:rPr>
      </w:pPr>
      <w:r w:rsidRPr="00766ADE">
        <w:rPr>
          <w:szCs w:val="28"/>
        </w:rPr>
        <w:t>завершение строительства дошкольного образовательного учреждения на 300 мест по ул. Алексея Яковлева в г. Ставрополе – 266 721,55 тыс. рублей;</w:t>
      </w:r>
    </w:p>
    <w:p w:rsidR="00EE3627" w:rsidRPr="00766ADE" w:rsidRDefault="00EE3627" w:rsidP="00EE3627">
      <w:pPr>
        <w:ind w:firstLine="720"/>
        <w:jc w:val="both"/>
        <w:rPr>
          <w:szCs w:val="28"/>
        </w:rPr>
      </w:pPr>
      <w:r w:rsidRPr="00766ADE">
        <w:rPr>
          <w:szCs w:val="28"/>
        </w:rPr>
        <w:t>на строительство средней общеобразовательной школы на 825 мест в 490 квартале города Ставрополя по ул. Чапаева – 237 810,42 тыс. рублей;</w:t>
      </w:r>
    </w:p>
    <w:p w:rsidR="00EE3627" w:rsidRPr="00766ADE" w:rsidRDefault="00EE3627" w:rsidP="00EE3627">
      <w:pPr>
        <w:ind w:firstLine="709"/>
        <w:jc w:val="both"/>
        <w:rPr>
          <w:szCs w:val="28"/>
        </w:rPr>
      </w:pPr>
      <w:r w:rsidRPr="00766ADE">
        <w:rPr>
          <w:szCs w:val="28"/>
        </w:rPr>
        <w:t>В 2024 году в сумме 813 293,79 тыс. рублей (за счет средств бюджета Ставропольского края – 805 160,85 тыс. рублей, за счет средств бюджета города – 8 132,94 тыс. рублей), на завершение строительства средней общеобразовательной школы на 825 мест в 490 квартале города Ставрополя по ул. Чапаева – 813 293,79 тыс. рублей.</w:t>
      </w:r>
    </w:p>
    <w:p w:rsidR="00EE3627" w:rsidRDefault="00EE3627" w:rsidP="00066960">
      <w:pPr>
        <w:tabs>
          <w:tab w:val="left" w:pos="-8647"/>
          <w:tab w:val="right" w:pos="-5387"/>
          <w:tab w:val="right" w:pos="9355"/>
        </w:tabs>
        <w:jc w:val="center"/>
      </w:pPr>
    </w:p>
    <w:p w:rsidR="00066960" w:rsidRPr="0036102D" w:rsidRDefault="00066960" w:rsidP="00066960">
      <w:pPr>
        <w:tabs>
          <w:tab w:val="left" w:pos="-8647"/>
          <w:tab w:val="right" w:pos="-5387"/>
          <w:tab w:val="right" w:pos="9355"/>
        </w:tabs>
        <w:jc w:val="center"/>
      </w:pPr>
      <w:r w:rsidRPr="0036102D">
        <w:t>02. Муниципальная программа</w:t>
      </w:r>
    </w:p>
    <w:p w:rsidR="00066960" w:rsidRPr="0036102D" w:rsidRDefault="00066960" w:rsidP="00BD2CBB">
      <w:pPr>
        <w:autoSpaceDE w:val="0"/>
        <w:autoSpaceDN w:val="0"/>
        <w:adjustRightInd w:val="0"/>
        <w:ind w:firstLine="540"/>
        <w:jc w:val="center"/>
        <w:rPr>
          <w:rFonts w:eastAsia="Calibri"/>
          <w:szCs w:val="28"/>
          <w:lang w:eastAsia="en-US"/>
        </w:rPr>
      </w:pPr>
      <w:r w:rsidRPr="0036102D">
        <w:rPr>
          <w:rFonts w:eastAsia="Calibri"/>
          <w:szCs w:val="28"/>
          <w:lang w:eastAsia="en-US"/>
        </w:rPr>
        <w:t>«Поддержка ведения садоводства и огородничества на территории города Ставрополя»</w:t>
      </w:r>
    </w:p>
    <w:p w:rsidR="00066960" w:rsidRPr="0036102D" w:rsidRDefault="00066960" w:rsidP="00066960">
      <w:pPr>
        <w:ind w:firstLine="709"/>
        <w:jc w:val="center"/>
        <w:rPr>
          <w:color w:val="FF0000"/>
          <w:spacing w:val="-4"/>
          <w:szCs w:val="28"/>
        </w:rPr>
      </w:pPr>
    </w:p>
    <w:p w:rsidR="00DC0670" w:rsidRDefault="00DC0670" w:rsidP="00DC0670">
      <w:pPr>
        <w:autoSpaceDE w:val="0"/>
        <w:autoSpaceDN w:val="0"/>
        <w:adjustRightInd w:val="0"/>
        <w:ind w:firstLine="709"/>
        <w:jc w:val="both"/>
        <w:rPr>
          <w:szCs w:val="28"/>
        </w:rPr>
      </w:pPr>
      <w:r w:rsidRPr="009539BC">
        <w:rPr>
          <w:szCs w:val="28"/>
        </w:rPr>
        <w:t xml:space="preserve">На реализацию </w:t>
      </w:r>
      <w:r>
        <w:rPr>
          <w:szCs w:val="28"/>
        </w:rPr>
        <w:t>муниципальной</w:t>
      </w:r>
      <w:r w:rsidRPr="009539BC">
        <w:rPr>
          <w:szCs w:val="28"/>
        </w:rPr>
        <w:t xml:space="preserve"> программы </w:t>
      </w:r>
      <w:r>
        <w:rPr>
          <w:szCs w:val="28"/>
        </w:rPr>
        <w:t>«</w:t>
      </w:r>
      <w:r>
        <w:rPr>
          <w:rFonts w:eastAsia="Calibri"/>
          <w:szCs w:val="28"/>
          <w:lang w:eastAsia="en-US"/>
        </w:rPr>
        <w:t>Поддержка ведения садоводства и огородничества на</w:t>
      </w:r>
      <w:r w:rsidRPr="004F7E33">
        <w:rPr>
          <w:rFonts w:eastAsia="Calibri"/>
          <w:szCs w:val="28"/>
          <w:lang w:eastAsia="en-US"/>
        </w:rPr>
        <w:t xml:space="preserve"> территории города Ставрополя</w:t>
      </w:r>
      <w:r>
        <w:rPr>
          <w:szCs w:val="28"/>
        </w:rPr>
        <w:t>»</w:t>
      </w:r>
      <w:r w:rsidRPr="009539BC">
        <w:rPr>
          <w:szCs w:val="28"/>
        </w:rPr>
        <w:t xml:space="preserve"> (дал</w:t>
      </w:r>
      <w:r>
        <w:rPr>
          <w:szCs w:val="28"/>
        </w:rPr>
        <w:t xml:space="preserve">ее для целей настоящего раздела – </w:t>
      </w:r>
      <w:r w:rsidRPr="009539BC">
        <w:rPr>
          <w:szCs w:val="28"/>
        </w:rPr>
        <w:t>Программа) предлагается направить в 202</w:t>
      </w:r>
      <w:r>
        <w:rPr>
          <w:szCs w:val="28"/>
        </w:rPr>
        <w:t xml:space="preserve">2 – </w:t>
      </w:r>
      <w:r>
        <w:rPr>
          <w:szCs w:val="28"/>
        </w:rPr>
        <w:br/>
        <w:t xml:space="preserve">2024 </w:t>
      </w:r>
      <w:r w:rsidRPr="009539BC">
        <w:rPr>
          <w:szCs w:val="28"/>
        </w:rPr>
        <w:t>год</w:t>
      </w:r>
      <w:r>
        <w:rPr>
          <w:szCs w:val="28"/>
        </w:rPr>
        <w:t xml:space="preserve">ах по </w:t>
      </w:r>
      <w:r w:rsidRPr="00CA08C3">
        <w:rPr>
          <w:color w:val="000000"/>
        </w:rPr>
        <w:t>5 431,46</w:t>
      </w:r>
      <w:r>
        <w:rPr>
          <w:color w:val="000000"/>
        </w:rPr>
        <w:t xml:space="preserve"> </w:t>
      </w:r>
      <w:r w:rsidRPr="009539BC">
        <w:rPr>
          <w:szCs w:val="28"/>
        </w:rPr>
        <w:t>тыс. рублей</w:t>
      </w:r>
      <w:r>
        <w:rPr>
          <w:szCs w:val="28"/>
        </w:rPr>
        <w:t xml:space="preserve"> ежегодно.</w:t>
      </w:r>
    </w:p>
    <w:p w:rsidR="00DC0670" w:rsidRPr="00E77039" w:rsidRDefault="00DC0670" w:rsidP="00DC0670">
      <w:pPr>
        <w:autoSpaceDE w:val="0"/>
        <w:autoSpaceDN w:val="0"/>
        <w:adjustRightInd w:val="0"/>
        <w:ind w:firstLine="709"/>
        <w:jc w:val="both"/>
        <w:rPr>
          <w:szCs w:val="28"/>
        </w:rPr>
      </w:pPr>
      <w:r>
        <w:rPr>
          <w:szCs w:val="28"/>
        </w:rPr>
        <w:t xml:space="preserve">Ответственным </w:t>
      </w:r>
      <w:r w:rsidRPr="00F17102">
        <w:rPr>
          <w:szCs w:val="28"/>
        </w:rPr>
        <w:t xml:space="preserve">исполнителем Программы является </w:t>
      </w:r>
      <w:r>
        <w:rPr>
          <w:rFonts w:eastAsia="Calibri"/>
          <w:szCs w:val="28"/>
          <w:lang w:eastAsia="en-US"/>
        </w:rPr>
        <w:t>комитет</w:t>
      </w:r>
      <w:r w:rsidRPr="00055461">
        <w:rPr>
          <w:rFonts w:eastAsia="Calibri"/>
          <w:szCs w:val="28"/>
          <w:lang w:eastAsia="en-US"/>
        </w:rPr>
        <w:t xml:space="preserve"> по управлению муниципальным имуществом города Ставрополя</w:t>
      </w:r>
      <w:r>
        <w:rPr>
          <w:szCs w:val="28"/>
        </w:rPr>
        <w:t>, соисполнитель</w:t>
      </w:r>
      <w:r w:rsidRPr="00F17102">
        <w:rPr>
          <w:szCs w:val="28"/>
        </w:rPr>
        <w:t xml:space="preserve"> </w:t>
      </w:r>
      <w:r w:rsidRPr="00E77039">
        <w:rPr>
          <w:szCs w:val="28"/>
        </w:rPr>
        <w:t>Программы</w:t>
      </w:r>
      <w:r>
        <w:rPr>
          <w:szCs w:val="28"/>
        </w:rPr>
        <w:t xml:space="preserve"> – </w:t>
      </w:r>
      <w:r w:rsidRPr="00055461">
        <w:rPr>
          <w:szCs w:val="28"/>
        </w:rPr>
        <w:t>комитет городского хозяйства администрации города Ставрополя</w:t>
      </w:r>
      <w:r w:rsidRPr="00E77039">
        <w:rPr>
          <w:szCs w:val="28"/>
        </w:rPr>
        <w:t>.</w:t>
      </w:r>
    </w:p>
    <w:p w:rsidR="00066960" w:rsidRPr="0036102D" w:rsidRDefault="00DC0670" w:rsidP="00DC0670">
      <w:pPr>
        <w:ind w:firstLine="709"/>
        <w:jc w:val="both"/>
        <w:rPr>
          <w:color w:val="FF0000"/>
          <w:szCs w:val="28"/>
        </w:rPr>
      </w:pPr>
      <w:r w:rsidRPr="00E77039">
        <w:rPr>
          <w:szCs w:val="28"/>
        </w:rPr>
        <w:t>Информация о расходах бюджета</w:t>
      </w:r>
      <w:r w:rsidRPr="00F17102">
        <w:rPr>
          <w:szCs w:val="28"/>
        </w:rPr>
        <w:t xml:space="preserve"> города в 202</w:t>
      </w:r>
      <w:r>
        <w:rPr>
          <w:szCs w:val="28"/>
        </w:rPr>
        <w:t>1</w:t>
      </w:r>
      <w:r w:rsidRPr="00F17102">
        <w:rPr>
          <w:szCs w:val="28"/>
        </w:rPr>
        <w:t xml:space="preserve"> </w:t>
      </w:r>
      <w:r>
        <w:rPr>
          <w:szCs w:val="28"/>
        </w:rPr>
        <w:t xml:space="preserve">– </w:t>
      </w:r>
      <w:r w:rsidRPr="00F17102">
        <w:rPr>
          <w:szCs w:val="28"/>
        </w:rPr>
        <w:t>202</w:t>
      </w:r>
      <w:r>
        <w:rPr>
          <w:szCs w:val="28"/>
        </w:rPr>
        <w:t xml:space="preserve">4 годах на реализацию </w:t>
      </w:r>
      <w:r w:rsidRPr="00F17102">
        <w:rPr>
          <w:spacing w:val="-4"/>
          <w:szCs w:val="28"/>
        </w:rPr>
        <w:t>Программы</w:t>
      </w:r>
      <w:r>
        <w:rPr>
          <w:spacing w:val="-4"/>
          <w:szCs w:val="28"/>
        </w:rPr>
        <w:t xml:space="preserve"> </w:t>
      </w:r>
      <w:r w:rsidRPr="00F17102">
        <w:rPr>
          <w:spacing w:val="-4"/>
          <w:szCs w:val="28"/>
        </w:rPr>
        <w:t>представлена в таблице.</w:t>
      </w:r>
    </w:p>
    <w:p w:rsidR="00066960" w:rsidRPr="0036102D" w:rsidRDefault="00066960" w:rsidP="00066960">
      <w:pPr>
        <w:ind w:firstLine="709"/>
        <w:jc w:val="both"/>
        <w:rPr>
          <w:color w:val="FF0000"/>
          <w:spacing w:val="-4"/>
          <w:szCs w:val="28"/>
        </w:rPr>
        <w:sectPr w:rsidR="00066960" w:rsidRPr="0036102D" w:rsidSect="00473B00">
          <w:headerReference w:type="even" r:id="rId24"/>
          <w:headerReference w:type="default" r:id="rId25"/>
          <w:pgSz w:w="11906" w:h="16838"/>
          <w:pgMar w:top="1418" w:right="567" w:bottom="1134" w:left="1985" w:header="709" w:footer="709" w:gutter="0"/>
          <w:cols w:space="708"/>
          <w:docGrid w:linePitch="381"/>
        </w:sectPr>
      </w:pPr>
    </w:p>
    <w:p w:rsidR="00066960" w:rsidRPr="0036102D" w:rsidRDefault="00066960" w:rsidP="00216B1F">
      <w:pPr>
        <w:ind w:right="-315" w:firstLine="709"/>
        <w:jc w:val="right"/>
        <w:rPr>
          <w:spacing w:val="-4"/>
          <w:szCs w:val="28"/>
        </w:rPr>
      </w:pPr>
      <w:r w:rsidRPr="0036102D">
        <w:rPr>
          <w:spacing w:val="-4"/>
          <w:szCs w:val="28"/>
        </w:rPr>
        <w:lastRenderedPageBreak/>
        <w:t>Таблица</w:t>
      </w:r>
    </w:p>
    <w:p w:rsidR="00BD2CBB" w:rsidRPr="0036102D" w:rsidRDefault="00BD2CBB" w:rsidP="00216B1F">
      <w:pPr>
        <w:ind w:right="-315" w:firstLine="709"/>
        <w:jc w:val="center"/>
        <w:rPr>
          <w:szCs w:val="28"/>
        </w:rPr>
      </w:pPr>
    </w:p>
    <w:p w:rsidR="00CD70EE" w:rsidRPr="00D9281E" w:rsidRDefault="00CD70EE" w:rsidP="00CD70EE">
      <w:pPr>
        <w:ind w:firstLine="709"/>
        <w:jc w:val="center"/>
        <w:rPr>
          <w:color w:val="000000" w:themeColor="text1"/>
          <w:spacing w:val="-4"/>
          <w:szCs w:val="28"/>
        </w:rPr>
      </w:pPr>
      <w:r w:rsidRPr="00D9281E">
        <w:rPr>
          <w:color w:val="000000" w:themeColor="text1"/>
          <w:szCs w:val="28"/>
        </w:rPr>
        <w:t>Расходы бюджета города в 202</w:t>
      </w:r>
      <w:r>
        <w:rPr>
          <w:color w:val="000000" w:themeColor="text1"/>
          <w:szCs w:val="28"/>
        </w:rPr>
        <w:t>1</w:t>
      </w:r>
      <w:r w:rsidRPr="00D9281E">
        <w:rPr>
          <w:color w:val="000000" w:themeColor="text1"/>
          <w:szCs w:val="28"/>
        </w:rPr>
        <w:t>- 202</w:t>
      </w:r>
      <w:r>
        <w:rPr>
          <w:color w:val="000000" w:themeColor="text1"/>
          <w:szCs w:val="28"/>
        </w:rPr>
        <w:t>4</w:t>
      </w:r>
      <w:r w:rsidRPr="00D9281E">
        <w:rPr>
          <w:color w:val="000000" w:themeColor="text1"/>
          <w:szCs w:val="28"/>
        </w:rPr>
        <w:t xml:space="preserve"> годах на </w:t>
      </w:r>
      <w:r w:rsidRPr="00D9281E">
        <w:rPr>
          <w:color w:val="000000" w:themeColor="text1"/>
          <w:spacing w:val="-4"/>
          <w:szCs w:val="28"/>
        </w:rPr>
        <w:t>Программу в разрезе основн</w:t>
      </w:r>
      <w:r>
        <w:rPr>
          <w:color w:val="000000" w:themeColor="text1"/>
          <w:spacing w:val="-4"/>
          <w:szCs w:val="28"/>
        </w:rPr>
        <w:t>ых</w:t>
      </w:r>
      <w:r w:rsidRPr="00D9281E">
        <w:rPr>
          <w:color w:val="000000" w:themeColor="text1"/>
          <w:spacing w:val="-4"/>
          <w:szCs w:val="28"/>
        </w:rPr>
        <w:t xml:space="preserve"> мероприяти</w:t>
      </w:r>
      <w:r>
        <w:rPr>
          <w:color w:val="000000" w:themeColor="text1"/>
          <w:spacing w:val="-4"/>
          <w:szCs w:val="28"/>
        </w:rPr>
        <w:t>й</w:t>
      </w:r>
    </w:p>
    <w:p w:rsidR="00CD70EE" w:rsidRPr="00D9281E" w:rsidRDefault="00CD70EE" w:rsidP="00CD70EE">
      <w:pPr>
        <w:ind w:right="26"/>
        <w:jc w:val="right"/>
        <w:rPr>
          <w:color w:val="000000" w:themeColor="text1"/>
          <w:sz w:val="24"/>
          <w:szCs w:val="24"/>
        </w:rPr>
      </w:pPr>
    </w:p>
    <w:p w:rsidR="00CD70EE" w:rsidRPr="00781572" w:rsidRDefault="00CD70EE" w:rsidP="00CD70EE">
      <w:pPr>
        <w:ind w:right="26"/>
        <w:jc w:val="right"/>
        <w:rPr>
          <w:color w:val="000000" w:themeColor="text1"/>
          <w:sz w:val="24"/>
          <w:szCs w:val="24"/>
        </w:rPr>
      </w:pPr>
      <w:r w:rsidRPr="00D9281E">
        <w:rPr>
          <w:color w:val="000000" w:themeColor="text1"/>
          <w:sz w:val="24"/>
          <w:szCs w:val="24"/>
        </w:rPr>
        <w:t>(тыс. рублей)</w:t>
      </w:r>
    </w:p>
    <w:tbl>
      <w:tblPr>
        <w:tblW w:w="151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1134"/>
        <w:gridCol w:w="993"/>
        <w:gridCol w:w="1134"/>
        <w:gridCol w:w="1134"/>
        <w:gridCol w:w="850"/>
        <w:gridCol w:w="1276"/>
        <w:gridCol w:w="1134"/>
        <w:gridCol w:w="1134"/>
        <w:gridCol w:w="850"/>
        <w:gridCol w:w="1134"/>
        <w:gridCol w:w="1134"/>
        <w:gridCol w:w="1276"/>
      </w:tblGrid>
      <w:tr w:rsidR="00CD70EE" w:rsidRPr="00D9281E" w:rsidTr="00CD70ED">
        <w:tc>
          <w:tcPr>
            <w:tcW w:w="1985" w:type="dxa"/>
            <w:vMerge w:val="restart"/>
            <w:tcBorders>
              <w:bottom w:val="nil"/>
            </w:tcBorders>
          </w:tcPr>
          <w:p w:rsidR="00CD70EE" w:rsidRPr="00D9281E" w:rsidRDefault="00CD70EE" w:rsidP="00CD70ED">
            <w:pPr>
              <w:snapToGrid w:val="0"/>
              <w:jc w:val="center"/>
              <w:rPr>
                <w:color w:val="000000" w:themeColor="text1"/>
                <w:sz w:val="20"/>
                <w:szCs w:val="20"/>
              </w:rPr>
            </w:pPr>
            <w:r w:rsidRPr="00D9281E">
              <w:rPr>
                <w:color w:val="000000" w:themeColor="text1"/>
                <w:sz w:val="20"/>
                <w:szCs w:val="20"/>
              </w:rPr>
              <w:t>Наименование</w:t>
            </w:r>
          </w:p>
          <w:p w:rsidR="00CD70EE" w:rsidRPr="00D9281E" w:rsidRDefault="00CD70EE" w:rsidP="00CD70ED">
            <w:pPr>
              <w:snapToGrid w:val="0"/>
              <w:jc w:val="center"/>
              <w:rPr>
                <w:color w:val="000000" w:themeColor="text1"/>
                <w:sz w:val="20"/>
                <w:szCs w:val="20"/>
              </w:rPr>
            </w:pPr>
            <w:r w:rsidRPr="00D9281E">
              <w:rPr>
                <w:color w:val="000000" w:themeColor="text1"/>
                <w:sz w:val="20"/>
                <w:szCs w:val="20"/>
              </w:rPr>
              <w:t>подпрограммы</w:t>
            </w:r>
          </w:p>
        </w:tc>
        <w:tc>
          <w:tcPr>
            <w:tcW w:w="1134" w:type="dxa"/>
            <w:vMerge w:val="restart"/>
            <w:tcBorders>
              <w:bottom w:val="nil"/>
            </w:tcBorders>
          </w:tcPr>
          <w:p w:rsidR="00CD70EE" w:rsidRPr="00D9281E" w:rsidRDefault="00CD70EE" w:rsidP="00CD70ED">
            <w:pPr>
              <w:snapToGrid w:val="0"/>
              <w:ind w:left="-108" w:right="-108"/>
              <w:jc w:val="center"/>
              <w:rPr>
                <w:color w:val="000000" w:themeColor="text1"/>
                <w:sz w:val="20"/>
                <w:szCs w:val="20"/>
              </w:rPr>
            </w:pPr>
            <w:r w:rsidRPr="00D9281E">
              <w:rPr>
                <w:color w:val="000000" w:themeColor="text1"/>
                <w:sz w:val="20"/>
                <w:szCs w:val="20"/>
              </w:rPr>
              <w:t>Утвержденный бюджет</w:t>
            </w:r>
          </w:p>
          <w:p w:rsidR="00CD70EE" w:rsidRPr="00D9281E" w:rsidRDefault="00CD70EE" w:rsidP="00CD70ED">
            <w:pPr>
              <w:snapToGrid w:val="0"/>
              <w:ind w:left="-108" w:right="-108"/>
              <w:jc w:val="center"/>
              <w:rPr>
                <w:color w:val="000000" w:themeColor="text1"/>
                <w:sz w:val="20"/>
                <w:szCs w:val="20"/>
              </w:rPr>
            </w:pPr>
            <w:r w:rsidRPr="00D9281E">
              <w:rPr>
                <w:color w:val="000000" w:themeColor="text1"/>
                <w:sz w:val="20"/>
                <w:szCs w:val="20"/>
              </w:rPr>
              <w:t>на 202</w:t>
            </w:r>
            <w:r>
              <w:rPr>
                <w:color w:val="000000" w:themeColor="text1"/>
                <w:sz w:val="20"/>
                <w:szCs w:val="20"/>
              </w:rPr>
              <w:t>1</w:t>
            </w:r>
            <w:r w:rsidRPr="00D9281E">
              <w:rPr>
                <w:color w:val="000000" w:themeColor="text1"/>
                <w:sz w:val="20"/>
                <w:szCs w:val="20"/>
              </w:rPr>
              <w:t xml:space="preserve"> год</w:t>
            </w:r>
          </w:p>
        </w:tc>
        <w:tc>
          <w:tcPr>
            <w:tcW w:w="4111" w:type="dxa"/>
            <w:gridSpan w:val="4"/>
            <w:tcBorders>
              <w:bottom w:val="single" w:sz="4" w:space="0" w:color="auto"/>
            </w:tcBorders>
          </w:tcPr>
          <w:p w:rsidR="00CD70EE" w:rsidRPr="00D9281E" w:rsidRDefault="00CD70EE" w:rsidP="00CD70ED">
            <w:pPr>
              <w:snapToGrid w:val="0"/>
              <w:jc w:val="center"/>
              <w:rPr>
                <w:color w:val="000000" w:themeColor="text1"/>
                <w:sz w:val="20"/>
                <w:szCs w:val="20"/>
              </w:rPr>
            </w:pPr>
            <w:r w:rsidRPr="00D9281E">
              <w:rPr>
                <w:color w:val="000000" w:themeColor="text1"/>
                <w:sz w:val="20"/>
                <w:szCs w:val="20"/>
              </w:rPr>
              <w:t>202</w:t>
            </w:r>
            <w:r>
              <w:rPr>
                <w:color w:val="000000" w:themeColor="text1"/>
                <w:sz w:val="20"/>
                <w:szCs w:val="20"/>
              </w:rPr>
              <w:t>2</w:t>
            </w:r>
            <w:r w:rsidRPr="00D9281E">
              <w:rPr>
                <w:color w:val="000000" w:themeColor="text1"/>
                <w:sz w:val="20"/>
                <w:szCs w:val="20"/>
              </w:rPr>
              <w:t xml:space="preserve"> год</w:t>
            </w:r>
          </w:p>
        </w:tc>
        <w:tc>
          <w:tcPr>
            <w:tcW w:w="4394" w:type="dxa"/>
            <w:gridSpan w:val="4"/>
          </w:tcPr>
          <w:p w:rsidR="00CD70EE" w:rsidRPr="00D9281E" w:rsidRDefault="00CD70EE" w:rsidP="00CD70ED">
            <w:pPr>
              <w:snapToGrid w:val="0"/>
              <w:jc w:val="center"/>
              <w:rPr>
                <w:color w:val="000000" w:themeColor="text1"/>
                <w:sz w:val="20"/>
                <w:szCs w:val="20"/>
              </w:rPr>
            </w:pPr>
            <w:r w:rsidRPr="00D9281E">
              <w:rPr>
                <w:color w:val="000000" w:themeColor="text1"/>
                <w:sz w:val="20"/>
                <w:szCs w:val="20"/>
              </w:rPr>
              <w:t>202</w:t>
            </w:r>
            <w:r>
              <w:rPr>
                <w:color w:val="000000" w:themeColor="text1"/>
                <w:sz w:val="20"/>
                <w:szCs w:val="20"/>
              </w:rPr>
              <w:t>3</w:t>
            </w:r>
            <w:r w:rsidRPr="00D9281E">
              <w:rPr>
                <w:color w:val="000000" w:themeColor="text1"/>
                <w:sz w:val="20"/>
                <w:szCs w:val="20"/>
              </w:rPr>
              <w:t xml:space="preserve"> год</w:t>
            </w:r>
          </w:p>
        </w:tc>
        <w:tc>
          <w:tcPr>
            <w:tcW w:w="3544" w:type="dxa"/>
            <w:gridSpan w:val="3"/>
            <w:tcBorders>
              <w:bottom w:val="single" w:sz="4" w:space="0" w:color="auto"/>
            </w:tcBorders>
          </w:tcPr>
          <w:p w:rsidR="00CD70EE" w:rsidRPr="00D9281E" w:rsidRDefault="00CD70EE" w:rsidP="00CD70ED">
            <w:pPr>
              <w:snapToGrid w:val="0"/>
              <w:jc w:val="center"/>
              <w:rPr>
                <w:color w:val="000000" w:themeColor="text1"/>
                <w:sz w:val="20"/>
                <w:szCs w:val="20"/>
              </w:rPr>
            </w:pPr>
            <w:r w:rsidRPr="00D9281E">
              <w:rPr>
                <w:color w:val="000000" w:themeColor="text1"/>
                <w:sz w:val="20"/>
                <w:szCs w:val="20"/>
              </w:rPr>
              <w:t>202</w:t>
            </w:r>
            <w:r>
              <w:rPr>
                <w:color w:val="000000" w:themeColor="text1"/>
                <w:sz w:val="20"/>
                <w:szCs w:val="20"/>
              </w:rPr>
              <w:t>4</w:t>
            </w:r>
            <w:r w:rsidRPr="00D9281E">
              <w:rPr>
                <w:color w:val="000000" w:themeColor="text1"/>
                <w:sz w:val="20"/>
                <w:szCs w:val="20"/>
              </w:rPr>
              <w:t xml:space="preserve"> год</w:t>
            </w:r>
          </w:p>
        </w:tc>
      </w:tr>
      <w:tr w:rsidR="00CD70EE" w:rsidRPr="00D9281E" w:rsidTr="00CD70ED">
        <w:tc>
          <w:tcPr>
            <w:tcW w:w="1985" w:type="dxa"/>
            <w:vMerge/>
            <w:tcBorders>
              <w:bottom w:val="nil"/>
            </w:tcBorders>
          </w:tcPr>
          <w:p w:rsidR="00CD70EE" w:rsidRPr="00D9281E" w:rsidRDefault="00CD70EE" w:rsidP="00CD70ED">
            <w:pPr>
              <w:snapToGrid w:val="0"/>
              <w:jc w:val="center"/>
              <w:rPr>
                <w:color w:val="000000" w:themeColor="text1"/>
                <w:sz w:val="20"/>
                <w:szCs w:val="20"/>
              </w:rPr>
            </w:pPr>
          </w:p>
        </w:tc>
        <w:tc>
          <w:tcPr>
            <w:tcW w:w="1134" w:type="dxa"/>
            <w:vMerge/>
            <w:tcBorders>
              <w:bottom w:val="nil"/>
            </w:tcBorders>
          </w:tcPr>
          <w:p w:rsidR="00CD70EE" w:rsidRPr="00D9281E" w:rsidRDefault="00CD70EE" w:rsidP="00CD70ED">
            <w:pPr>
              <w:snapToGrid w:val="0"/>
              <w:ind w:left="-108" w:right="-108"/>
              <w:jc w:val="center"/>
              <w:rPr>
                <w:color w:val="000000" w:themeColor="text1"/>
                <w:sz w:val="20"/>
                <w:szCs w:val="20"/>
              </w:rPr>
            </w:pPr>
          </w:p>
        </w:tc>
        <w:tc>
          <w:tcPr>
            <w:tcW w:w="993" w:type="dxa"/>
            <w:tcBorders>
              <w:bottom w:val="nil"/>
            </w:tcBorders>
          </w:tcPr>
          <w:p w:rsidR="00CD70EE" w:rsidRPr="00D9281E" w:rsidRDefault="00CD70EE" w:rsidP="00CD70ED">
            <w:pPr>
              <w:snapToGrid w:val="0"/>
              <w:jc w:val="center"/>
              <w:rPr>
                <w:color w:val="000000" w:themeColor="text1"/>
                <w:sz w:val="20"/>
                <w:szCs w:val="20"/>
              </w:rPr>
            </w:pPr>
            <w:r w:rsidRPr="00D9281E">
              <w:rPr>
                <w:color w:val="000000" w:themeColor="text1"/>
                <w:sz w:val="20"/>
                <w:szCs w:val="20"/>
              </w:rPr>
              <w:t xml:space="preserve">Предусмотрено в бюджете </w:t>
            </w:r>
          </w:p>
          <w:p w:rsidR="00CD70EE" w:rsidRPr="00D9281E" w:rsidRDefault="00CD70EE" w:rsidP="00CD70ED">
            <w:pPr>
              <w:snapToGrid w:val="0"/>
              <w:jc w:val="center"/>
              <w:rPr>
                <w:color w:val="000000" w:themeColor="text1"/>
                <w:sz w:val="20"/>
                <w:szCs w:val="20"/>
              </w:rPr>
            </w:pPr>
            <w:r w:rsidRPr="00D9281E">
              <w:rPr>
                <w:color w:val="000000" w:themeColor="text1"/>
                <w:sz w:val="20"/>
                <w:szCs w:val="20"/>
              </w:rPr>
              <w:t xml:space="preserve">(в ред. реш. СГД от </w:t>
            </w:r>
            <w:r w:rsidRPr="00D9281E">
              <w:rPr>
                <w:color w:val="000000" w:themeColor="text1"/>
                <w:sz w:val="20"/>
                <w:szCs w:val="20"/>
              </w:rPr>
              <w:br/>
            </w:r>
            <w:r>
              <w:rPr>
                <w:color w:val="000000" w:themeColor="text1"/>
                <w:sz w:val="20"/>
                <w:szCs w:val="20"/>
              </w:rPr>
              <w:t>25</w:t>
            </w:r>
            <w:r w:rsidRPr="00D9281E">
              <w:rPr>
                <w:color w:val="000000" w:themeColor="text1"/>
                <w:sz w:val="20"/>
                <w:szCs w:val="20"/>
              </w:rPr>
              <w:t xml:space="preserve"> </w:t>
            </w:r>
            <w:r>
              <w:rPr>
                <w:color w:val="000000" w:themeColor="text1"/>
                <w:sz w:val="20"/>
                <w:szCs w:val="20"/>
              </w:rPr>
              <w:t>августа</w:t>
            </w:r>
            <w:r w:rsidRPr="00D9281E">
              <w:rPr>
                <w:color w:val="000000" w:themeColor="text1"/>
                <w:sz w:val="20"/>
                <w:szCs w:val="20"/>
              </w:rPr>
              <w:t xml:space="preserve"> 202</w:t>
            </w:r>
            <w:r>
              <w:rPr>
                <w:color w:val="000000" w:themeColor="text1"/>
                <w:sz w:val="20"/>
                <w:szCs w:val="20"/>
              </w:rPr>
              <w:t>1</w:t>
            </w:r>
            <w:r w:rsidRPr="00D9281E">
              <w:rPr>
                <w:color w:val="000000" w:themeColor="text1"/>
                <w:sz w:val="20"/>
                <w:szCs w:val="20"/>
              </w:rPr>
              <w:t xml:space="preserve"> г. </w:t>
            </w:r>
          </w:p>
          <w:p w:rsidR="00CD70EE" w:rsidRPr="00D9281E" w:rsidRDefault="00CD70EE" w:rsidP="00CD70ED">
            <w:pPr>
              <w:snapToGrid w:val="0"/>
              <w:ind w:left="-108" w:right="-108"/>
              <w:jc w:val="center"/>
              <w:rPr>
                <w:color w:val="000000" w:themeColor="text1"/>
                <w:sz w:val="20"/>
                <w:szCs w:val="20"/>
              </w:rPr>
            </w:pPr>
            <w:r w:rsidRPr="00D9281E">
              <w:rPr>
                <w:color w:val="000000" w:themeColor="text1"/>
                <w:sz w:val="20"/>
                <w:szCs w:val="20"/>
              </w:rPr>
              <w:t xml:space="preserve">№ </w:t>
            </w:r>
            <w:r>
              <w:rPr>
                <w:color w:val="000000" w:themeColor="text1"/>
                <w:sz w:val="20"/>
                <w:szCs w:val="20"/>
              </w:rPr>
              <w:t>59</w:t>
            </w:r>
            <w:r w:rsidRPr="00D9281E">
              <w:rPr>
                <w:color w:val="000000" w:themeColor="text1"/>
                <w:sz w:val="20"/>
                <w:szCs w:val="20"/>
              </w:rPr>
              <w:t>4)</w:t>
            </w:r>
          </w:p>
        </w:tc>
        <w:tc>
          <w:tcPr>
            <w:tcW w:w="1134" w:type="dxa"/>
            <w:tcBorders>
              <w:bottom w:val="nil"/>
            </w:tcBorders>
          </w:tcPr>
          <w:p w:rsidR="00CD70EE" w:rsidRPr="00D9281E" w:rsidRDefault="00CD70EE" w:rsidP="00CD70ED">
            <w:pPr>
              <w:snapToGrid w:val="0"/>
              <w:ind w:left="-108" w:right="-108"/>
              <w:jc w:val="center"/>
              <w:rPr>
                <w:color w:val="000000" w:themeColor="text1"/>
                <w:sz w:val="20"/>
                <w:szCs w:val="20"/>
              </w:rPr>
            </w:pPr>
            <w:r w:rsidRPr="00D9281E">
              <w:rPr>
                <w:color w:val="000000" w:themeColor="text1"/>
                <w:sz w:val="20"/>
                <w:szCs w:val="20"/>
              </w:rPr>
              <w:t>Проект бюджета (проект решения)</w:t>
            </w:r>
          </w:p>
        </w:tc>
        <w:tc>
          <w:tcPr>
            <w:tcW w:w="1134" w:type="dxa"/>
            <w:tcBorders>
              <w:bottom w:val="nil"/>
            </w:tcBorders>
          </w:tcPr>
          <w:p w:rsidR="00CD70EE" w:rsidRPr="00D9281E" w:rsidRDefault="00CD70EE" w:rsidP="00CD70ED">
            <w:pPr>
              <w:snapToGrid w:val="0"/>
              <w:ind w:left="-108" w:right="-108"/>
              <w:jc w:val="center"/>
              <w:rPr>
                <w:color w:val="000000" w:themeColor="text1"/>
                <w:sz w:val="20"/>
                <w:szCs w:val="20"/>
              </w:rPr>
            </w:pPr>
            <w:r w:rsidRPr="00D9281E">
              <w:rPr>
                <w:color w:val="000000" w:themeColor="text1"/>
                <w:sz w:val="20"/>
                <w:szCs w:val="20"/>
              </w:rPr>
              <w:t>Отклонение (гр.4-гр.3)</w:t>
            </w:r>
          </w:p>
        </w:tc>
        <w:tc>
          <w:tcPr>
            <w:tcW w:w="850" w:type="dxa"/>
            <w:tcBorders>
              <w:bottom w:val="nil"/>
            </w:tcBorders>
          </w:tcPr>
          <w:p w:rsidR="00CD70EE" w:rsidRPr="00D9281E" w:rsidRDefault="00CD70EE" w:rsidP="00CD70ED">
            <w:pPr>
              <w:snapToGrid w:val="0"/>
              <w:ind w:left="-108" w:right="-108"/>
              <w:jc w:val="center"/>
              <w:rPr>
                <w:color w:val="000000" w:themeColor="text1"/>
                <w:sz w:val="20"/>
                <w:szCs w:val="20"/>
              </w:rPr>
            </w:pPr>
            <w:r w:rsidRPr="00D9281E">
              <w:rPr>
                <w:color w:val="000000" w:themeColor="text1"/>
                <w:sz w:val="20"/>
                <w:szCs w:val="20"/>
              </w:rPr>
              <w:t>% к предыдущему году (гр.4/гр.2*100)</w:t>
            </w:r>
          </w:p>
        </w:tc>
        <w:tc>
          <w:tcPr>
            <w:tcW w:w="1276" w:type="dxa"/>
            <w:tcBorders>
              <w:bottom w:val="nil"/>
            </w:tcBorders>
          </w:tcPr>
          <w:p w:rsidR="00CD70EE" w:rsidRPr="00D9281E" w:rsidRDefault="00CD70EE" w:rsidP="00CD70ED">
            <w:pPr>
              <w:snapToGrid w:val="0"/>
              <w:jc w:val="center"/>
              <w:rPr>
                <w:color w:val="000000" w:themeColor="text1"/>
                <w:sz w:val="20"/>
                <w:szCs w:val="20"/>
              </w:rPr>
            </w:pPr>
            <w:r w:rsidRPr="00D9281E">
              <w:rPr>
                <w:color w:val="000000" w:themeColor="text1"/>
                <w:sz w:val="20"/>
                <w:szCs w:val="20"/>
              </w:rPr>
              <w:t xml:space="preserve">Предусмотрено в бюджете </w:t>
            </w:r>
          </w:p>
          <w:p w:rsidR="00CD70EE" w:rsidRPr="00D9281E" w:rsidRDefault="00CD70EE" w:rsidP="00CD70ED">
            <w:pPr>
              <w:snapToGrid w:val="0"/>
              <w:jc w:val="center"/>
              <w:rPr>
                <w:color w:val="000000" w:themeColor="text1"/>
                <w:sz w:val="20"/>
                <w:szCs w:val="20"/>
              </w:rPr>
            </w:pPr>
            <w:r w:rsidRPr="00D9281E">
              <w:rPr>
                <w:color w:val="000000" w:themeColor="text1"/>
                <w:sz w:val="20"/>
                <w:szCs w:val="20"/>
              </w:rPr>
              <w:t xml:space="preserve">(в ред. реш. СГД от </w:t>
            </w:r>
            <w:r w:rsidRPr="00D9281E">
              <w:rPr>
                <w:color w:val="000000" w:themeColor="text1"/>
                <w:sz w:val="20"/>
                <w:szCs w:val="20"/>
              </w:rPr>
              <w:br/>
            </w:r>
            <w:r>
              <w:rPr>
                <w:color w:val="000000" w:themeColor="text1"/>
                <w:sz w:val="20"/>
                <w:szCs w:val="20"/>
              </w:rPr>
              <w:t>25</w:t>
            </w:r>
            <w:r w:rsidRPr="00D9281E">
              <w:rPr>
                <w:color w:val="000000" w:themeColor="text1"/>
                <w:sz w:val="20"/>
                <w:szCs w:val="20"/>
              </w:rPr>
              <w:t xml:space="preserve"> </w:t>
            </w:r>
            <w:r>
              <w:rPr>
                <w:color w:val="000000" w:themeColor="text1"/>
                <w:sz w:val="20"/>
                <w:szCs w:val="20"/>
              </w:rPr>
              <w:t>августа</w:t>
            </w:r>
            <w:r w:rsidRPr="00D9281E">
              <w:rPr>
                <w:color w:val="000000" w:themeColor="text1"/>
                <w:sz w:val="20"/>
                <w:szCs w:val="20"/>
              </w:rPr>
              <w:t xml:space="preserve"> 202</w:t>
            </w:r>
            <w:r>
              <w:rPr>
                <w:color w:val="000000" w:themeColor="text1"/>
                <w:sz w:val="20"/>
                <w:szCs w:val="20"/>
              </w:rPr>
              <w:t>1</w:t>
            </w:r>
            <w:r w:rsidRPr="00D9281E">
              <w:rPr>
                <w:color w:val="000000" w:themeColor="text1"/>
                <w:sz w:val="20"/>
                <w:szCs w:val="20"/>
              </w:rPr>
              <w:t xml:space="preserve"> г. </w:t>
            </w:r>
          </w:p>
          <w:p w:rsidR="00CD70EE" w:rsidRPr="00D9281E" w:rsidRDefault="00CD70EE" w:rsidP="00CD70ED">
            <w:pPr>
              <w:snapToGrid w:val="0"/>
              <w:ind w:left="-108" w:right="-108"/>
              <w:jc w:val="center"/>
              <w:rPr>
                <w:color w:val="000000" w:themeColor="text1"/>
                <w:sz w:val="20"/>
                <w:szCs w:val="20"/>
              </w:rPr>
            </w:pPr>
            <w:r w:rsidRPr="00D9281E">
              <w:rPr>
                <w:color w:val="000000" w:themeColor="text1"/>
                <w:sz w:val="20"/>
                <w:szCs w:val="20"/>
              </w:rPr>
              <w:t xml:space="preserve">№ </w:t>
            </w:r>
            <w:r>
              <w:rPr>
                <w:color w:val="000000" w:themeColor="text1"/>
                <w:sz w:val="20"/>
                <w:szCs w:val="20"/>
              </w:rPr>
              <w:t>59</w:t>
            </w:r>
            <w:r w:rsidRPr="00D9281E">
              <w:rPr>
                <w:color w:val="000000" w:themeColor="text1"/>
                <w:sz w:val="20"/>
                <w:szCs w:val="20"/>
              </w:rPr>
              <w:t>4</w:t>
            </w:r>
            <w:r>
              <w:rPr>
                <w:color w:val="000000" w:themeColor="text1"/>
                <w:sz w:val="20"/>
                <w:szCs w:val="20"/>
              </w:rPr>
              <w:t>)</w:t>
            </w:r>
          </w:p>
        </w:tc>
        <w:tc>
          <w:tcPr>
            <w:tcW w:w="1134" w:type="dxa"/>
            <w:tcBorders>
              <w:bottom w:val="nil"/>
            </w:tcBorders>
          </w:tcPr>
          <w:p w:rsidR="00CD70EE" w:rsidRPr="00D9281E" w:rsidRDefault="00CD70EE" w:rsidP="00CD70ED">
            <w:pPr>
              <w:snapToGrid w:val="0"/>
              <w:ind w:left="-108" w:right="-108"/>
              <w:jc w:val="center"/>
              <w:rPr>
                <w:color w:val="000000" w:themeColor="text1"/>
                <w:sz w:val="20"/>
                <w:szCs w:val="20"/>
              </w:rPr>
            </w:pPr>
            <w:r w:rsidRPr="00D9281E">
              <w:rPr>
                <w:color w:val="000000" w:themeColor="text1"/>
                <w:sz w:val="20"/>
                <w:szCs w:val="20"/>
              </w:rPr>
              <w:t>Проект бюджета (проект решения)</w:t>
            </w:r>
          </w:p>
        </w:tc>
        <w:tc>
          <w:tcPr>
            <w:tcW w:w="1134" w:type="dxa"/>
            <w:tcBorders>
              <w:bottom w:val="nil"/>
            </w:tcBorders>
          </w:tcPr>
          <w:p w:rsidR="00CD70EE" w:rsidRPr="00D9281E" w:rsidRDefault="00CD70EE" w:rsidP="00CD70ED">
            <w:pPr>
              <w:snapToGrid w:val="0"/>
              <w:ind w:left="-108" w:right="-108"/>
              <w:jc w:val="center"/>
              <w:rPr>
                <w:color w:val="000000" w:themeColor="text1"/>
                <w:sz w:val="20"/>
                <w:szCs w:val="20"/>
              </w:rPr>
            </w:pPr>
            <w:r w:rsidRPr="00D9281E">
              <w:rPr>
                <w:color w:val="000000" w:themeColor="text1"/>
                <w:sz w:val="20"/>
                <w:szCs w:val="20"/>
              </w:rPr>
              <w:t>Отклонение (гр.8-гр.7)</w:t>
            </w:r>
          </w:p>
        </w:tc>
        <w:tc>
          <w:tcPr>
            <w:tcW w:w="850" w:type="dxa"/>
            <w:tcBorders>
              <w:bottom w:val="nil"/>
            </w:tcBorders>
          </w:tcPr>
          <w:p w:rsidR="00CD70EE" w:rsidRPr="00D9281E" w:rsidRDefault="00CD70EE" w:rsidP="00CD70ED">
            <w:pPr>
              <w:snapToGrid w:val="0"/>
              <w:ind w:left="-108" w:right="-108"/>
              <w:jc w:val="center"/>
              <w:rPr>
                <w:color w:val="000000" w:themeColor="text1"/>
                <w:sz w:val="20"/>
                <w:szCs w:val="20"/>
              </w:rPr>
            </w:pPr>
            <w:r w:rsidRPr="00D9281E">
              <w:rPr>
                <w:color w:val="000000" w:themeColor="text1"/>
                <w:sz w:val="20"/>
                <w:szCs w:val="20"/>
              </w:rPr>
              <w:t>% к предыдущему году (гр.8/гр.4*100)</w:t>
            </w:r>
          </w:p>
        </w:tc>
        <w:tc>
          <w:tcPr>
            <w:tcW w:w="1134" w:type="dxa"/>
            <w:tcBorders>
              <w:bottom w:val="nil"/>
            </w:tcBorders>
          </w:tcPr>
          <w:p w:rsidR="00CD70EE" w:rsidRPr="00D9281E" w:rsidRDefault="00CD70EE" w:rsidP="00CD70ED">
            <w:pPr>
              <w:snapToGrid w:val="0"/>
              <w:ind w:left="-108" w:right="-108"/>
              <w:jc w:val="center"/>
              <w:rPr>
                <w:color w:val="000000" w:themeColor="text1"/>
                <w:sz w:val="20"/>
                <w:szCs w:val="20"/>
              </w:rPr>
            </w:pPr>
            <w:r w:rsidRPr="00D9281E">
              <w:rPr>
                <w:color w:val="000000" w:themeColor="text1"/>
                <w:sz w:val="20"/>
                <w:szCs w:val="20"/>
              </w:rPr>
              <w:t>Проект бюджета (проект решения)</w:t>
            </w:r>
          </w:p>
        </w:tc>
        <w:tc>
          <w:tcPr>
            <w:tcW w:w="1134" w:type="dxa"/>
            <w:tcBorders>
              <w:bottom w:val="nil"/>
            </w:tcBorders>
          </w:tcPr>
          <w:p w:rsidR="00CD70EE" w:rsidRPr="00D9281E" w:rsidRDefault="00CD70EE" w:rsidP="00CD70ED">
            <w:pPr>
              <w:snapToGrid w:val="0"/>
              <w:ind w:left="-108" w:right="-108"/>
              <w:jc w:val="center"/>
              <w:rPr>
                <w:color w:val="000000" w:themeColor="text1"/>
                <w:sz w:val="20"/>
                <w:szCs w:val="20"/>
              </w:rPr>
            </w:pPr>
            <w:r w:rsidRPr="00D9281E">
              <w:rPr>
                <w:color w:val="000000" w:themeColor="text1"/>
                <w:sz w:val="20"/>
                <w:szCs w:val="20"/>
              </w:rPr>
              <w:t>Отклонение (гр.11-гр.8)</w:t>
            </w:r>
          </w:p>
        </w:tc>
        <w:tc>
          <w:tcPr>
            <w:tcW w:w="1276" w:type="dxa"/>
            <w:tcBorders>
              <w:bottom w:val="nil"/>
            </w:tcBorders>
          </w:tcPr>
          <w:p w:rsidR="00CD70EE" w:rsidRPr="00D9281E" w:rsidRDefault="00CD70EE" w:rsidP="00CD70ED">
            <w:pPr>
              <w:snapToGrid w:val="0"/>
              <w:ind w:left="-108" w:right="-108"/>
              <w:jc w:val="center"/>
              <w:rPr>
                <w:color w:val="000000" w:themeColor="text1"/>
                <w:sz w:val="20"/>
                <w:szCs w:val="20"/>
              </w:rPr>
            </w:pPr>
            <w:r w:rsidRPr="00D9281E">
              <w:rPr>
                <w:color w:val="000000" w:themeColor="text1"/>
                <w:sz w:val="20"/>
                <w:szCs w:val="20"/>
              </w:rPr>
              <w:t>% к предыдущему году (гр.11/гр.8*100)</w:t>
            </w:r>
          </w:p>
        </w:tc>
      </w:tr>
    </w:tbl>
    <w:p w:rsidR="00CD70EE" w:rsidRPr="00CA08C3" w:rsidRDefault="00CD70EE" w:rsidP="00CD70EE">
      <w:pPr>
        <w:spacing w:line="20" w:lineRule="atLeast"/>
        <w:rPr>
          <w:sz w:val="16"/>
        </w:rPr>
      </w:pPr>
    </w:p>
    <w:tbl>
      <w:tblPr>
        <w:tblW w:w="15168" w:type="dxa"/>
        <w:tblInd w:w="-176" w:type="dxa"/>
        <w:tblLayout w:type="fixed"/>
        <w:tblLook w:val="0000"/>
      </w:tblPr>
      <w:tblGrid>
        <w:gridCol w:w="1985"/>
        <w:gridCol w:w="1134"/>
        <w:gridCol w:w="993"/>
        <w:gridCol w:w="1134"/>
        <w:gridCol w:w="1134"/>
        <w:gridCol w:w="850"/>
        <w:gridCol w:w="1276"/>
        <w:gridCol w:w="1134"/>
        <w:gridCol w:w="1134"/>
        <w:gridCol w:w="850"/>
        <w:gridCol w:w="1134"/>
        <w:gridCol w:w="1134"/>
        <w:gridCol w:w="1276"/>
      </w:tblGrid>
      <w:tr w:rsidR="00CD70EE" w:rsidRPr="00D9281E" w:rsidTr="00CD70ED">
        <w:trPr>
          <w:trHeight w:val="149"/>
          <w:tblHeader/>
        </w:trPr>
        <w:tc>
          <w:tcPr>
            <w:tcW w:w="1985" w:type="dxa"/>
            <w:tcBorders>
              <w:top w:val="single" w:sz="4" w:space="0" w:color="000000"/>
              <w:left w:val="single" w:sz="4" w:space="0" w:color="000000"/>
              <w:bottom w:val="single" w:sz="4" w:space="0" w:color="auto"/>
            </w:tcBorders>
            <w:vAlign w:val="center"/>
          </w:tcPr>
          <w:p w:rsidR="00CD70EE" w:rsidRPr="00D9281E" w:rsidRDefault="00CD70EE" w:rsidP="00CD70ED">
            <w:pPr>
              <w:snapToGrid w:val="0"/>
              <w:jc w:val="center"/>
              <w:rPr>
                <w:color w:val="000000" w:themeColor="text1"/>
                <w:spacing w:val="6"/>
                <w:sz w:val="20"/>
                <w:szCs w:val="20"/>
              </w:rPr>
            </w:pPr>
            <w:r w:rsidRPr="00D9281E">
              <w:rPr>
                <w:color w:val="000000" w:themeColor="text1"/>
                <w:spacing w:val="6"/>
                <w:sz w:val="20"/>
                <w:szCs w:val="20"/>
              </w:rPr>
              <w:t>1</w:t>
            </w:r>
          </w:p>
        </w:tc>
        <w:tc>
          <w:tcPr>
            <w:tcW w:w="1134" w:type="dxa"/>
            <w:tcBorders>
              <w:top w:val="single" w:sz="4" w:space="0" w:color="000000"/>
              <w:left w:val="single" w:sz="4" w:space="0" w:color="000000"/>
              <w:bottom w:val="single" w:sz="4" w:space="0" w:color="auto"/>
            </w:tcBorders>
            <w:vAlign w:val="center"/>
          </w:tcPr>
          <w:p w:rsidR="00CD70EE" w:rsidRPr="00D9281E" w:rsidRDefault="00CD70EE" w:rsidP="00CD70ED">
            <w:pPr>
              <w:snapToGrid w:val="0"/>
              <w:ind w:right="-108"/>
              <w:jc w:val="center"/>
              <w:rPr>
                <w:color w:val="000000" w:themeColor="text1"/>
                <w:spacing w:val="6"/>
                <w:sz w:val="20"/>
                <w:szCs w:val="20"/>
              </w:rPr>
            </w:pPr>
            <w:r w:rsidRPr="00D9281E">
              <w:rPr>
                <w:color w:val="000000" w:themeColor="text1"/>
                <w:spacing w:val="6"/>
                <w:sz w:val="20"/>
                <w:szCs w:val="20"/>
              </w:rPr>
              <w:t>2</w:t>
            </w:r>
          </w:p>
        </w:tc>
        <w:tc>
          <w:tcPr>
            <w:tcW w:w="993" w:type="dxa"/>
            <w:tcBorders>
              <w:top w:val="single" w:sz="4" w:space="0" w:color="000000"/>
              <w:left w:val="single" w:sz="4" w:space="0" w:color="000000"/>
              <w:bottom w:val="single" w:sz="4" w:space="0" w:color="auto"/>
              <w:right w:val="single" w:sz="4" w:space="0" w:color="000000"/>
            </w:tcBorders>
            <w:vAlign w:val="center"/>
          </w:tcPr>
          <w:p w:rsidR="00CD70EE" w:rsidRPr="00D9281E" w:rsidRDefault="00CD70EE" w:rsidP="00CD70ED">
            <w:pPr>
              <w:snapToGrid w:val="0"/>
              <w:jc w:val="center"/>
              <w:rPr>
                <w:color w:val="000000" w:themeColor="text1"/>
                <w:sz w:val="20"/>
                <w:szCs w:val="20"/>
              </w:rPr>
            </w:pPr>
            <w:r w:rsidRPr="00D9281E">
              <w:rPr>
                <w:color w:val="000000" w:themeColor="text1"/>
                <w:sz w:val="20"/>
                <w:szCs w:val="20"/>
              </w:rPr>
              <w:t>3</w:t>
            </w:r>
          </w:p>
        </w:tc>
        <w:tc>
          <w:tcPr>
            <w:tcW w:w="1134" w:type="dxa"/>
            <w:tcBorders>
              <w:top w:val="single" w:sz="4" w:space="0" w:color="000000"/>
              <w:left w:val="single" w:sz="4" w:space="0" w:color="000000"/>
              <w:bottom w:val="single" w:sz="4" w:space="0" w:color="auto"/>
              <w:right w:val="single" w:sz="4" w:space="0" w:color="000000"/>
            </w:tcBorders>
            <w:vAlign w:val="center"/>
          </w:tcPr>
          <w:p w:rsidR="00CD70EE" w:rsidRPr="00D9281E" w:rsidRDefault="00CD70EE" w:rsidP="00CD70ED">
            <w:pPr>
              <w:ind w:left="-108" w:right="-108"/>
              <w:jc w:val="center"/>
              <w:rPr>
                <w:color w:val="000000" w:themeColor="text1"/>
                <w:sz w:val="20"/>
                <w:szCs w:val="20"/>
              </w:rPr>
            </w:pPr>
            <w:r w:rsidRPr="00D9281E">
              <w:rPr>
                <w:color w:val="000000" w:themeColor="text1"/>
                <w:sz w:val="20"/>
                <w:szCs w:val="20"/>
              </w:rPr>
              <w:t>4</w:t>
            </w:r>
          </w:p>
        </w:tc>
        <w:tc>
          <w:tcPr>
            <w:tcW w:w="1134" w:type="dxa"/>
            <w:tcBorders>
              <w:top w:val="single" w:sz="4" w:space="0" w:color="000000"/>
              <w:left w:val="single" w:sz="4" w:space="0" w:color="000000"/>
              <w:bottom w:val="single" w:sz="4" w:space="0" w:color="auto"/>
              <w:right w:val="single" w:sz="4" w:space="0" w:color="000000"/>
            </w:tcBorders>
            <w:vAlign w:val="center"/>
          </w:tcPr>
          <w:p w:rsidR="00CD70EE" w:rsidRPr="00D9281E" w:rsidRDefault="00CD70EE" w:rsidP="00CD70ED">
            <w:pPr>
              <w:jc w:val="center"/>
              <w:rPr>
                <w:color w:val="000000" w:themeColor="text1"/>
                <w:sz w:val="20"/>
                <w:szCs w:val="20"/>
              </w:rPr>
            </w:pPr>
            <w:r w:rsidRPr="00D9281E">
              <w:rPr>
                <w:color w:val="000000" w:themeColor="text1"/>
                <w:sz w:val="20"/>
                <w:szCs w:val="20"/>
              </w:rPr>
              <w:t>5</w:t>
            </w:r>
          </w:p>
        </w:tc>
        <w:tc>
          <w:tcPr>
            <w:tcW w:w="850" w:type="dxa"/>
            <w:tcBorders>
              <w:top w:val="single" w:sz="4" w:space="0" w:color="000000"/>
              <w:left w:val="single" w:sz="4" w:space="0" w:color="000000"/>
              <w:bottom w:val="single" w:sz="4" w:space="0" w:color="auto"/>
              <w:right w:val="single" w:sz="4" w:space="0" w:color="000000"/>
            </w:tcBorders>
          </w:tcPr>
          <w:p w:rsidR="00CD70EE" w:rsidRPr="00D9281E" w:rsidRDefault="00CD70EE" w:rsidP="00CD70ED">
            <w:pPr>
              <w:snapToGrid w:val="0"/>
              <w:jc w:val="center"/>
              <w:rPr>
                <w:color w:val="000000" w:themeColor="text1"/>
                <w:sz w:val="20"/>
                <w:szCs w:val="20"/>
              </w:rPr>
            </w:pPr>
            <w:r w:rsidRPr="00D9281E">
              <w:rPr>
                <w:color w:val="000000" w:themeColor="text1"/>
                <w:sz w:val="20"/>
                <w:szCs w:val="20"/>
              </w:rPr>
              <w:t>6</w:t>
            </w:r>
          </w:p>
        </w:tc>
        <w:tc>
          <w:tcPr>
            <w:tcW w:w="1276" w:type="dxa"/>
            <w:tcBorders>
              <w:top w:val="single" w:sz="4" w:space="0" w:color="000000"/>
              <w:left w:val="single" w:sz="4" w:space="0" w:color="000000"/>
              <w:bottom w:val="single" w:sz="4" w:space="0" w:color="auto"/>
              <w:right w:val="single" w:sz="4" w:space="0" w:color="000000"/>
            </w:tcBorders>
            <w:vAlign w:val="center"/>
          </w:tcPr>
          <w:p w:rsidR="00CD70EE" w:rsidRPr="00D9281E" w:rsidRDefault="00CD70EE" w:rsidP="00CD70ED">
            <w:pPr>
              <w:snapToGrid w:val="0"/>
              <w:jc w:val="center"/>
              <w:rPr>
                <w:color w:val="000000" w:themeColor="text1"/>
                <w:sz w:val="20"/>
                <w:szCs w:val="20"/>
              </w:rPr>
            </w:pPr>
            <w:r w:rsidRPr="00D9281E">
              <w:rPr>
                <w:color w:val="000000" w:themeColor="text1"/>
                <w:sz w:val="20"/>
                <w:szCs w:val="20"/>
              </w:rPr>
              <w:t>7</w:t>
            </w:r>
          </w:p>
        </w:tc>
        <w:tc>
          <w:tcPr>
            <w:tcW w:w="1134" w:type="dxa"/>
            <w:tcBorders>
              <w:top w:val="single" w:sz="4" w:space="0" w:color="000000"/>
              <w:left w:val="single" w:sz="4" w:space="0" w:color="000000"/>
              <w:bottom w:val="single" w:sz="4" w:space="0" w:color="auto"/>
              <w:right w:val="single" w:sz="4" w:space="0" w:color="000000"/>
            </w:tcBorders>
            <w:vAlign w:val="center"/>
          </w:tcPr>
          <w:p w:rsidR="00CD70EE" w:rsidRPr="00D9281E" w:rsidRDefault="00CD70EE" w:rsidP="00CD70ED">
            <w:pPr>
              <w:snapToGrid w:val="0"/>
              <w:jc w:val="center"/>
              <w:rPr>
                <w:color w:val="000000" w:themeColor="text1"/>
                <w:sz w:val="20"/>
                <w:szCs w:val="20"/>
              </w:rPr>
            </w:pPr>
            <w:r w:rsidRPr="00D9281E">
              <w:rPr>
                <w:color w:val="000000" w:themeColor="text1"/>
                <w:sz w:val="20"/>
                <w:szCs w:val="20"/>
              </w:rPr>
              <w:t>8</w:t>
            </w:r>
          </w:p>
        </w:tc>
        <w:tc>
          <w:tcPr>
            <w:tcW w:w="1134" w:type="dxa"/>
            <w:tcBorders>
              <w:top w:val="single" w:sz="4" w:space="0" w:color="000000"/>
              <w:left w:val="single" w:sz="4" w:space="0" w:color="000000"/>
              <w:bottom w:val="single" w:sz="4" w:space="0" w:color="auto"/>
            </w:tcBorders>
            <w:vAlign w:val="center"/>
          </w:tcPr>
          <w:p w:rsidR="00CD70EE" w:rsidRPr="00D9281E" w:rsidRDefault="00CD70EE" w:rsidP="00CD70ED">
            <w:pPr>
              <w:jc w:val="center"/>
              <w:rPr>
                <w:color w:val="000000" w:themeColor="text1"/>
                <w:sz w:val="20"/>
                <w:szCs w:val="20"/>
              </w:rPr>
            </w:pPr>
            <w:r w:rsidRPr="00D9281E">
              <w:rPr>
                <w:color w:val="000000" w:themeColor="text1"/>
                <w:sz w:val="20"/>
                <w:szCs w:val="20"/>
              </w:rPr>
              <w:t>9</w:t>
            </w:r>
          </w:p>
        </w:tc>
        <w:tc>
          <w:tcPr>
            <w:tcW w:w="850" w:type="dxa"/>
            <w:tcBorders>
              <w:top w:val="single" w:sz="4" w:space="0" w:color="000000"/>
              <w:left w:val="single" w:sz="4" w:space="0" w:color="000000"/>
              <w:bottom w:val="single" w:sz="4" w:space="0" w:color="auto"/>
            </w:tcBorders>
          </w:tcPr>
          <w:p w:rsidR="00CD70EE" w:rsidRPr="00D9281E" w:rsidRDefault="00CD70EE" w:rsidP="00CD70ED">
            <w:pPr>
              <w:snapToGrid w:val="0"/>
              <w:jc w:val="center"/>
              <w:rPr>
                <w:color w:val="000000" w:themeColor="text1"/>
                <w:sz w:val="20"/>
                <w:szCs w:val="20"/>
              </w:rPr>
            </w:pPr>
            <w:r w:rsidRPr="00D9281E">
              <w:rPr>
                <w:color w:val="000000" w:themeColor="text1"/>
                <w:sz w:val="20"/>
                <w:szCs w:val="20"/>
              </w:rPr>
              <w:t>10</w:t>
            </w:r>
          </w:p>
        </w:tc>
        <w:tc>
          <w:tcPr>
            <w:tcW w:w="1134" w:type="dxa"/>
            <w:tcBorders>
              <w:top w:val="single" w:sz="4" w:space="0" w:color="000000"/>
              <w:left w:val="single" w:sz="4" w:space="0" w:color="000000"/>
              <w:bottom w:val="single" w:sz="4" w:space="0" w:color="auto"/>
            </w:tcBorders>
            <w:vAlign w:val="center"/>
          </w:tcPr>
          <w:p w:rsidR="00CD70EE" w:rsidRPr="00D9281E" w:rsidRDefault="00CD70EE" w:rsidP="00CD70ED">
            <w:pPr>
              <w:jc w:val="center"/>
              <w:rPr>
                <w:color w:val="000000" w:themeColor="text1"/>
                <w:sz w:val="20"/>
                <w:szCs w:val="20"/>
              </w:rPr>
            </w:pPr>
            <w:r w:rsidRPr="00D9281E">
              <w:rPr>
                <w:color w:val="000000" w:themeColor="text1"/>
                <w:sz w:val="20"/>
                <w:szCs w:val="20"/>
              </w:rPr>
              <w:t>11</w:t>
            </w:r>
          </w:p>
        </w:tc>
        <w:tc>
          <w:tcPr>
            <w:tcW w:w="1134" w:type="dxa"/>
            <w:tcBorders>
              <w:top w:val="single" w:sz="4" w:space="0" w:color="000000"/>
              <w:left w:val="single" w:sz="4" w:space="0" w:color="000000"/>
              <w:bottom w:val="single" w:sz="4" w:space="0" w:color="auto"/>
              <w:right w:val="single" w:sz="4" w:space="0" w:color="auto"/>
            </w:tcBorders>
            <w:vAlign w:val="center"/>
          </w:tcPr>
          <w:p w:rsidR="00CD70EE" w:rsidRPr="00D9281E" w:rsidRDefault="00CD70EE" w:rsidP="00CD70ED">
            <w:pPr>
              <w:ind w:left="-108" w:right="-108"/>
              <w:jc w:val="center"/>
              <w:rPr>
                <w:color w:val="000000" w:themeColor="text1"/>
                <w:sz w:val="20"/>
                <w:szCs w:val="20"/>
              </w:rPr>
            </w:pPr>
            <w:r w:rsidRPr="00D9281E">
              <w:rPr>
                <w:color w:val="000000" w:themeColor="text1"/>
                <w:sz w:val="20"/>
                <w:szCs w:val="20"/>
              </w:rPr>
              <w:t>12</w:t>
            </w:r>
          </w:p>
        </w:tc>
        <w:tc>
          <w:tcPr>
            <w:tcW w:w="1276" w:type="dxa"/>
            <w:tcBorders>
              <w:top w:val="single" w:sz="4" w:space="0" w:color="000000"/>
              <w:left w:val="single" w:sz="4" w:space="0" w:color="000000"/>
              <w:bottom w:val="single" w:sz="4" w:space="0" w:color="auto"/>
              <w:right w:val="single" w:sz="4" w:space="0" w:color="auto"/>
            </w:tcBorders>
          </w:tcPr>
          <w:p w:rsidR="00CD70EE" w:rsidRPr="00D9281E" w:rsidRDefault="00CD70EE" w:rsidP="00CD70ED">
            <w:pPr>
              <w:ind w:left="-108" w:right="-108"/>
              <w:jc w:val="center"/>
              <w:rPr>
                <w:color w:val="000000" w:themeColor="text1"/>
                <w:sz w:val="20"/>
                <w:szCs w:val="20"/>
              </w:rPr>
            </w:pPr>
            <w:r w:rsidRPr="00D9281E">
              <w:rPr>
                <w:color w:val="000000" w:themeColor="text1"/>
                <w:sz w:val="20"/>
                <w:szCs w:val="20"/>
              </w:rPr>
              <w:t>13</w:t>
            </w:r>
          </w:p>
        </w:tc>
      </w:tr>
      <w:tr w:rsidR="00CD70EE" w:rsidRPr="00D9281E" w:rsidTr="00CD70ED">
        <w:trPr>
          <w:trHeight w:val="270"/>
        </w:trPr>
        <w:tc>
          <w:tcPr>
            <w:tcW w:w="1985" w:type="dxa"/>
            <w:tcBorders>
              <w:top w:val="single" w:sz="4" w:space="0" w:color="auto"/>
              <w:left w:val="single" w:sz="4" w:space="0" w:color="auto"/>
              <w:bottom w:val="single" w:sz="4" w:space="0" w:color="auto"/>
              <w:right w:val="single" w:sz="4" w:space="0" w:color="auto"/>
            </w:tcBorders>
            <w:vAlign w:val="center"/>
          </w:tcPr>
          <w:p w:rsidR="00CD70EE" w:rsidRPr="00F17102" w:rsidRDefault="00CD70EE" w:rsidP="00CD70ED">
            <w:pPr>
              <w:autoSpaceDE w:val="0"/>
              <w:autoSpaceDN w:val="0"/>
              <w:adjustRightInd w:val="0"/>
              <w:rPr>
                <w:rFonts w:eastAsia="Calibri"/>
                <w:color w:val="000000" w:themeColor="text1"/>
                <w:sz w:val="20"/>
                <w:szCs w:val="20"/>
              </w:rPr>
            </w:pPr>
            <w:r w:rsidRPr="00F17102">
              <w:rPr>
                <w:sz w:val="20"/>
                <w:szCs w:val="20"/>
              </w:rPr>
              <w:t xml:space="preserve">Основное мероприятие </w:t>
            </w:r>
            <w:r>
              <w:rPr>
                <w:sz w:val="20"/>
                <w:szCs w:val="20"/>
              </w:rPr>
              <w:t>«</w:t>
            </w:r>
            <w:r w:rsidRPr="00640333">
              <w:rPr>
                <w:sz w:val="20"/>
                <w:szCs w:val="20"/>
              </w:rPr>
              <w:t xml:space="preserve">Ремонт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огородничества или дачного хозяйства </w:t>
            </w:r>
            <w:r w:rsidRPr="00640333">
              <w:rPr>
                <w:sz w:val="20"/>
                <w:szCs w:val="20"/>
              </w:rPr>
              <w:lastRenderedPageBreak/>
              <w:t xml:space="preserve">до дня вступления в силу Федерального закона </w:t>
            </w:r>
            <w:r>
              <w:rPr>
                <w:sz w:val="20"/>
                <w:szCs w:val="20"/>
              </w:rPr>
              <w:t>«</w:t>
            </w:r>
            <w:r w:rsidRPr="00640333">
              <w:rPr>
                <w:sz w:val="20"/>
                <w:szCs w:val="20"/>
              </w:rPr>
              <w:t>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r>
              <w:rPr>
                <w:sz w:val="20"/>
                <w:szCs w:val="20"/>
              </w:rPr>
              <w:t>»</w:t>
            </w:r>
            <w:r w:rsidRPr="00640333">
              <w:rPr>
                <w:sz w:val="20"/>
                <w:szCs w:val="20"/>
              </w:rPr>
              <w:t>, расположенным на территории города Ставрополя</w:t>
            </w:r>
            <w:r>
              <w:rPr>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CD70EE" w:rsidRPr="00D9281E" w:rsidRDefault="00CD70EE" w:rsidP="00CD70ED">
            <w:pPr>
              <w:rPr>
                <w:color w:val="000000" w:themeColor="text1"/>
                <w:sz w:val="20"/>
                <w:szCs w:val="20"/>
              </w:rPr>
            </w:pPr>
            <w:r w:rsidRPr="008141E8">
              <w:rPr>
                <w:color w:val="000000"/>
                <w:sz w:val="20"/>
                <w:szCs w:val="20"/>
              </w:rPr>
              <w:lastRenderedPageBreak/>
              <w:t>5</w:t>
            </w:r>
            <w:r>
              <w:rPr>
                <w:color w:val="000000"/>
                <w:sz w:val="20"/>
                <w:szCs w:val="20"/>
              </w:rPr>
              <w:t xml:space="preserve"> </w:t>
            </w:r>
            <w:r w:rsidRPr="008141E8">
              <w:rPr>
                <w:color w:val="000000"/>
                <w:sz w:val="20"/>
                <w:szCs w:val="20"/>
              </w:rPr>
              <w:t>251</w:t>
            </w:r>
            <w:r>
              <w:rPr>
                <w:color w:val="000000"/>
                <w:sz w:val="20"/>
                <w:szCs w:val="20"/>
              </w:rPr>
              <w:t>,</w:t>
            </w:r>
            <w:r w:rsidRPr="008141E8">
              <w:rPr>
                <w:color w:val="000000"/>
                <w:sz w:val="20"/>
                <w:szCs w:val="20"/>
              </w:rPr>
              <w:t>46</w:t>
            </w:r>
          </w:p>
        </w:tc>
        <w:tc>
          <w:tcPr>
            <w:tcW w:w="993" w:type="dxa"/>
            <w:tcBorders>
              <w:top w:val="single" w:sz="4" w:space="0" w:color="auto"/>
              <w:left w:val="single" w:sz="4" w:space="0" w:color="auto"/>
              <w:bottom w:val="single" w:sz="4" w:space="0" w:color="auto"/>
              <w:right w:val="single" w:sz="4" w:space="0" w:color="auto"/>
            </w:tcBorders>
          </w:tcPr>
          <w:p w:rsidR="00CD70EE" w:rsidRPr="00D9281E" w:rsidRDefault="00CD70EE" w:rsidP="00CD70ED">
            <w:pPr>
              <w:jc w:val="center"/>
              <w:rPr>
                <w:color w:val="000000" w:themeColor="text1"/>
                <w:sz w:val="20"/>
                <w:szCs w:val="20"/>
              </w:rPr>
            </w:pPr>
            <w:r w:rsidRPr="008141E8">
              <w:rPr>
                <w:color w:val="000000"/>
                <w:sz w:val="20"/>
                <w:szCs w:val="20"/>
              </w:rPr>
              <w:t>5</w:t>
            </w:r>
            <w:r>
              <w:rPr>
                <w:color w:val="000000"/>
                <w:sz w:val="20"/>
                <w:szCs w:val="20"/>
              </w:rPr>
              <w:t xml:space="preserve"> </w:t>
            </w:r>
            <w:r w:rsidRPr="008141E8">
              <w:rPr>
                <w:color w:val="000000"/>
                <w:sz w:val="20"/>
                <w:szCs w:val="20"/>
              </w:rPr>
              <w:t>251</w:t>
            </w:r>
            <w:r>
              <w:rPr>
                <w:color w:val="000000"/>
                <w:sz w:val="20"/>
                <w:szCs w:val="20"/>
              </w:rPr>
              <w:t>,</w:t>
            </w:r>
            <w:r w:rsidRPr="008141E8">
              <w:rPr>
                <w:color w:val="000000"/>
                <w:sz w:val="20"/>
                <w:szCs w:val="20"/>
              </w:rPr>
              <w:t>46</w:t>
            </w:r>
          </w:p>
        </w:tc>
        <w:tc>
          <w:tcPr>
            <w:tcW w:w="1134" w:type="dxa"/>
            <w:tcBorders>
              <w:top w:val="single" w:sz="4" w:space="0" w:color="auto"/>
              <w:left w:val="single" w:sz="4" w:space="0" w:color="auto"/>
              <w:bottom w:val="single" w:sz="4" w:space="0" w:color="auto"/>
              <w:right w:val="single" w:sz="4" w:space="0" w:color="auto"/>
            </w:tcBorders>
          </w:tcPr>
          <w:p w:rsidR="00CD70EE" w:rsidRPr="00D9281E" w:rsidRDefault="00CD70EE" w:rsidP="00CD70ED">
            <w:pPr>
              <w:jc w:val="center"/>
              <w:rPr>
                <w:color w:val="000000" w:themeColor="text1"/>
                <w:sz w:val="20"/>
                <w:szCs w:val="20"/>
              </w:rPr>
            </w:pPr>
            <w:r w:rsidRPr="008141E8">
              <w:rPr>
                <w:color w:val="000000"/>
                <w:sz w:val="20"/>
                <w:szCs w:val="20"/>
              </w:rPr>
              <w:t>5</w:t>
            </w:r>
            <w:r>
              <w:rPr>
                <w:color w:val="000000"/>
                <w:sz w:val="20"/>
                <w:szCs w:val="20"/>
              </w:rPr>
              <w:t xml:space="preserve"> </w:t>
            </w:r>
            <w:r w:rsidRPr="008141E8">
              <w:rPr>
                <w:color w:val="000000"/>
                <w:sz w:val="20"/>
                <w:szCs w:val="20"/>
              </w:rPr>
              <w:t>251</w:t>
            </w:r>
            <w:r>
              <w:rPr>
                <w:color w:val="000000"/>
                <w:sz w:val="20"/>
                <w:szCs w:val="20"/>
              </w:rPr>
              <w:t>,</w:t>
            </w:r>
            <w:r w:rsidRPr="008141E8">
              <w:rPr>
                <w:color w:val="000000"/>
                <w:sz w:val="20"/>
                <w:szCs w:val="20"/>
              </w:rPr>
              <w:t>46</w:t>
            </w:r>
          </w:p>
        </w:tc>
        <w:tc>
          <w:tcPr>
            <w:tcW w:w="1134" w:type="dxa"/>
            <w:tcBorders>
              <w:top w:val="single" w:sz="4" w:space="0" w:color="auto"/>
              <w:left w:val="single" w:sz="4" w:space="0" w:color="auto"/>
              <w:bottom w:val="single" w:sz="4" w:space="0" w:color="auto"/>
              <w:right w:val="single" w:sz="4" w:space="0" w:color="auto"/>
            </w:tcBorders>
          </w:tcPr>
          <w:p w:rsidR="00CD70EE" w:rsidRPr="00D9281E" w:rsidRDefault="00CD70EE" w:rsidP="00CD70ED">
            <w:pPr>
              <w:jc w:val="center"/>
              <w:rPr>
                <w:color w:val="000000" w:themeColor="text1"/>
                <w:sz w:val="20"/>
                <w:szCs w:val="20"/>
              </w:rPr>
            </w:pPr>
            <w:r>
              <w:rPr>
                <w:color w:val="000000" w:themeColor="text1"/>
                <w:sz w:val="20"/>
                <w:szCs w:val="20"/>
              </w:rPr>
              <w:t>0,00</w:t>
            </w:r>
          </w:p>
        </w:tc>
        <w:tc>
          <w:tcPr>
            <w:tcW w:w="850" w:type="dxa"/>
            <w:tcBorders>
              <w:top w:val="single" w:sz="4" w:space="0" w:color="auto"/>
              <w:left w:val="single" w:sz="4" w:space="0" w:color="auto"/>
              <w:bottom w:val="single" w:sz="4" w:space="0" w:color="auto"/>
              <w:right w:val="single" w:sz="4" w:space="0" w:color="auto"/>
            </w:tcBorders>
          </w:tcPr>
          <w:p w:rsidR="00CD70EE" w:rsidRPr="00D9281E" w:rsidRDefault="00CD70EE" w:rsidP="00CD70ED">
            <w:pPr>
              <w:jc w:val="center"/>
              <w:rPr>
                <w:color w:val="000000" w:themeColor="text1"/>
                <w:sz w:val="20"/>
                <w:szCs w:val="20"/>
              </w:rPr>
            </w:pPr>
            <w:r>
              <w:rPr>
                <w:color w:val="000000" w:themeColor="text1"/>
                <w:sz w:val="20"/>
                <w:szCs w:val="20"/>
              </w:rPr>
              <w:t>100,00</w:t>
            </w:r>
          </w:p>
        </w:tc>
        <w:tc>
          <w:tcPr>
            <w:tcW w:w="1276" w:type="dxa"/>
            <w:tcBorders>
              <w:top w:val="single" w:sz="4" w:space="0" w:color="auto"/>
              <w:left w:val="single" w:sz="4" w:space="0" w:color="auto"/>
              <w:bottom w:val="single" w:sz="4" w:space="0" w:color="auto"/>
              <w:right w:val="single" w:sz="4" w:space="0" w:color="auto"/>
            </w:tcBorders>
          </w:tcPr>
          <w:p w:rsidR="00CD70EE" w:rsidRPr="00D9281E" w:rsidRDefault="00CD70EE" w:rsidP="00CD70ED">
            <w:pPr>
              <w:jc w:val="center"/>
              <w:rPr>
                <w:color w:val="000000" w:themeColor="text1"/>
                <w:sz w:val="20"/>
                <w:szCs w:val="20"/>
              </w:rPr>
            </w:pPr>
            <w:r w:rsidRPr="008141E8">
              <w:rPr>
                <w:color w:val="000000"/>
                <w:sz w:val="20"/>
                <w:szCs w:val="20"/>
              </w:rPr>
              <w:t>5</w:t>
            </w:r>
            <w:r>
              <w:rPr>
                <w:color w:val="000000"/>
                <w:sz w:val="20"/>
                <w:szCs w:val="20"/>
              </w:rPr>
              <w:t xml:space="preserve"> </w:t>
            </w:r>
            <w:r w:rsidRPr="008141E8">
              <w:rPr>
                <w:color w:val="000000"/>
                <w:sz w:val="20"/>
                <w:szCs w:val="20"/>
              </w:rPr>
              <w:t>251</w:t>
            </w:r>
            <w:r>
              <w:rPr>
                <w:color w:val="000000"/>
                <w:sz w:val="20"/>
                <w:szCs w:val="20"/>
              </w:rPr>
              <w:t>,</w:t>
            </w:r>
            <w:r w:rsidRPr="008141E8">
              <w:rPr>
                <w:color w:val="000000"/>
                <w:sz w:val="20"/>
                <w:szCs w:val="20"/>
              </w:rPr>
              <w:t>46</w:t>
            </w:r>
          </w:p>
        </w:tc>
        <w:tc>
          <w:tcPr>
            <w:tcW w:w="1134" w:type="dxa"/>
            <w:tcBorders>
              <w:top w:val="single" w:sz="4" w:space="0" w:color="auto"/>
              <w:left w:val="single" w:sz="4" w:space="0" w:color="auto"/>
              <w:bottom w:val="single" w:sz="4" w:space="0" w:color="auto"/>
              <w:right w:val="single" w:sz="4" w:space="0" w:color="auto"/>
            </w:tcBorders>
          </w:tcPr>
          <w:p w:rsidR="00CD70EE" w:rsidRPr="00D9281E" w:rsidRDefault="00CD70EE" w:rsidP="00CD70ED">
            <w:pPr>
              <w:jc w:val="center"/>
              <w:rPr>
                <w:color w:val="000000" w:themeColor="text1"/>
                <w:sz w:val="20"/>
                <w:szCs w:val="20"/>
              </w:rPr>
            </w:pPr>
            <w:r w:rsidRPr="008141E8">
              <w:rPr>
                <w:color w:val="000000"/>
                <w:sz w:val="20"/>
                <w:szCs w:val="20"/>
              </w:rPr>
              <w:t>5</w:t>
            </w:r>
            <w:r>
              <w:rPr>
                <w:color w:val="000000"/>
                <w:sz w:val="20"/>
                <w:szCs w:val="20"/>
              </w:rPr>
              <w:t xml:space="preserve"> </w:t>
            </w:r>
            <w:r w:rsidRPr="008141E8">
              <w:rPr>
                <w:color w:val="000000"/>
                <w:sz w:val="20"/>
                <w:szCs w:val="20"/>
              </w:rPr>
              <w:t>251</w:t>
            </w:r>
            <w:r>
              <w:rPr>
                <w:color w:val="000000"/>
                <w:sz w:val="20"/>
                <w:szCs w:val="20"/>
              </w:rPr>
              <w:t>,</w:t>
            </w:r>
            <w:r w:rsidRPr="008141E8">
              <w:rPr>
                <w:color w:val="000000"/>
                <w:sz w:val="20"/>
                <w:szCs w:val="20"/>
              </w:rPr>
              <w:t>46</w:t>
            </w:r>
          </w:p>
        </w:tc>
        <w:tc>
          <w:tcPr>
            <w:tcW w:w="1134" w:type="dxa"/>
            <w:tcBorders>
              <w:top w:val="single" w:sz="4" w:space="0" w:color="auto"/>
              <w:left w:val="single" w:sz="4" w:space="0" w:color="auto"/>
              <w:bottom w:val="single" w:sz="4" w:space="0" w:color="auto"/>
              <w:right w:val="single" w:sz="4" w:space="0" w:color="auto"/>
            </w:tcBorders>
          </w:tcPr>
          <w:p w:rsidR="00CD70EE" w:rsidRPr="00D9281E" w:rsidRDefault="00CD70EE" w:rsidP="00CD70ED">
            <w:pPr>
              <w:jc w:val="center"/>
              <w:rPr>
                <w:color w:val="000000" w:themeColor="text1"/>
                <w:sz w:val="20"/>
                <w:szCs w:val="20"/>
              </w:rPr>
            </w:pPr>
            <w:r>
              <w:rPr>
                <w:color w:val="000000" w:themeColor="text1"/>
                <w:sz w:val="20"/>
                <w:szCs w:val="20"/>
              </w:rPr>
              <w:t>0,00</w:t>
            </w:r>
          </w:p>
        </w:tc>
        <w:tc>
          <w:tcPr>
            <w:tcW w:w="850" w:type="dxa"/>
            <w:tcBorders>
              <w:top w:val="single" w:sz="4" w:space="0" w:color="auto"/>
              <w:left w:val="single" w:sz="4" w:space="0" w:color="auto"/>
              <w:bottom w:val="single" w:sz="4" w:space="0" w:color="auto"/>
              <w:right w:val="single" w:sz="4" w:space="0" w:color="auto"/>
            </w:tcBorders>
          </w:tcPr>
          <w:p w:rsidR="00CD70EE" w:rsidRPr="00D9281E" w:rsidRDefault="00CD70EE" w:rsidP="00CD70ED">
            <w:pPr>
              <w:jc w:val="center"/>
              <w:rPr>
                <w:color w:val="000000" w:themeColor="text1"/>
                <w:sz w:val="20"/>
                <w:szCs w:val="20"/>
              </w:rPr>
            </w:pPr>
            <w:r>
              <w:rPr>
                <w:color w:val="000000" w:themeColor="text1"/>
                <w:sz w:val="20"/>
                <w:szCs w:val="20"/>
              </w:rPr>
              <w:t>100,00</w:t>
            </w:r>
          </w:p>
        </w:tc>
        <w:tc>
          <w:tcPr>
            <w:tcW w:w="1134" w:type="dxa"/>
            <w:tcBorders>
              <w:top w:val="single" w:sz="4" w:space="0" w:color="auto"/>
              <w:left w:val="single" w:sz="4" w:space="0" w:color="auto"/>
              <w:bottom w:val="single" w:sz="4" w:space="0" w:color="auto"/>
              <w:right w:val="single" w:sz="4" w:space="0" w:color="auto"/>
            </w:tcBorders>
          </w:tcPr>
          <w:p w:rsidR="00CD70EE" w:rsidRPr="00D9281E" w:rsidRDefault="00CD70EE" w:rsidP="00CD70ED">
            <w:pPr>
              <w:jc w:val="center"/>
              <w:rPr>
                <w:color w:val="000000" w:themeColor="text1"/>
                <w:sz w:val="20"/>
                <w:szCs w:val="20"/>
              </w:rPr>
            </w:pPr>
            <w:r w:rsidRPr="008141E8">
              <w:rPr>
                <w:color w:val="000000"/>
                <w:sz w:val="20"/>
                <w:szCs w:val="20"/>
              </w:rPr>
              <w:t>5</w:t>
            </w:r>
            <w:r>
              <w:rPr>
                <w:color w:val="000000"/>
                <w:sz w:val="20"/>
                <w:szCs w:val="20"/>
              </w:rPr>
              <w:t xml:space="preserve"> </w:t>
            </w:r>
            <w:r w:rsidRPr="008141E8">
              <w:rPr>
                <w:color w:val="000000"/>
                <w:sz w:val="20"/>
                <w:szCs w:val="20"/>
              </w:rPr>
              <w:t>251</w:t>
            </w:r>
            <w:r>
              <w:rPr>
                <w:color w:val="000000"/>
                <w:sz w:val="20"/>
                <w:szCs w:val="20"/>
              </w:rPr>
              <w:t>,</w:t>
            </w:r>
            <w:r w:rsidRPr="008141E8">
              <w:rPr>
                <w:color w:val="000000"/>
                <w:sz w:val="20"/>
                <w:szCs w:val="20"/>
              </w:rPr>
              <w:t>46</w:t>
            </w:r>
          </w:p>
        </w:tc>
        <w:tc>
          <w:tcPr>
            <w:tcW w:w="1134" w:type="dxa"/>
            <w:tcBorders>
              <w:top w:val="single" w:sz="4" w:space="0" w:color="auto"/>
              <w:left w:val="single" w:sz="4" w:space="0" w:color="auto"/>
              <w:bottom w:val="single" w:sz="4" w:space="0" w:color="auto"/>
              <w:right w:val="single" w:sz="4" w:space="0" w:color="auto"/>
            </w:tcBorders>
          </w:tcPr>
          <w:p w:rsidR="00CD70EE" w:rsidRPr="00D9281E" w:rsidRDefault="00CD70EE" w:rsidP="00CD70ED">
            <w:pPr>
              <w:jc w:val="center"/>
              <w:rPr>
                <w:color w:val="000000" w:themeColor="text1"/>
                <w:sz w:val="20"/>
                <w:szCs w:val="20"/>
              </w:rPr>
            </w:pPr>
            <w:r w:rsidRPr="00D9281E">
              <w:rPr>
                <w:color w:val="000000" w:themeColor="text1"/>
                <w:sz w:val="20"/>
                <w:szCs w:val="20"/>
              </w:rPr>
              <w:t>0,00</w:t>
            </w:r>
          </w:p>
        </w:tc>
        <w:tc>
          <w:tcPr>
            <w:tcW w:w="1276" w:type="dxa"/>
            <w:tcBorders>
              <w:top w:val="single" w:sz="4" w:space="0" w:color="auto"/>
              <w:left w:val="single" w:sz="4" w:space="0" w:color="auto"/>
              <w:bottom w:val="single" w:sz="4" w:space="0" w:color="auto"/>
              <w:right w:val="single" w:sz="4" w:space="0" w:color="auto"/>
            </w:tcBorders>
          </w:tcPr>
          <w:p w:rsidR="00CD70EE" w:rsidRPr="00D9281E" w:rsidRDefault="00CD70EE" w:rsidP="00CD70ED">
            <w:pPr>
              <w:jc w:val="center"/>
              <w:rPr>
                <w:color w:val="000000" w:themeColor="text1"/>
                <w:sz w:val="20"/>
                <w:szCs w:val="20"/>
              </w:rPr>
            </w:pPr>
            <w:r w:rsidRPr="00D9281E">
              <w:rPr>
                <w:color w:val="000000" w:themeColor="text1"/>
                <w:sz w:val="20"/>
                <w:szCs w:val="20"/>
              </w:rPr>
              <w:t>100,0</w:t>
            </w:r>
            <w:r>
              <w:rPr>
                <w:color w:val="000000" w:themeColor="text1"/>
                <w:sz w:val="20"/>
                <w:szCs w:val="20"/>
              </w:rPr>
              <w:t>0</w:t>
            </w:r>
          </w:p>
        </w:tc>
      </w:tr>
      <w:tr w:rsidR="00CD70EE" w:rsidRPr="00F17102" w:rsidTr="00CD70ED">
        <w:trPr>
          <w:trHeight w:val="3498"/>
        </w:trPr>
        <w:tc>
          <w:tcPr>
            <w:tcW w:w="1985" w:type="dxa"/>
            <w:tcBorders>
              <w:top w:val="single" w:sz="4" w:space="0" w:color="auto"/>
              <w:left w:val="single" w:sz="4" w:space="0" w:color="auto"/>
              <w:bottom w:val="single" w:sz="4" w:space="0" w:color="auto"/>
              <w:right w:val="single" w:sz="4" w:space="0" w:color="auto"/>
            </w:tcBorders>
          </w:tcPr>
          <w:p w:rsidR="00CD70EE" w:rsidRDefault="00CD70EE" w:rsidP="00CD70ED">
            <w:pPr>
              <w:jc w:val="both"/>
              <w:rPr>
                <w:color w:val="000000" w:themeColor="text1"/>
                <w:sz w:val="20"/>
                <w:szCs w:val="20"/>
              </w:rPr>
            </w:pPr>
            <w:r w:rsidRPr="00F17102">
              <w:rPr>
                <w:sz w:val="20"/>
                <w:szCs w:val="20"/>
              </w:rPr>
              <w:lastRenderedPageBreak/>
              <w:t xml:space="preserve">Основное мероприятие </w:t>
            </w:r>
          </w:p>
          <w:p w:rsidR="00CD70EE" w:rsidRPr="00F17102" w:rsidRDefault="00CD70EE" w:rsidP="00CD70ED">
            <w:pPr>
              <w:jc w:val="both"/>
              <w:rPr>
                <w:color w:val="000000" w:themeColor="text1"/>
                <w:sz w:val="20"/>
                <w:szCs w:val="20"/>
              </w:rPr>
            </w:pPr>
            <w:r>
              <w:rPr>
                <w:color w:val="000000" w:themeColor="text1"/>
                <w:sz w:val="20"/>
                <w:szCs w:val="20"/>
              </w:rPr>
              <w:t>«</w:t>
            </w:r>
            <w:r w:rsidRPr="008141E8">
              <w:rPr>
                <w:color w:val="000000" w:themeColor="text1"/>
                <w:sz w:val="20"/>
                <w:szCs w:val="20"/>
              </w:rPr>
              <w:t>Выполнение комплексных кадастровых работ применительно к кадастровым кварталам, в границах которых расположены территории садоводства и огородничества на территории города Ставрополя</w:t>
            </w:r>
            <w:r>
              <w:rPr>
                <w:color w:val="000000" w:themeColor="text1"/>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CD70EE" w:rsidRDefault="00CD70EE" w:rsidP="00CD70ED">
            <w:pPr>
              <w:jc w:val="center"/>
              <w:rPr>
                <w:rFonts w:eastAsiaTheme="minorHAnsi"/>
                <w:sz w:val="20"/>
                <w:szCs w:val="20"/>
                <w:lang w:eastAsia="en-US"/>
              </w:rPr>
            </w:pPr>
            <w:r>
              <w:rPr>
                <w:color w:val="000000"/>
                <w:sz w:val="20"/>
                <w:szCs w:val="20"/>
              </w:rPr>
              <w:t>180,00</w:t>
            </w:r>
          </w:p>
        </w:tc>
        <w:tc>
          <w:tcPr>
            <w:tcW w:w="993" w:type="dxa"/>
            <w:tcBorders>
              <w:top w:val="single" w:sz="4" w:space="0" w:color="auto"/>
              <w:left w:val="single" w:sz="4" w:space="0" w:color="auto"/>
              <w:bottom w:val="single" w:sz="4" w:space="0" w:color="auto"/>
              <w:right w:val="single" w:sz="4" w:space="0" w:color="auto"/>
            </w:tcBorders>
          </w:tcPr>
          <w:p w:rsidR="00CD70EE" w:rsidRPr="00D9281E" w:rsidRDefault="00CD70EE" w:rsidP="00CD70ED">
            <w:pPr>
              <w:jc w:val="center"/>
              <w:rPr>
                <w:color w:val="000000"/>
                <w:sz w:val="20"/>
                <w:szCs w:val="20"/>
              </w:rPr>
            </w:pPr>
            <w:r>
              <w:rPr>
                <w:color w:val="000000"/>
                <w:sz w:val="20"/>
                <w:szCs w:val="20"/>
              </w:rPr>
              <w:t>180,00</w:t>
            </w:r>
          </w:p>
        </w:tc>
        <w:tc>
          <w:tcPr>
            <w:tcW w:w="1134" w:type="dxa"/>
            <w:tcBorders>
              <w:top w:val="single" w:sz="4" w:space="0" w:color="auto"/>
              <w:left w:val="single" w:sz="4" w:space="0" w:color="auto"/>
              <w:bottom w:val="single" w:sz="4" w:space="0" w:color="auto"/>
              <w:right w:val="single" w:sz="4" w:space="0" w:color="auto"/>
            </w:tcBorders>
          </w:tcPr>
          <w:p w:rsidR="00CD70EE" w:rsidRPr="00D9281E" w:rsidRDefault="00CD70EE" w:rsidP="00CD70ED">
            <w:pPr>
              <w:jc w:val="center"/>
              <w:rPr>
                <w:color w:val="000000"/>
                <w:sz w:val="20"/>
                <w:szCs w:val="20"/>
              </w:rPr>
            </w:pPr>
            <w:r>
              <w:rPr>
                <w:color w:val="000000"/>
                <w:sz w:val="20"/>
                <w:szCs w:val="20"/>
              </w:rPr>
              <w:t>180,00</w:t>
            </w:r>
          </w:p>
        </w:tc>
        <w:tc>
          <w:tcPr>
            <w:tcW w:w="1134" w:type="dxa"/>
            <w:tcBorders>
              <w:top w:val="single" w:sz="4" w:space="0" w:color="auto"/>
              <w:left w:val="single" w:sz="4" w:space="0" w:color="auto"/>
              <w:bottom w:val="single" w:sz="4" w:space="0" w:color="auto"/>
              <w:right w:val="single" w:sz="4" w:space="0" w:color="auto"/>
            </w:tcBorders>
          </w:tcPr>
          <w:p w:rsidR="00CD70EE" w:rsidRDefault="00CD70EE" w:rsidP="00CD70ED">
            <w:pPr>
              <w:jc w:val="center"/>
              <w:rPr>
                <w:color w:val="000000" w:themeColor="text1"/>
                <w:sz w:val="20"/>
                <w:szCs w:val="20"/>
              </w:rPr>
            </w:pPr>
            <w:r>
              <w:rPr>
                <w:color w:val="000000" w:themeColor="text1"/>
                <w:sz w:val="20"/>
                <w:szCs w:val="20"/>
              </w:rPr>
              <w:t>0,00</w:t>
            </w:r>
          </w:p>
        </w:tc>
        <w:tc>
          <w:tcPr>
            <w:tcW w:w="850" w:type="dxa"/>
            <w:tcBorders>
              <w:top w:val="single" w:sz="4" w:space="0" w:color="auto"/>
              <w:left w:val="single" w:sz="4" w:space="0" w:color="auto"/>
              <w:bottom w:val="single" w:sz="4" w:space="0" w:color="auto"/>
              <w:right w:val="single" w:sz="4" w:space="0" w:color="auto"/>
            </w:tcBorders>
          </w:tcPr>
          <w:p w:rsidR="00CD70EE" w:rsidRDefault="00CD70EE" w:rsidP="00CD70ED">
            <w:pPr>
              <w:jc w:val="center"/>
              <w:rPr>
                <w:color w:val="000000" w:themeColor="text1"/>
                <w:sz w:val="20"/>
                <w:szCs w:val="20"/>
              </w:rPr>
            </w:pPr>
            <w:r>
              <w:rPr>
                <w:color w:val="000000" w:themeColor="text1"/>
                <w:sz w:val="20"/>
                <w:szCs w:val="20"/>
              </w:rPr>
              <w:t>100,00</w:t>
            </w:r>
          </w:p>
        </w:tc>
        <w:tc>
          <w:tcPr>
            <w:tcW w:w="1276" w:type="dxa"/>
            <w:tcBorders>
              <w:top w:val="single" w:sz="4" w:space="0" w:color="auto"/>
              <w:left w:val="single" w:sz="4" w:space="0" w:color="auto"/>
              <w:bottom w:val="single" w:sz="4" w:space="0" w:color="auto"/>
              <w:right w:val="single" w:sz="4" w:space="0" w:color="auto"/>
            </w:tcBorders>
          </w:tcPr>
          <w:p w:rsidR="00CD70EE" w:rsidRDefault="00CD70EE" w:rsidP="00CD70ED">
            <w:pPr>
              <w:jc w:val="center"/>
              <w:rPr>
                <w:color w:val="000000" w:themeColor="text1"/>
                <w:sz w:val="20"/>
                <w:szCs w:val="20"/>
              </w:rPr>
            </w:pPr>
            <w:r>
              <w:rPr>
                <w:color w:val="000000"/>
                <w:sz w:val="20"/>
                <w:szCs w:val="20"/>
              </w:rPr>
              <w:t>180,00</w:t>
            </w:r>
          </w:p>
        </w:tc>
        <w:tc>
          <w:tcPr>
            <w:tcW w:w="1134" w:type="dxa"/>
            <w:tcBorders>
              <w:top w:val="single" w:sz="4" w:space="0" w:color="auto"/>
              <w:left w:val="single" w:sz="4" w:space="0" w:color="auto"/>
              <w:bottom w:val="single" w:sz="4" w:space="0" w:color="auto"/>
              <w:right w:val="single" w:sz="4" w:space="0" w:color="auto"/>
            </w:tcBorders>
          </w:tcPr>
          <w:p w:rsidR="00CD70EE" w:rsidRDefault="00CD70EE" w:rsidP="00CD70ED">
            <w:pPr>
              <w:jc w:val="center"/>
              <w:rPr>
                <w:color w:val="000000" w:themeColor="text1"/>
                <w:sz w:val="20"/>
                <w:szCs w:val="20"/>
              </w:rPr>
            </w:pPr>
            <w:r>
              <w:rPr>
                <w:color w:val="000000"/>
                <w:sz w:val="20"/>
                <w:szCs w:val="20"/>
              </w:rPr>
              <w:t>180,.00</w:t>
            </w:r>
          </w:p>
        </w:tc>
        <w:tc>
          <w:tcPr>
            <w:tcW w:w="1134" w:type="dxa"/>
            <w:tcBorders>
              <w:top w:val="single" w:sz="4" w:space="0" w:color="auto"/>
              <w:left w:val="single" w:sz="4" w:space="0" w:color="auto"/>
              <w:bottom w:val="single" w:sz="4" w:space="0" w:color="auto"/>
              <w:right w:val="single" w:sz="4" w:space="0" w:color="auto"/>
            </w:tcBorders>
          </w:tcPr>
          <w:p w:rsidR="00CD70EE" w:rsidRDefault="00CD70EE" w:rsidP="00CD70ED">
            <w:pPr>
              <w:jc w:val="center"/>
              <w:rPr>
                <w:color w:val="000000" w:themeColor="text1"/>
                <w:sz w:val="20"/>
                <w:szCs w:val="20"/>
              </w:rPr>
            </w:pPr>
            <w:r>
              <w:rPr>
                <w:color w:val="000000" w:themeColor="text1"/>
                <w:sz w:val="20"/>
                <w:szCs w:val="20"/>
              </w:rPr>
              <w:t>0,00</w:t>
            </w:r>
          </w:p>
        </w:tc>
        <w:tc>
          <w:tcPr>
            <w:tcW w:w="850" w:type="dxa"/>
            <w:tcBorders>
              <w:top w:val="single" w:sz="4" w:space="0" w:color="auto"/>
              <w:left w:val="single" w:sz="4" w:space="0" w:color="auto"/>
              <w:bottom w:val="single" w:sz="4" w:space="0" w:color="auto"/>
              <w:right w:val="single" w:sz="4" w:space="0" w:color="auto"/>
            </w:tcBorders>
          </w:tcPr>
          <w:p w:rsidR="00CD70EE" w:rsidRDefault="00CD70EE" w:rsidP="00CD70ED">
            <w:pPr>
              <w:jc w:val="center"/>
              <w:rPr>
                <w:color w:val="000000" w:themeColor="text1"/>
                <w:sz w:val="20"/>
                <w:szCs w:val="20"/>
              </w:rPr>
            </w:pPr>
            <w:r>
              <w:rPr>
                <w:color w:val="000000" w:themeColor="text1"/>
                <w:sz w:val="20"/>
                <w:szCs w:val="20"/>
              </w:rPr>
              <w:t>100,00</w:t>
            </w:r>
          </w:p>
        </w:tc>
        <w:tc>
          <w:tcPr>
            <w:tcW w:w="1134" w:type="dxa"/>
            <w:tcBorders>
              <w:top w:val="single" w:sz="4" w:space="0" w:color="auto"/>
              <w:left w:val="single" w:sz="4" w:space="0" w:color="auto"/>
              <w:bottom w:val="single" w:sz="4" w:space="0" w:color="auto"/>
              <w:right w:val="single" w:sz="4" w:space="0" w:color="auto"/>
            </w:tcBorders>
          </w:tcPr>
          <w:p w:rsidR="00CD70EE" w:rsidRDefault="00CD70EE" w:rsidP="00CD70ED">
            <w:pPr>
              <w:jc w:val="center"/>
              <w:rPr>
                <w:color w:val="000000" w:themeColor="text1"/>
                <w:sz w:val="20"/>
                <w:szCs w:val="20"/>
              </w:rPr>
            </w:pPr>
            <w:r>
              <w:rPr>
                <w:color w:val="000000"/>
                <w:sz w:val="20"/>
                <w:szCs w:val="20"/>
              </w:rPr>
              <w:t>180,00</w:t>
            </w:r>
          </w:p>
        </w:tc>
        <w:tc>
          <w:tcPr>
            <w:tcW w:w="1134" w:type="dxa"/>
            <w:tcBorders>
              <w:top w:val="single" w:sz="4" w:space="0" w:color="auto"/>
              <w:left w:val="single" w:sz="4" w:space="0" w:color="auto"/>
              <w:bottom w:val="single" w:sz="4" w:space="0" w:color="auto"/>
              <w:right w:val="single" w:sz="4" w:space="0" w:color="auto"/>
            </w:tcBorders>
          </w:tcPr>
          <w:p w:rsidR="00CD70EE" w:rsidRPr="00D9281E" w:rsidRDefault="00CD70EE" w:rsidP="00CD70ED">
            <w:pPr>
              <w:jc w:val="center"/>
              <w:rPr>
                <w:color w:val="000000" w:themeColor="text1"/>
                <w:sz w:val="20"/>
                <w:szCs w:val="20"/>
              </w:rPr>
            </w:pPr>
            <w:r>
              <w:rPr>
                <w:color w:val="000000" w:themeColor="text1"/>
                <w:sz w:val="20"/>
                <w:szCs w:val="20"/>
              </w:rPr>
              <w:t>0,00</w:t>
            </w:r>
          </w:p>
        </w:tc>
        <w:tc>
          <w:tcPr>
            <w:tcW w:w="1276" w:type="dxa"/>
            <w:tcBorders>
              <w:top w:val="single" w:sz="4" w:space="0" w:color="auto"/>
              <w:left w:val="single" w:sz="4" w:space="0" w:color="auto"/>
              <w:bottom w:val="single" w:sz="4" w:space="0" w:color="auto"/>
              <w:right w:val="single" w:sz="4" w:space="0" w:color="auto"/>
            </w:tcBorders>
          </w:tcPr>
          <w:p w:rsidR="00CD70EE" w:rsidRPr="00D9281E" w:rsidRDefault="00CD70EE" w:rsidP="00CD70ED">
            <w:pPr>
              <w:jc w:val="center"/>
              <w:rPr>
                <w:color w:val="000000" w:themeColor="text1"/>
                <w:sz w:val="20"/>
                <w:szCs w:val="20"/>
              </w:rPr>
            </w:pPr>
            <w:r>
              <w:rPr>
                <w:color w:val="000000" w:themeColor="text1"/>
                <w:sz w:val="20"/>
                <w:szCs w:val="20"/>
              </w:rPr>
              <w:t>100,00</w:t>
            </w:r>
          </w:p>
        </w:tc>
      </w:tr>
      <w:tr w:rsidR="00CD70EE" w:rsidRPr="00F17102" w:rsidTr="00CD70ED">
        <w:trPr>
          <w:trHeight w:val="270"/>
        </w:trPr>
        <w:tc>
          <w:tcPr>
            <w:tcW w:w="1985" w:type="dxa"/>
            <w:tcBorders>
              <w:top w:val="single" w:sz="4" w:space="0" w:color="auto"/>
              <w:left w:val="single" w:sz="4" w:space="0" w:color="auto"/>
              <w:bottom w:val="single" w:sz="4" w:space="0" w:color="auto"/>
              <w:right w:val="single" w:sz="4" w:space="0" w:color="auto"/>
            </w:tcBorders>
          </w:tcPr>
          <w:p w:rsidR="00CD70EE" w:rsidRPr="00F17102" w:rsidRDefault="00CD70EE" w:rsidP="00CD70ED">
            <w:pPr>
              <w:jc w:val="both"/>
              <w:rPr>
                <w:color w:val="000000" w:themeColor="text1"/>
                <w:sz w:val="20"/>
                <w:szCs w:val="20"/>
              </w:rPr>
            </w:pPr>
            <w:r w:rsidRPr="00F17102">
              <w:rPr>
                <w:color w:val="000000" w:themeColor="text1"/>
                <w:sz w:val="20"/>
                <w:szCs w:val="20"/>
              </w:rPr>
              <w:t>Всего</w:t>
            </w:r>
          </w:p>
        </w:tc>
        <w:tc>
          <w:tcPr>
            <w:tcW w:w="1134" w:type="dxa"/>
            <w:tcBorders>
              <w:top w:val="single" w:sz="4" w:space="0" w:color="auto"/>
              <w:left w:val="single" w:sz="4" w:space="0" w:color="auto"/>
              <w:bottom w:val="single" w:sz="4" w:space="0" w:color="auto"/>
              <w:right w:val="single" w:sz="4" w:space="0" w:color="auto"/>
            </w:tcBorders>
          </w:tcPr>
          <w:p w:rsidR="00CD70EE" w:rsidRPr="000415A8" w:rsidRDefault="00CD70EE" w:rsidP="00CD70ED">
            <w:pPr>
              <w:jc w:val="center"/>
              <w:rPr>
                <w:rFonts w:eastAsiaTheme="minorHAnsi"/>
                <w:sz w:val="20"/>
                <w:szCs w:val="20"/>
                <w:lang w:eastAsia="en-US"/>
              </w:rPr>
            </w:pPr>
            <w:r w:rsidRPr="006F1E3F">
              <w:rPr>
                <w:color w:val="000000"/>
                <w:sz w:val="20"/>
                <w:szCs w:val="20"/>
              </w:rPr>
              <w:t>5</w:t>
            </w:r>
            <w:r>
              <w:rPr>
                <w:color w:val="000000"/>
                <w:sz w:val="20"/>
                <w:szCs w:val="20"/>
              </w:rPr>
              <w:t xml:space="preserve"> </w:t>
            </w:r>
            <w:r w:rsidRPr="006F1E3F">
              <w:rPr>
                <w:color w:val="000000"/>
                <w:sz w:val="20"/>
                <w:szCs w:val="20"/>
              </w:rPr>
              <w:t>431</w:t>
            </w:r>
            <w:r>
              <w:rPr>
                <w:color w:val="000000"/>
                <w:sz w:val="20"/>
                <w:szCs w:val="20"/>
              </w:rPr>
              <w:t>,</w:t>
            </w:r>
            <w:r w:rsidRPr="006F1E3F">
              <w:rPr>
                <w:color w:val="000000"/>
                <w:sz w:val="20"/>
                <w:szCs w:val="20"/>
              </w:rPr>
              <w:t>46</w:t>
            </w:r>
          </w:p>
        </w:tc>
        <w:tc>
          <w:tcPr>
            <w:tcW w:w="993" w:type="dxa"/>
            <w:tcBorders>
              <w:top w:val="single" w:sz="4" w:space="0" w:color="auto"/>
              <w:left w:val="single" w:sz="4" w:space="0" w:color="auto"/>
              <w:bottom w:val="single" w:sz="4" w:space="0" w:color="auto"/>
              <w:right w:val="single" w:sz="4" w:space="0" w:color="auto"/>
            </w:tcBorders>
          </w:tcPr>
          <w:p w:rsidR="00CD70EE" w:rsidRPr="00D9281E" w:rsidRDefault="00CD70EE" w:rsidP="00CD70ED">
            <w:pPr>
              <w:jc w:val="center"/>
              <w:rPr>
                <w:color w:val="000000" w:themeColor="text1"/>
                <w:sz w:val="20"/>
                <w:szCs w:val="20"/>
              </w:rPr>
            </w:pPr>
            <w:r w:rsidRPr="006F1E3F">
              <w:rPr>
                <w:color w:val="000000"/>
                <w:sz w:val="20"/>
                <w:szCs w:val="20"/>
              </w:rPr>
              <w:t>5</w:t>
            </w:r>
            <w:r>
              <w:rPr>
                <w:color w:val="000000"/>
                <w:sz w:val="20"/>
                <w:szCs w:val="20"/>
              </w:rPr>
              <w:t xml:space="preserve"> </w:t>
            </w:r>
            <w:r w:rsidRPr="006F1E3F">
              <w:rPr>
                <w:color w:val="000000"/>
                <w:sz w:val="20"/>
                <w:szCs w:val="20"/>
              </w:rPr>
              <w:t>431</w:t>
            </w:r>
            <w:r>
              <w:rPr>
                <w:color w:val="000000"/>
                <w:sz w:val="20"/>
                <w:szCs w:val="20"/>
              </w:rPr>
              <w:t>,</w:t>
            </w:r>
            <w:r w:rsidRPr="006F1E3F">
              <w:rPr>
                <w:color w:val="000000"/>
                <w:sz w:val="20"/>
                <w:szCs w:val="20"/>
              </w:rPr>
              <w:t>46</w:t>
            </w:r>
          </w:p>
        </w:tc>
        <w:tc>
          <w:tcPr>
            <w:tcW w:w="1134" w:type="dxa"/>
            <w:tcBorders>
              <w:top w:val="single" w:sz="4" w:space="0" w:color="auto"/>
              <w:left w:val="single" w:sz="4" w:space="0" w:color="auto"/>
              <w:bottom w:val="single" w:sz="4" w:space="0" w:color="auto"/>
              <w:right w:val="single" w:sz="4" w:space="0" w:color="auto"/>
            </w:tcBorders>
          </w:tcPr>
          <w:p w:rsidR="00CD70EE" w:rsidRPr="00D9281E" w:rsidRDefault="00CD70EE" w:rsidP="00CD70ED">
            <w:pPr>
              <w:jc w:val="center"/>
              <w:rPr>
                <w:color w:val="000000" w:themeColor="text1"/>
                <w:sz w:val="20"/>
                <w:szCs w:val="20"/>
              </w:rPr>
            </w:pPr>
            <w:r w:rsidRPr="006F1E3F">
              <w:rPr>
                <w:color w:val="000000"/>
                <w:sz w:val="20"/>
                <w:szCs w:val="20"/>
              </w:rPr>
              <w:t>5</w:t>
            </w:r>
            <w:r>
              <w:rPr>
                <w:color w:val="000000"/>
                <w:sz w:val="20"/>
                <w:szCs w:val="20"/>
              </w:rPr>
              <w:t xml:space="preserve"> </w:t>
            </w:r>
            <w:r w:rsidRPr="006F1E3F">
              <w:rPr>
                <w:color w:val="000000"/>
                <w:sz w:val="20"/>
                <w:szCs w:val="20"/>
              </w:rPr>
              <w:t>431</w:t>
            </w:r>
            <w:r>
              <w:rPr>
                <w:color w:val="000000"/>
                <w:sz w:val="20"/>
                <w:szCs w:val="20"/>
              </w:rPr>
              <w:t>,</w:t>
            </w:r>
            <w:r w:rsidRPr="006F1E3F">
              <w:rPr>
                <w:color w:val="000000"/>
                <w:sz w:val="20"/>
                <w:szCs w:val="20"/>
              </w:rPr>
              <w:t>46</w:t>
            </w:r>
          </w:p>
        </w:tc>
        <w:tc>
          <w:tcPr>
            <w:tcW w:w="1134" w:type="dxa"/>
            <w:tcBorders>
              <w:top w:val="single" w:sz="4" w:space="0" w:color="auto"/>
              <w:left w:val="single" w:sz="4" w:space="0" w:color="auto"/>
              <w:bottom w:val="single" w:sz="4" w:space="0" w:color="auto"/>
              <w:right w:val="single" w:sz="4" w:space="0" w:color="auto"/>
            </w:tcBorders>
          </w:tcPr>
          <w:p w:rsidR="00CD70EE" w:rsidRPr="00D9281E" w:rsidRDefault="00CD70EE" w:rsidP="00CD70ED">
            <w:pPr>
              <w:jc w:val="center"/>
              <w:rPr>
                <w:color w:val="000000" w:themeColor="text1"/>
                <w:sz w:val="20"/>
                <w:szCs w:val="20"/>
              </w:rPr>
            </w:pPr>
            <w:r>
              <w:rPr>
                <w:color w:val="000000" w:themeColor="text1"/>
                <w:sz w:val="20"/>
                <w:szCs w:val="20"/>
              </w:rPr>
              <w:t>0,00</w:t>
            </w:r>
          </w:p>
        </w:tc>
        <w:tc>
          <w:tcPr>
            <w:tcW w:w="850" w:type="dxa"/>
            <w:tcBorders>
              <w:top w:val="single" w:sz="4" w:space="0" w:color="auto"/>
              <w:left w:val="single" w:sz="4" w:space="0" w:color="auto"/>
              <w:bottom w:val="single" w:sz="4" w:space="0" w:color="auto"/>
              <w:right w:val="single" w:sz="4" w:space="0" w:color="auto"/>
            </w:tcBorders>
          </w:tcPr>
          <w:p w:rsidR="00CD70EE" w:rsidRPr="00D9281E" w:rsidRDefault="00CD70EE" w:rsidP="00CD70ED">
            <w:pPr>
              <w:jc w:val="center"/>
              <w:rPr>
                <w:color w:val="000000" w:themeColor="text1"/>
                <w:sz w:val="20"/>
                <w:szCs w:val="20"/>
              </w:rPr>
            </w:pPr>
            <w:r>
              <w:rPr>
                <w:color w:val="000000" w:themeColor="text1"/>
                <w:sz w:val="20"/>
                <w:szCs w:val="20"/>
              </w:rPr>
              <w:t>100,00</w:t>
            </w:r>
          </w:p>
        </w:tc>
        <w:tc>
          <w:tcPr>
            <w:tcW w:w="1276" w:type="dxa"/>
            <w:tcBorders>
              <w:top w:val="single" w:sz="4" w:space="0" w:color="auto"/>
              <w:left w:val="single" w:sz="4" w:space="0" w:color="auto"/>
              <w:bottom w:val="single" w:sz="4" w:space="0" w:color="auto"/>
              <w:right w:val="single" w:sz="4" w:space="0" w:color="auto"/>
            </w:tcBorders>
          </w:tcPr>
          <w:p w:rsidR="00CD70EE" w:rsidRPr="00D9281E" w:rsidRDefault="00CD70EE" w:rsidP="00CD70ED">
            <w:pPr>
              <w:jc w:val="center"/>
              <w:rPr>
                <w:color w:val="000000" w:themeColor="text1"/>
                <w:sz w:val="20"/>
                <w:szCs w:val="20"/>
              </w:rPr>
            </w:pPr>
            <w:r w:rsidRPr="006F1E3F">
              <w:rPr>
                <w:color w:val="000000"/>
                <w:sz w:val="20"/>
                <w:szCs w:val="20"/>
              </w:rPr>
              <w:t>5</w:t>
            </w:r>
            <w:r>
              <w:rPr>
                <w:color w:val="000000"/>
                <w:sz w:val="20"/>
                <w:szCs w:val="20"/>
              </w:rPr>
              <w:t xml:space="preserve"> </w:t>
            </w:r>
            <w:r w:rsidRPr="006F1E3F">
              <w:rPr>
                <w:color w:val="000000"/>
                <w:sz w:val="20"/>
                <w:szCs w:val="20"/>
              </w:rPr>
              <w:t>431</w:t>
            </w:r>
            <w:r>
              <w:rPr>
                <w:color w:val="000000"/>
                <w:sz w:val="20"/>
                <w:szCs w:val="20"/>
              </w:rPr>
              <w:t>,</w:t>
            </w:r>
            <w:r w:rsidRPr="006F1E3F">
              <w:rPr>
                <w:color w:val="000000"/>
                <w:sz w:val="20"/>
                <w:szCs w:val="20"/>
              </w:rPr>
              <w:t>46</w:t>
            </w:r>
          </w:p>
        </w:tc>
        <w:tc>
          <w:tcPr>
            <w:tcW w:w="1134" w:type="dxa"/>
            <w:tcBorders>
              <w:top w:val="single" w:sz="4" w:space="0" w:color="auto"/>
              <w:left w:val="single" w:sz="4" w:space="0" w:color="auto"/>
              <w:bottom w:val="single" w:sz="4" w:space="0" w:color="auto"/>
              <w:right w:val="single" w:sz="4" w:space="0" w:color="auto"/>
            </w:tcBorders>
          </w:tcPr>
          <w:p w:rsidR="00CD70EE" w:rsidRPr="00D9281E" w:rsidRDefault="00CD70EE" w:rsidP="00CD70ED">
            <w:pPr>
              <w:jc w:val="center"/>
              <w:rPr>
                <w:color w:val="000000" w:themeColor="text1"/>
                <w:sz w:val="20"/>
                <w:szCs w:val="20"/>
              </w:rPr>
            </w:pPr>
            <w:r w:rsidRPr="006F1E3F">
              <w:rPr>
                <w:color w:val="000000"/>
                <w:sz w:val="20"/>
                <w:szCs w:val="20"/>
              </w:rPr>
              <w:t>5</w:t>
            </w:r>
            <w:r>
              <w:rPr>
                <w:color w:val="000000"/>
                <w:sz w:val="20"/>
                <w:szCs w:val="20"/>
              </w:rPr>
              <w:t xml:space="preserve"> </w:t>
            </w:r>
            <w:r w:rsidRPr="006F1E3F">
              <w:rPr>
                <w:color w:val="000000"/>
                <w:sz w:val="20"/>
                <w:szCs w:val="20"/>
              </w:rPr>
              <w:t>431</w:t>
            </w:r>
            <w:r>
              <w:rPr>
                <w:color w:val="000000"/>
                <w:sz w:val="20"/>
                <w:szCs w:val="20"/>
              </w:rPr>
              <w:t>,</w:t>
            </w:r>
            <w:r w:rsidRPr="006F1E3F">
              <w:rPr>
                <w:color w:val="000000"/>
                <w:sz w:val="20"/>
                <w:szCs w:val="20"/>
              </w:rPr>
              <w:t>46</w:t>
            </w:r>
          </w:p>
        </w:tc>
        <w:tc>
          <w:tcPr>
            <w:tcW w:w="1134" w:type="dxa"/>
            <w:tcBorders>
              <w:top w:val="single" w:sz="4" w:space="0" w:color="auto"/>
              <w:left w:val="single" w:sz="4" w:space="0" w:color="auto"/>
              <w:bottom w:val="single" w:sz="4" w:space="0" w:color="auto"/>
              <w:right w:val="single" w:sz="4" w:space="0" w:color="auto"/>
            </w:tcBorders>
          </w:tcPr>
          <w:p w:rsidR="00CD70EE" w:rsidRPr="00D9281E" w:rsidRDefault="00CD70EE" w:rsidP="00CD70ED">
            <w:pPr>
              <w:jc w:val="center"/>
              <w:rPr>
                <w:color w:val="000000" w:themeColor="text1"/>
                <w:sz w:val="20"/>
                <w:szCs w:val="20"/>
              </w:rPr>
            </w:pPr>
            <w:r>
              <w:rPr>
                <w:color w:val="000000" w:themeColor="text1"/>
                <w:sz w:val="20"/>
                <w:szCs w:val="20"/>
              </w:rPr>
              <w:t>0,00</w:t>
            </w:r>
          </w:p>
        </w:tc>
        <w:tc>
          <w:tcPr>
            <w:tcW w:w="850" w:type="dxa"/>
            <w:tcBorders>
              <w:top w:val="single" w:sz="4" w:space="0" w:color="auto"/>
              <w:left w:val="single" w:sz="4" w:space="0" w:color="auto"/>
              <w:bottom w:val="single" w:sz="4" w:space="0" w:color="auto"/>
              <w:right w:val="single" w:sz="4" w:space="0" w:color="auto"/>
            </w:tcBorders>
          </w:tcPr>
          <w:p w:rsidR="00CD70EE" w:rsidRPr="00D9281E" w:rsidRDefault="00CD70EE" w:rsidP="00CD70ED">
            <w:pPr>
              <w:jc w:val="center"/>
              <w:rPr>
                <w:color w:val="000000" w:themeColor="text1"/>
                <w:sz w:val="20"/>
                <w:szCs w:val="20"/>
              </w:rPr>
            </w:pPr>
            <w:r>
              <w:rPr>
                <w:color w:val="000000" w:themeColor="text1"/>
                <w:sz w:val="20"/>
                <w:szCs w:val="20"/>
              </w:rPr>
              <w:t>100,00</w:t>
            </w:r>
          </w:p>
        </w:tc>
        <w:tc>
          <w:tcPr>
            <w:tcW w:w="1134" w:type="dxa"/>
            <w:tcBorders>
              <w:top w:val="single" w:sz="4" w:space="0" w:color="auto"/>
              <w:left w:val="single" w:sz="4" w:space="0" w:color="auto"/>
              <w:bottom w:val="single" w:sz="4" w:space="0" w:color="auto"/>
              <w:right w:val="single" w:sz="4" w:space="0" w:color="auto"/>
            </w:tcBorders>
          </w:tcPr>
          <w:p w:rsidR="00CD70EE" w:rsidRPr="00D9281E" w:rsidRDefault="00CD70EE" w:rsidP="00CD70ED">
            <w:pPr>
              <w:jc w:val="center"/>
              <w:rPr>
                <w:color w:val="000000" w:themeColor="text1"/>
                <w:sz w:val="20"/>
                <w:szCs w:val="20"/>
              </w:rPr>
            </w:pPr>
            <w:r w:rsidRPr="006F1E3F">
              <w:rPr>
                <w:color w:val="000000"/>
                <w:sz w:val="20"/>
                <w:szCs w:val="20"/>
              </w:rPr>
              <w:t>5</w:t>
            </w:r>
            <w:r>
              <w:rPr>
                <w:color w:val="000000"/>
                <w:sz w:val="20"/>
                <w:szCs w:val="20"/>
              </w:rPr>
              <w:t xml:space="preserve"> </w:t>
            </w:r>
            <w:r w:rsidRPr="006F1E3F">
              <w:rPr>
                <w:color w:val="000000"/>
                <w:sz w:val="20"/>
                <w:szCs w:val="20"/>
              </w:rPr>
              <w:t>431</w:t>
            </w:r>
            <w:r>
              <w:rPr>
                <w:color w:val="000000"/>
                <w:sz w:val="20"/>
                <w:szCs w:val="20"/>
              </w:rPr>
              <w:t>,</w:t>
            </w:r>
            <w:r w:rsidRPr="006F1E3F">
              <w:rPr>
                <w:color w:val="000000"/>
                <w:sz w:val="20"/>
                <w:szCs w:val="20"/>
              </w:rPr>
              <w:t>46</w:t>
            </w:r>
          </w:p>
        </w:tc>
        <w:tc>
          <w:tcPr>
            <w:tcW w:w="1134" w:type="dxa"/>
            <w:tcBorders>
              <w:top w:val="single" w:sz="4" w:space="0" w:color="auto"/>
              <w:left w:val="single" w:sz="4" w:space="0" w:color="auto"/>
              <w:bottom w:val="single" w:sz="4" w:space="0" w:color="auto"/>
              <w:right w:val="single" w:sz="4" w:space="0" w:color="auto"/>
            </w:tcBorders>
          </w:tcPr>
          <w:p w:rsidR="00CD70EE" w:rsidRPr="00D9281E" w:rsidRDefault="00CD70EE" w:rsidP="00CD70ED">
            <w:pPr>
              <w:jc w:val="center"/>
              <w:rPr>
                <w:color w:val="000000" w:themeColor="text1"/>
                <w:sz w:val="20"/>
                <w:szCs w:val="20"/>
              </w:rPr>
            </w:pPr>
            <w:r w:rsidRPr="00D9281E">
              <w:rPr>
                <w:color w:val="000000" w:themeColor="text1"/>
                <w:sz w:val="20"/>
                <w:szCs w:val="20"/>
              </w:rPr>
              <w:t>0,00</w:t>
            </w:r>
          </w:p>
        </w:tc>
        <w:tc>
          <w:tcPr>
            <w:tcW w:w="1276" w:type="dxa"/>
            <w:tcBorders>
              <w:top w:val="single" w:sz="4" w:space="0" w:color="auto"/>
              <w:left w:val="single" w:sz="4" w:space="0" w:color="auto"/>
              <w:bottom w:val="single" w:sz="4" w:space="0" w:color="auto"/>
              <w:right w:val="single" w:sz="4" w:space="0" w:color="auto"/>
            </w:tcBorders>
          </w:tcPr>
          <w:p w:rsidR="00CD70EE" w:rsidRPr="00D9281E" w:rsidRDefault="00CD70EE" w:rsidP="00CD70ED">
            <w:pPr>
              <w:jc w:val="center"/>
              <w:rPr>
                <w:color w:val="000000" w:themeColor="text1"/>
                <w:sz w:val="20"/>
                <w:szCs w:val="20"/>
              </w:rPr>
            </w:pPr>
            <w:r w:rsidRPr="00D9281E">
              <w:rPr>
                <w:color w:val="000000" w:themeColor="text1"/>
                <w:sz w:val="20"/>
                <w:szCs w:val="20"/>
              </w:rPr>
              <w:t>100,0</w:t>
            </w:r>
            <w:r>
              <w:rPr>
                <w:color w:val="000000" w:themeColor="text1"/>
                <w:sz w:val="20"/>
                <w:szCs w:val="20"/>
              </w:rPr>
              <w:t>0</w:t>
            </w:r>
          </w:p>
        </w:tc>
      </w:tr>
    </w:tbl>
    <w:p w:rsidR="004F7E33" w:rsidRPr="0036102D" w:rsidRDefault="004F7E33" w:rsidP="00216B1F">
      <w:pPr>
        <w:ind w:right="-315"/>
        <w:jc w:val="right"/>
        <w:rPr>
          <w:color w:val="000000" w:themeColor="text1"/>
          <w:sz w:val="24"/>
          <w:szCs w:val="24"/>
        </w:rPr>
      </w:pPr>
    </w:p>
    <w:p w:rsidR="004F7E33" w:rsidRPr="0036102D" w:rsidRDefault="004F7E33" w:rsidP="00216B1F">
      <w:pPr>
        <w:ind w:right="-315"/>
        <w:jc w:val="right"/>
        <w:rPr>
          <w:color w:val="000000" w:themeColor="text1"/>
          <w:sz w:val="24"/>
          <w:szCs w:val="24"/>
        </w:rPr>
      </w:pPr>
    </w:p>
    <w:p w:rsidR="00066960" w:rsidRPr="0036102D" w:rsidRDefault="00066960" w:rsidP="00066960">
      <w:pPr>
        <w:ind w:firstLine="708"/>
        <w:jc w:val="both"/>
        <w:rPr>
          <w:color w:val="FF0000"/>
          <w:sz w:val="2"/>
          <w:szCs w:val="2"/>
        </w:rPr>
      </w:pPr>
    </w:p>
    <w:p w:rsidR="00066960" w:rsidRPr="0036102D" w:rsidRDefault="00066960" w:rsidP="00EE20A7">
      <w:pPr>
        <w:tabs>
          <w:tab w:val="left" w:pos="-8647"/>
          <w:tab w:val="right" w:pos="-5387"/>
          <w:tab w:val="right" w:pos="9355"/>
        </w:tabs>
        <w:jc w:val="center"/>
        <w:rPr>
          <w:color w:val="FF0000"/>
        </w:rPr>
      </w:pPr>
    </w:p>
    <w:p w:rsidR="00066960" w:rsidRPr="0036102D" w:rsidRDefault="00066960" w:rsidP="00EE20A7">
      <w:pPr>
        <w:tabs>
          <w:tab w:val="left" w:pos="-8647"/>
          <w:tab w:val="right" w:pos="-5387"/>
          <w:tab w:val="right" w:pos="9355"/>
        </w:tabs>
        <w:jc w:val="center"/>
        <w:rPr>
          <w:color w:val="FF0000"/>
        </w:rPr>
        <w:sectPr w:rsidR="00066960" w:rsidRPr="0036102D" w:rsidSect="00C3086E">
          <w:headerReference w:type="even" r:id="rId26"/>
          <w:headerReference w:type="default" r:id="rId27"/>
          <w:pgSz w:w="16838" w:h="11906" w:orient="landscape"/>
          <w:pgMar w:top="567" w:right="1134" w:bottom="1418" w:left="1418" w:header="709" w:footer="709" w:gutter="0"/>
          <w:cols w:space="708"/>
          <w:titlePg/>
          <w:docGrid w:linePitch="381"/>
        </w:sectPr>
      </w:pPr>
    </w:p>
    <w:p w:rsidR="00FA3AC9" w:rsidRPr="00A41263" w:rsidRDefault="00FA3AC9" w:rsidP="00FA3AC9">
      <w:pPr>
        <w:tabs>
          <w:tab w:val="left" w:pos="-8647"/>
          <w:tab w:val="right" w:pos="-5387"/>
          <w:tab w:val="right" w:pos="9355"/>
        </w:tabs>
        <w:ind w:firstLine="709"/>
        <w:jc w:val="both"/>
      </w:pPr>
      <w:r w:rsidRPr="00A41263">
        <w:lastRenderedPageBreak/>
        <w:t xml:space="preserve">Расходы на реализацию Программы составят в 2022 – 2024 годах по </w:t>
      </w:r>
      <w:r>
        <w:t>5</w:t>
      </w:r>
      <w:r w:rsidRPr="00A41263">
        <w:t> </w:t>
      </w:r>
      <w:r>
        <w:t>431</w:t>
      </w:r>
      <w:r w:rsidRPr="00A41263">
        <w:t>,</w:t>
      </w:r>
      <w:r>
        <w:t>46</w:t>
      </w:r>
      <w:r w:rsidRPr="00A41263">
        <w:t xml:space="preserve"> тыс. рублей ежегодно.</w:t>
      </w:r>
    </w:p>
    <w:p w:rsidR="00FA3AC9" w:rsidRPr="009539BC" w:rsidRDefault="00FA3AC9" w:rsidP="00FA3AC9">
      <w:pPr>
        <w:ind w:firstLine="709"/>
        <w:jc w:val="both"/>
        <w:rPr>
          <w:szCs w:val="28"/>
        </w:rPr>
      </w:pPr>
      <w:r w:rsidRPr="009539BC">
        <w:rPr>
          <w:szCs w:val="28"/>
        </w:rPr>
        <w:t>Средства планируется направить:</w:t>
      </w:r>
    </w:p>
    <w:p w:rsidR="00FA3AC9" w:rsidRDefault="00FA3AC9" w:rsidP="00FA3AC9">
      <w:pPr>
        <w:ind w:firstLine="708"/>
        <w:jc w:val="both"/>
        <w:rPr>
          <w:color w:val="000000" w:themeColor="text1"/>
        </w:rPr>
      </w:pPr>
      <w:r>
        <w:rPr>
          <w:color w:val="000000" w:themeColor="text1"/>
        </w:rPr>
        <w:t>на р</w:t>
      </w:r>
      <w:r w:rsidRPr="00CA08C3">
        <w:rPr>
          <w:color w:val="000000" w:themeColor="text1"/>
        </w:rPr>
        <w:t>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огородничества или дачного хозяйства до дня вступле</w:t>
      </w:r>
      <w:r>
        <w:rPr>
          <w:color w:val="000000" w:themeColor="text1"/>
        </w:rPr>
        <w:t>ния в силу Федерального закона «</w:t>
      </w:r>
      <w:r w:rsidRPr="00CA08C3">
        <w:rPr>
          <w:color w:val="000000" w:themeColor="text1"/>
        </w:rPr>
        <w:t>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r>
        <w:rPr>
          <w:color w:val="000000" w:themeColor="text1"/>
        </w:rPr>
        <w:t>»</w:t>
      </w:r>
      <w:r w:rsidRPr="00CA08C3">
        <w:rPr>
          <w:color w:val="000000" w:themeColor="text1"/>
        </w:rPr>
        <w:t>, расположенным на территории города Ставрополя</w:t>
      </w:r>
      <w:r>
        <w:rPr>
          <w:color w:val="000000" w:themeColor="text1"/>
        </w:rPr>
        <w:t xml:space="preserve"> в 2022 – 2024 годах по </w:t>
      </w:r>
      <w:r w:rsidRPr="00CA08C3">
        <w:rPr>
          <w:color w:val="000000" w:themeColor="text1"/>
        </w:rPr>
        <w:t>5 251,46</w:t>
      </w:r>
      <w:r>
        <w:rPr>
          <w:color w:val="000000" w:themeColor="text1"/>
        </w:rPr>
        <w:t xml:space="preserve"> тыс. рублей ежегодно;</w:t>
      </w:r>
    </w:p>
    <w:p w:rsidR="00FA3AC9" w:rsidRPr="004C55D3" w:rsidRDefault="00FA3AC9" w:rsidP="00FA3AC9">
      <w:pPr>
        <w:ind w:firstLine="708"/>
        <w:jc w:val="both"/>
        <w:rPr>
          <w:color w:val="000000" w:themeColor="text1"/>
        </w:rPr>
      </w:pPr>
      <w:r>
        <w:rPr>
          <w:color w:val="000000" w:themeColor="text1"/>
        </w:rPr>
        <w:t>на в</w:t>
      </w:r>
      <w:r w:rsidRPr="00CA08C3">
        <w:rPr>
          <w:color w:val="000000" w:themeColor="text1"/>
        </w:rPr>
        <w:t>ыполнение комплексных кадастровых работ применительно к кадастровым кварталам, в границах которых расположены территории садоводства и огородничества на территории города Ставрополя</w:t>
      </w:r>
      <w:r>
        <w:rPr>
          <w:color w:val="000000" w:themeColor="text1"/>
        </w:rPr>
        <w:t xml:space="preserve"> в </w:t>
      </w:r>
      <w:r>
        <w:rPr>
          <w:color w:val="000000" w:themeColor="text1"/>
        </w:rPr>
        <w:br/>
        <w:t xml:space="preserve">2022 – 2024 годах по </w:t>
      </w:r>
      <w:r w:rsidRPr="00CA08C3">
        <w:rPr>
          <w:color w:val="000000" w:themeColor="text1"/>
        </w:rPr>
        <w:t>180,00</w:t>
      </w:r>
      <w:r>
        <w:rPr>
          <w:color w:val="000000" w:themeColor="text1"/>
        </w:rPr>
        <w:t xml:space="preserve"> тыс. рублей ежегодно.</w:t>
      </w:r>
    </w:p>
    <w:p w:rsidR="00FA3AC9" w:rsidRDefault="00FA3AC9" w:rsidP="00DF2302">
      <w:pPr>
        <w:tabs>
          <w:tab w:val="left" w:pos="-8647"/>
          <w:tab w:val="right" w:pos="-5387"/>
          <w:tab w:val="right" w:pos="9355"/>
        </w:tabs>
        <w:jc w:val="center"/>
      </w:pPr>
    </w:p>
    <w:p w:rsidR="00DF2302" w:rsidRPr="00873B2D" w:rsidRDefault="00DF2302" w:rsidP="00DF2302">
      <w:pPr>
        <w:tabs>
          <w:tab w:val="left" w:pos="-8647"/>
          <w:tab w:val="right" w:pos="-5387"/>
          <w:tab w:val="right" w:pos="9355"/>
        </w:tabs>
        <w:jc w:val="center"/>
      </w:pPr>
      <w:r w:rsidRPr="00873B2D">
        <w:t>03. Муниципальная программа</w:t>
      </w:r>
    </w:p>
    <w:p w:rsidR="00DF2302" w:rsidRPr="00873B2D" w:rsidRDefault="00DF2302" w:rsidP="00DF2302">
      <w:pPr>
        <w:tabs>
          <w:tab w:val="left" w:pos="-8647"/>
          <w:tab w:val="right" w:pos="-5387"/>
          <w:tab w:val="right" w:pos="9355"/>
        </w:tabs>
        <w:jc w:val="center"/>
        <w:rPr>
          <w:szCs w:val="28"/>
        </w:rPr>
      </w:pPr>
      <w:r w:rsidRPr="00873B2D">
        <w:rPr>
          <w:szCs w:val="28"/>
        </w:rPr>
        <w:t>«Социальная поддержка населения города Ставрополя»</w:t>
      </w:r>
    </w:p>
    <w:p w:rsidR="00251F4A" w:rsidRDefault="00251F4A" w:rsidP="00251F4A">
      <w:pPr>
        <w:ind w:firstLine="709"/>
        <w:contextualSpacing/>
        <w:jc w:val="both"/>
        <w:rPr>
          <w:szCs w:val="28"/>
        </w:rPr>
      </w:pPr>
    </w:p>
    <w:p w:rsidR="00251F4A" w:rsidRPr="00041FCB" w:rsidRDefault="00251F4A" w:rsidP="00251F4A">
      <w:pPr>
        <w:tabs>
          <w:tab w:val="left" w:pos="-8647"/>
          <w:tab w:val="right" w:pos="-5387"/>
          <w:tab w:val="right" w:pos="0"/>
        </w:tabs>
        <w:jc w:val="both"/>
        <w:rPr>
          <w:szCs w:val="28"/>
        </w:rPr>
      </w:pPr>
      <w:r w:rsidRPr="00041FCB">
        <w:rPr>
          <w:szCs w:val="28"/>
        </w:rPr>
        <w:tab/>
        <w:t>На реализацию м</w:t>
      </w:r>
      <w:r w:rsidRPr="00041FCB">
        <w:t xml:space="preserve">униципальной программы </w:t>
      </w:r>
      <w:r w:rsidRPr="00041FCB">
        <w:rPr>
          <w:szCs w:val="28"/>
        </w:rPr>
        <w:t>«Социальная поддержка населения города Ставрополя» (далее - Программа) предлагается направить в 2022 году – 4 162 361,86 тыс. рублей, 2023 году – 4 296 435,91 тыс. рублей, 2024 году – 4 439 518,91 тыс. рублей.</w:t>
      </w:r>
    </w:p>
    <w:p w:rsidR="00251F4A" w:rsidRPr="005559DF" w:rsidRDefault="00251F4A" w:rsidP="00251F4A">
      <w:pPr>
        <w:ind w:firstLine="709"/>
        <w:contextualSpacing/>
        <w:jc w:val="both"/>
        <w:rPr>
          <w:szCs w:val="28"/>
        </w:rPr>
      </w:pPr>
      <w:r w:rsidRPr="005559DF">
        <w:rPr>
          <w:szCs w:val="28"/>
        </w:rPr>
        <w:t>Расходы на реализацию Программы по сравнению с объемами бюджетных ассигнований, утвержденными в предыдущем бюджетном цикле, в 2022 году увеличились на 431 586,78 тыс. рублей, в 2023 году на 458 315,65 тыс. рублей. Объемы бюджетных ассигнований на 2024 год планируются выше показателей 2023 года на 143 083,00 тыс. рублей.</w:t>
      </w:r>
    </w:p>
    <w:p w:rsidR="00251F4A" w:rsidRPr="00041FCB" w:rsidRDefault="00251F4A" w:rsidP="00251F4A">
      <w:pPr>
        <w:ind w:firstLine="709"/>
        <w:contextualSpacing/>
        <w:jc w:val="both"/>
        <w:rPr>
          <w:szCs w:val="28"/>
        </w:rPr>
      </w:pPr>
      <w:r w:rsidRPr="00041FCB">
        <w:rPr>
          <w:szCs w:val="28"/>
        </w:rPr>
        <w:t>Ответственным исполнителем Программы является комитет труда и социальной защиты населения администрации города Ставрополя, соисполнителями Программы определены:</w:t>
      </w:r>
    </w:p>
    <w:p w:rsidR="00251F4A" w:rsidRPr="00041FCB" w:rsidRDefault="00251F4A" w:rsidP="00251F4A">
      <w:pPr>
        <w:pStyle w:val="ConsPlusNormal"/>
        <w:widowControl/>
        <w:tabs>
          <w:tab w:val="left" w:pos="5175"/>
        </w:tabs>
        <w:ind w:left="71" w:firstLine="638"/>
        <w:jc w:val="both"/>
        <w:rPr>
          <w:rFonts w:ascii="Times New Roman" w:hAnsi="Times New Roman" w:cs="Times New Roman"/>
          <w:sz w:val="28"/>
          <w:szCs w:val="28"/>
        </w:rPr>
      </w:pPr>
      <w:r w:rsidRPr="00041FCB">
        <w:rPr>
          <w:rFonts w:ascii="Times New Roman" w:hAnsi="Times New Roman" w:cs="Times New Roman"/>
          <w:sz w:val="28"/>
          <w:szCs w:val="28"/>
        </w:rPr>
        <w:t>комитет экономического развития и торговли администрации города Ставрополя;</w:t>
      </w:r>
    </w:p>
    <w:p w:rsidR="00251F4A" w:rsidRDefault="00251F4A" w:rsidP="00251F4A">
      <w:pPr>
        <w:pStyle w:val="ConsPlusNormal"/>
        <w:ind w:firstLine="709"/>
        <w:jc w:val="both"/>
        <w:rPr>
          <w:rFonts w:ascii="Times New Roman" w:hAnsi="Times New Roman" w:cs="Times New Roman"/>
          <w:sz w:val="28"/>
          <w:szCs w:val="28"/>
        </w:rPr>
      </w:pPr>
      <w:r w:rsidRPr="00041FCB">
        <w:rPr>
          <w:rFonts w:ascii="Times New Roman" w:hAnsi="Times New Roman" w:cs="Times New Roman"/>
          <w:sz w:val="28"/>
          <w:szCs w:val="28"/>
        </w:rPr>
        <w:t>комитет культуры и молодежной политики администрации города Ставрополя;</w:t>
      </w:r>
    </w:p>
    <w:p w:rsidR="00251F4A" w:rsidRPr="00041FCB" w:rsidRDefault="00251F4A" w:rsidP="00251F4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комитет городского хозяйства администрации города Ставрополя;</w:t>
      </w:r>
    </w:p>
    <w:p w:rsidR="00251F4A" w:rsidRPr="00041FCB" w:rsidRDefault="00251F4A" w:rsidP="00251F4A">
      <w:pPr>
        <w:pStyle w:val="ConsPlusNormal"/>
        <w:widowControl/>
        <w:tabs>
          <w:tab w:val="left" w:pos="5175"/>
        </w:tabs>
        <w:ind w:left="71" w:firstLine="638"/>
        <w:jc w:val="both"/>
        <w:rPr>
          <w:rFonts w:ascii="Times New Roman" w:hAnsi="Times New Roman" w:cs="Times New Roman"/>
          <w:sz w:val="28"/>
          <w:szCs w:val="28"/>
        </w:rPr>
      </w:pPr>
      <w:r w:rsidRPr="00041FCB">
        <w:rPr>
          <w:rFonts w:ascii="Times New Roman" w:hAnsi="Times New Roman" w:cs="Times New Roman"/>
          <w:sz w:val="28"/>
          <w:szCs w:val="28"/>
        </w:rPr>
        <w:t>комитет градостроительства администрации города Ставрополя.</w:t>
      </w:r>
    </w:p>
    <w:p w:rsidR="00251F4A" w:rsidRPr="00041FCB" w:rsidRDefault="00251F4A" w:rsidP="00251F4A">
      <w:pPr>
        <w:ind w:firstLine="709"/>
        <w:jc w:val="both"/>
        <w:rPr>
          <w:szCs w:val="28"/>
        </w:rPr>
      </w:pPr>
      <w:r w:rsidRPr="00041FCB">
        <w:rPr>
          <w:szCs w:val="28"/>
        </w:rPr>
        <w:t xml:space="preserve">Информация о расходах бюджета города в 2021 - 2024 годах на реализацию </w:t>
      </w:r>
      <w:r w:rsidRPr="00041FCB">
        <w:rPr>
          <w:spacing w:val="-4"/>
          <w:szCs w:val="28"/>
        </w:rPr>
        <w:t>Программы в разрезе подпрограмм представлена в таблице.</w:t>
      </w:r>
    </w:p>
    <w:p w:rsidR="00251F4A" w:rsidRPr="00381ADF" w:rsidRDefault="00251F4A" w:rsidP="00251F4A">
      <w:pPr>
        <w:ind w:firstLine="851"/>
        <w:contextualSpacing/>
        <w:jc w:val="both"/>
        <w:rPr>
          <w:szCs w:val="28"/>
        </w:rPr>
      </w:pPr>
    </w:p>
    <w:p w:rsidR="00251F4A" w:rsidRPr="00381ADF" w:rsidRDefault="00251F4A" w:rsidP="00251F4A">
      <w:pPr>
        <w:contextualSpacing/>
        <w:jc w:val="both"/>
        <w:rPr>
          <w:szCs w:val="28"/>
        </w:rPr>
        <w:sectPr w:rsidR="00251F4A" w:rsidRPr="00381ADF" w:rsidSect="00F1398F">
          <w:headerReference w:type="even" r:id="rId28"/>
          <w:headerReference w:type="default" r:id="rId29"/>
          <w:pgSz w:w="11906" w:h="16838"/>
          <w:pgMar w:top="1418" w:right="567" w:bottom="1134" w:left="1985" w:header="709" w:footer="709" w:gutter="0"/>
          <w:cols w:space="708"/>
          <w:titlePg/>
          <w:docGrid w:linePitch="381"/>
        </w:sectPr>
      </w:pPr>
    </w:p>
    <w:p w:rsidR="00251F4A" w:rsidRPr="00381ADF" w:rsidRDefault="00251F4A" w:rsidP="00251F4A">
      <w:pPr>
        <w:ind w:firstLine="709"/>
        <w:jc w:val="right"/>
        <w:rPr>
          <w:spacing w:val="-4"/>
          <w:szCs w:val="28"/>
        </w:rPr>
      </w:pPr>
      <w:r w:rsidRPr="00381ADF">
        <w:rPr>
          <w:spacing w:val="-4"/>
          <w:szCs w:val="28"/>
        </w:rPr>
        <w:lastRenderedPageBreak/>
        <w:t>Таблица</w:t>
      </w:r>
    </w:p>
    <w:p w:rsidR="00251F4A" w:rsidRPr="00381ADF" w:rsidRDefault="00251F4A" w:rsidP="00251F4A">
      <w:pPr>
        <w:ind w:firstLine="709"/>
        <w:jc w:val="right"/>
        <w:rPr>
          <w:spacing w:val="-4"/>
          <w:szCs w:val="28"/>
        </w:rPr>
      </w:pPr>
    </w:p>
    <w:p w:rsidR="00251F4A" w:rsidRPr="00381ADF" w:rsidRDefault="00251F4A" w:rsidP="00251F4A">
      <w:pPr>
        <w:ind w:firstLine="709"/>
        <w:jc w:val="center"/>
        <w:rPr>
          <w:spacing w:val="-4"/>
          <w:szCs w:val="28"/>
        </w:rPr>
      </w:pPr>
      <w:r w:rsidRPr="00381ADF">
        <w:rPr>
          <w:szCs w:val="28"/>
        </w:rPr>
        <w:t>Расходы бюджета города в 20</w:t>
      </w:r>
      <w:r>
        <w:rPr>
          <w:szCs w:val="28"/>
        </w:rPr>
        <w:t>21</w:t>
      </w:r>
      <w:r w:rsidRPr="00381ADF">
        <w:rPr>
          <w:szCs w:val="28"/>
        </w:rPr>
        <w:t xml:space="preserve"> - 202</w:t>
      </w:r>
      <w:r>
        <w:rPr>
          <w:szCs w:val="28"/>
        </w:rPr>
        <w:t>4</w:t>
      </w:r>
      <w:r w:rsidRPr="00381ADF">
        <w:rPr>
          <w:szCs w:val="28"/>
        </w:rPr>
        <w:t xml:space="preserve"> годах на </w:t>
      </w:r>
      <w:r w:rsidRPr="00381ADF">
        <w:rPr>
          <w:spacing w:val="-4"/>
          <w:szCs w:val="28"/>
        </w:rPr>
        <w:t>Программу в разрезе подпрограмм</w:t>
      </w:r>
    </w:p>
    <w:p w:rsidR="00251F4A" w:rsidRPr="00381ADF" w:rsidRDefault="00251F4A" w:rsidP="00251F4A">
      <w:pPr>
        <w:ind w:right="26"/>
        <w:jc w:val="right"/>
        <w:rPr>
          <w:sz w:val="24"/>
          <w:szCs w:val="24"/>
        </w:rPr>
      </w:pPr>
    </w:p>
    <w:tbl>
      <w:tblPr>
        <w:tblW w:w="16018" w:type="dxa"/>
        <w:tblInd w:w="-551" w:type="dxa"/>
        <w:tblLayout w:type="fixed"/>
        <w:tblCellMar>
          <w:left w:w="0" w:type="dxa"/>
          <w:right w:w="0" w:type="dxa"/>
        </w:tblCellMar>
        <w:tblLook w:val="04A0"/>
      </w:tblPr>
      <w:tblGrid>
        <w:gridCol w:w="3119"/>
        <w:gridCol w:w="1329"/>
        <w:gridCol w:w="1222"/>
        <w:gridCol w:w="1276"/>
        <w:gridCol w:w="1134"/>
        <w:gridCol w:w="782"/>
        <w:gridCol w:w="1135"/>
        <w:gridCol w:w="1276"/>
        <w:gridCol w:w="1134"/>
        <w:gridCol w:w="634"/>
        <w:gridCol w:w="1134"/>
        <w:gridCol w:w="1134"/>
        <w:gridCol w:w="709"/>
      </w:tblGrid>
      <w:tr w:rsidR="00251F4A" w:rsidRPr="00381ADF" w:rsidTr="00F1398F">
        <w:trPr>
          <w:cantSplit/>
          <w:trHeight w:val="20"/>
        </w:trPr>
        <w:tc>
          <w:tcPr>
            <w:tcW w:w="3119" w:type="dxa"/>
            <w:vMerge w:val="restart"/>
            <w:tcBorders>
              <w:top w:val="single" w:sz="4" w:space="0" w:color="auto"/>
              <w:left w:val="single" w:sz="4" w:space="0" w:color="auto"/>
              <w:bottom w:val="single" w:sz="4" w:space="0" w:color="auto"/>
              <w:right w:val="single" w:sz="4" w:space="0" w:color="auto"/>
            </w:tcBorders>
            <w:shd w:val="clear" w:color="auto" w:fill="auto"/>
            <w:tcMar>
              <w:top w:w="16" w:type="dxa"/>
              <w:left w:w="16" w:type="dxa"/>
              <w:bottom w:w="0" w:type="dxa"/>
              <w:right w:w="16" w:type="dxa"/>
            </w:tcMar>
            <w:hideMark/>
          </w:tcPr>
          <w:p w:rsidR="00251F4A" w:rsidRPr="00381ADF" w:rsidRDefault="00251F4A" w:rsidP="00F1398F">
            <w:pPr>
              <w:jc w:val="center"/>
              <w:rPr>
                <w:sz w:val="20"/>
                <w:szCs w:val="20"/>
              </w:rPr>
            </w:pPr>
            <w:r w:rsidRPr="00381ADF">
              <w:rPr>
                <w:sz w:val="20"/>
                <w:szCs w:val="20"/>
              </w:rPr>
              <w:t>Наименование подпрограммы</w:t>
            </w:r>
          </w:p>
        </w:tc>
        <w:tc>
          <w:tcPr>
            <w:tcW w:w="1329" w:type="dxa"/>
            <w:vMerge w:val="restart"/>
            <w:tcBorders>
              <w:top w:val="single" w:sz="4" w:space="0" w:color="auto"/>
              <w:left w:val="single" w:sz="4" w:space="0" w:color="auto"/>
              <w:bottom w:val="single" w:sz="4" w:space="0" w:color="auto"/>
              <w:right w:val="single" w:sz="4" w:space="0" w:color="auto"/>
            </w:tcBorders>
            <w:shd w:val="clear" w:color="auto" w:fill="auto"/>
            <w:tcMar>
              <w:top w:w="16" w:type="dxa"/>
              <w:left w:w="16" w:type="dxa"/>
              <w:bottom w:w="0" w:type="dxa"/>
              <w:right w:w="16" w:type="dxa"/>
            </w:tcMar>
            <w:hideMark/>
          </w:tcPr>
          <w:p w:rsidR="00251F4A" w:rsidRDefault="00251F4A" w:rsidP="00F1398F">
            <w:pPr>
              <w:jc w:val="center"/>
              <w:rPr>
                <w:sz w:val="20"/>
                <w:szCs w:val="20"/>
              </w:rPr>
            </w:pPr>
            <w:r w:rsidRPr="00381ADF">
              <w:rPr>
                <w:sz w:val="20"/>
                <w:szCs w:val="20"/>
              </w:rPr>
              <w:t xml:space="preserve">Утвержденный бюджет </w:t>
            </w:r>
          </w:p>
          <w:p w:rsidR="00251F4A" w:rsidRDefault="00251F4A" w:rsidP="00F1398F">
            <w:pPr>
              <w:jc w:val="center"/>
              <w:rPr>
                <w:sz w:val="20"/>
                <w:szCs w:val="20"/>
              </w:rPr>
            </w:pPr>
            <w:r>
              <w:rPr>
                <w:sz w:val="20"/>
                <w:szCs w:val="20"/>
              </w:rPr>
              <w:t xml:space="preserve">города </w:t>
            </w:r>
          </w:p>
          <w:p w:rsidR="00251F4A" w:rsidRPr="00381ADF" w:rsidRDefault="00251F4A" w:rsidP="00F1398F">
            <w:pPr>
              <w:jc w:val="center"/>
              <w:rPr>
                <w:sz w:val="20"/>
                <w:szCs w:val="20"/>
              </w:rPr>
            </w:pPr>
            <w:r w:rsidRPr="00381ADF">
              <w:rPr>
                <w:sz w:val="20"/>
                <w:szCs w:val="20"/>
              </w:rPr>
              <w:t>на 20</w:t>
            </w:r>
            <w:r>
              <w:rPr>
                <w:sz w:val="20"/>
                <w:szCs w:val="20"/>
              </w:rPr>
              <w:t>21</w:t>
            </w:r>
            <w:r w:rsidRPr="00381ADF">
              <w:rPr>
                <w:sz w:val="20"/>
                <w:szCs w:val="20"/>
              </w:rPr>
              <w:t xml:space="preserve"> год</w:t>
            </w:r>
          </w:p>
        </w:tc>
        <w:tc>
          <w:tcPr>
            <w:tcW w:w="4414" w:type="dxa"/>
            <w:gridSpan w:val="4"/>
            <w:tcBorders>
              <w:top w:val="single" w:sz="4" w:space="0" w:color="auto"/>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381ADF" w:rsidRDefault="00251F4A" w:rsidP="00F1398F">
            <w:pPr>
              <w:jc w:val="center"/>
              <w:rPr>
                <w:sz w:val="20"/>
                <w:szCs w:val="20"/>
              </w:rPr>
            </w:pPr>
            <w:r w:rsidRPr="00381ADF">
              <w:rPr>
                <w:sz w:val="20"/>
                <w:szCs w:val="20"/>
              </w:rPr>
              <w:t>20</w:t>
            </w:r>
            <w:r>
              <w:rPr>
                <w:sz w:val="20"/>
                <w:szCs w:val="20"/>
              </w:rPr>
              <w:t>22</w:t>
            </w:r>
            <w:r w:rsidRPr="00381ADF">
              <w:rPr>
                <w:sz w:val="20"/>
                <w:szCs w:val="20"/>
              </w:rPr>
              <w:t xml:space="preserve"> год</w:t>
            </w:r>
          </w:p>
        </w:tc>
        <w:tc>
          <w:tcPr>
            <w:tcW w:w="4179" w:type="dxa"/>
            <w:gridSpan w:val="4"/>
            <w:tcBorders>
              <w:top w:val="single" w:sz="4" w:space="0" w:color="auto"/>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381ADF" w:rsidRDefault="00251F4A" w:rsidP="00F1398F">
            <w:pPr>
              <w:jc w:val="center"/>
              <w:rPr>
                <w:sz w:val="20"/>
                <w:szCs w:val="20"/>
              </w:rPr>
            </w:pPr>
            <w:r w:rsidRPr="00381ADF">
              <w:rPr>
                <w:sz w:val="20"/>
                <w:szCs w:val="20"/>
              </w:rPr>
              <w:t>202</w:t>
            </w:r>
            <w:r>
              <w:rPr>
                <w:sz w:val="20"/>
                <w:szCs w:val="20"/>
              </w:rPr>
              <w:t>3</w:t>
            </w:r>
            <w:r w:rsidRPr="00381ADF">
              <w:rPr>
                <w:sz w:val="20"/>
                <w:szCs w:val="20"/>
              </w:rPr>
              <w:t xml:space="preserve"> год</w:t>
            </w:r>
          </w:p>
        </w:tc>
        <w:tc>
          <w:tcPr>
            <w:tcW w:w="2977" w:type="dxa"/>
            <w:gridSpan w:val="3"/>
            <w:tcBorders>
              <w:top w:val="single" w:sz="4" w:space="0" w:color="auto"/>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381ADF" w:rsidRDefault="00251F4A" w:rsidP="00F1398F">
            <w:pPr>
              <w:jc w:val="center"/>
              <w:rPr>
                <w:sz w:val="20"/>
                <w:szCs w:val="20"/>
              </w:rPr>
            </w:pPr>
            <w:r>
              <w:rPr>
                <w:sz w:val="20"/>
                <w:szCs w:val="20"/>
              </w:rPr>
              <w:t>2024</w:t>
            </w:r>
            <w:r w:rsidRPr="00381ADF">
              <w:rPr>
                <w:sz w:val="20"/>
                <w:szCs w:val="20"/>
              </w:rPr>
              <w:t xml:space="preserve"> год</w:t>
            </w:r>
          </w:p>
        </w:tc>
      </w:tr>
      <w:tr w:rsidR="00251F4A" w:rsidRPr="00381ADF" w:rsidTr="00F1398F">
        <w:trPr>
          <w:cantSplit/>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251F4A" w:rsidRPr="00381ADF" w:rsidRDefault="00251F4A" w:rsidP="00F1398F">
            <w:pPr>
              <w:rPr>
                <w:sz w:val="20"/>
                <w:szCs w:val="20"/>
              </w:rPr>
            </w:pPr>
          </w:p>
        </w:tc>
        <w:tc>
          <w:tcPr>
            <w:tcW w:w="1329" w:type="dxa"/>
            <w:vMerge/>
            <w:tcBorders>
              <w:top w:val="single" w:sz="4" w:space="0" w:color="auto"/>
              <w:left w:val="single" w:sz="4" w:space="0" w:color="auto"/>
              <w:bottom w:val="single" w:sz="4" w:space="0" w:color="auto"/>
              <w:right w:val="single" w:sz="4" w:space="0" w:color="auto"/>
            </w:tcBorders>
            <w:vAlign w:val="center"/>
            <w:hideMark/>
          </w:tcPr>
          <w:p w:rsidR="00251F4A" w:rsidRPr="00381ADF" w:rsidRDefault="00251F4A" w:rsidP="00F1398F">
            <w:pPr>
              <w:rPr>
                <w:sz w:val="20"/>
                <w:szCs w:val="20"/>
              </w:rPr>
            </w:pPr>
          </w:p>
        </w:tc>
        <w:tc>
          <w:tcPr>
            <w:tcW w:w="1222"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796339" w:rsidRDefault="00251F4A" w:rsidP="00F1398F">
            <w:pPr>
              <w:jc w:val="center"/>
              <w:rPr>
                <w:sz w:val="20"/>
                <w:szCs w:val="20"/>
              </w:rPr>
            </w:pPr>
            <w:r w:rsidRPr="00796339">
              <w:rPr>
                <w:sz w:val="20"/>
                <w:szCs w:val="20"/>
              </w:rPr>
              <w:t xml:space="preserve">Предусмотрено в бюджете </w:t>
            </w:r>
            <w:r w:rsidRPr="00796339">
              <w:rPr>
                <w:sz w:val="20"/>
                <w:szCs w:val="20"/>
              </w:rPr>
              <w:br/>
              <w:t>города</w:t>
            </w:r>
          </w:p>
          <w:p w:rsidR="00251F4A" w:rsidRPr="00796339" w:rsidRDefault="00251F4A" w:rsidP="00F1398F">
            <w:pPr>
              <w:jc w:val="center"/>
              <w:rPr>
                <w:sz w:val="20"/>
                <w:szCs w:val="20"/>
              </w:rPr>
            </w:pPr>
            <w:r w:rsidRPr="00796339">
              <w:rPr>
                <w:sz w:val="20"/>
                <w:szCs w:val="20"/>
              </w:rPr>
              <w:t>(в ред. реш. СГД от</w:t>
            </w:r>
          </w:p>
          <w:p w:rsidR="00251F4A" w:rsidRPr="00796339" w:rsidRDefault="00251F4A" w:rsidP="00F1398F">
            <w:pPr>
              <w:jc w:val="center"/>
              <w:rPr>
                <w:sz w:val="20"/>
                <w:szCs w:val="20"/>
              </w:rPr>
            </w:pPr>
            <w:r w:rsidRPr="00796339">
              <w:rPr>
                <w:sz w:val="20"/>
                <w:szCs w:val="20"/>
              </w:rPr>
              <w:t>25 августа 2021 г.</w:t>
            </w:r>
          </w:p>
          <w:p w:rsidR="00251F4A" w:rsidRPr="00796339" w:rsidRDefault="00251F4A" w:rsidP="00F1398F">
            <w:pPr>
              <w:jc w:val="center"/>
              <w:rPr>
                <w:sz w:val="20"/>
                <w:szCs w:val="20"/>
              </w:rPr>
            </w:pPr>
            <w:r w:rsidRPr="00796339">
              <w:rPr>
                <w:sz w:val="20"/>
                <w:szCs w:val="20"/>
              </w:rPr>
              <w:t>№ 594)</w:t>
            </w:r>
          </w:p>
        </w:tc>
        <w:tc>
          <w:tcPr>
            <w:tcW w:w="1276"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796339" w:rsidRDefault="00251F4A" w:rsidP="00F1398F">
            <w:pPr>
              <w:jc w:val="center"/>
              <w:rPr>
                <w:sz w:val="20"/>
                <w:szCs w:val="20"/>
              </w:rPr>
            </w:pPr>
            <w:r w:rsidRPr="00796339">
              <w:rPr>
                <w:sz w:val="20"/>
                <w:szCs w:val="20"/>
              </w:rPr>
              <w:t>Проект бюджета города (проект решения)</w:t>
            </w:r>
          </w:p>
        </w:tc>
        <w:tc>
          <w:tcPr>
            <w:tcW w:w="1134"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796339" w:rsidRDefault="00251F4A" w:rsidP="00F1398F">
            <w:pPr>
              <w:jc w:val="center"/>
              <w:rPr>
                <w:sz w:val="20"/>
                <w:szCs w:val="20"/>
              </w:rPr>
            </w:pPr>
            <w:r w:rsidRPr="00796339">
              <w:rPr>
                <w:sz w:val="20"/>
                <w:szCs w:val="20"/>
              </w:rPr>
              <w:t xml:space="preserve">Отклонение </w:t>
            </w:r>
            <w:r w:rsidRPr="00796339">
              <w:rPr>
                <w:sz w:val="20"/>
                <w:szCs w:val="20"/>
              </w:rPr>
              <w:br/>
              <w:t>(гр.4 - гр.3)</w:t>
            </w:r>
          </w:p>
        </w:tc>
        <w:tc>
          <w:tcPr>
            <w:tcW w:w="782"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796339" w:rsidRDefault="00251F4A" w:rsidP="00F1398F">
            <w:pPr>
              <w:jc w:val="center"/>
              <w:rPr>
                <w:sz w:val="20"/>
                <w:szCs w:val="20"/>
              </w:rPr>
            </w:pPr>
            <w:r w:rsidRPr="00796339">
              <w:rPr>
                <w:sz w:val="20"/>
                <w:szCs w:val="20"/>
              </w:rPr>
              <w:t>% к предыдущему году (гр.4 / гр.2 х 100)</w:t>
            </w:r>
          </w:p>
        </w:tc>
        <w:tc>
          <w:tcPr>
            <w:tcW w:w="1135"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796339" w:rsidRDefault="00251F4A" w:rsidP="00F1398F">
            <w:pPr>
              <w:rPr>
                <w:sz w:val="20"/>
                <w:szCs w:val="20"/>
              </w:rPr>
            </w:pPr>
            <w:r w:rsidRPr="00796339">
              <w:rPr>
                <w:sz w:val="20"/>
                <w:szCs w:val="20"/>
              </w:rPr>
              <w:t>Предусмот</w:t>
            </w:r>
          </w:p>
          <w:p w:rsidR="00251F4A" w:rsidRPr="00796339" w:rsidRDefault="00251F4A" w:rsidP="00F1398F">
            <w:pPr>
              <w:jc w:val="center"/>
              <w:rPr>
                <w:sz w:val="20"/>
                <w:szCs w:val="20"/>
              </w:rPr>
            </w:pPr>
            <w:r w:rsidRPr="00796339">
              <w:rPr>
                <w:sz w:val="20"/>
                <w:szCs w:val="20"/>
              </w:rPr>
              <w:t xml:space="preserve">рено в бюджете </w:t>
            </w:r>
            <w:r w:rsidRPr="00796339">
              <w:rPr>
                <w:sz w:val="20"/>
                <w:szCs w:val="20"/>
              </w:rPr>
              <w:br/>
              <w:t>города</w:t>
            </w:r>
          </w:p>
          <w:p w:rsidR="00251F4A" w:rsidRPr="00796339" w:rsidRDefault="00251F4A" w:rsidP="00F1398F">
            <w:pPr>
              <w:jc w:val="center"/>
              <w:rPr>
                <w:sz w:val="20"/>
                <w:szCs w:val="20"/>
              </w:rPr>
            </w:pPr>
            <w:r w:rsidRPr="00796339">
              <w:rPr>
                <w:sz w:val="20"/>
                <w:szCs w:val="20"/>
              </w:rPr>
              <w:t>(в ред. реш. СГД от</w:t>
            </w:r>
          </w:p>
          <w:p w:rsidR="00251F4A" w:rsidRPr="00796339" w:rsidRDefault="00251F4A" w:rsidP="00F1398F">
            <w:pPr>
              <w:jc w:val="center"/>
              <w:rPr>
                <w:sz w:val="20"/>
                <w:szCs w:val="20"/>
              </w:rPr>
            </w:pPr>
            <w:r w:rsidRPr="00796339">
              <w:rPr>
                <w:sz w:val="20"/>
                <w:szCs w:val="20"/>
              </w:rPr>
              <w:t>25 августа 2021 г.</w:t>
            </w:r>
          </w:p>
          <w:p w:rsidR="00251F4A" w:rsidRPr="00796339" w:rsidRDefault="00251F4A" w:rsidP="00F1398F">
            <w:pPr>
              <w:jc w:val="center"/>
              <w:rPr>
                <w:sz w:val="20"/>
                <w:szCs w:val="20"/>
              </w:rPr>
            </w:pPr>
            <w:r w:rsidRPr="00796339">
              <w:rPr>
                <w:sz w:val="20"/>
                <w:szCs w:val="20"/>
              </w:rPr>
              <w:t>№ 594)</w:t>
            </w:r>
          </w:p>
        </w:tc>
        <w:tc>
          <w:tcPr>
            <w:tcW w:w="1276"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381ADF" w:rsidRDefault="00251F4A" w:rsidP="00F1398F">
            <w:pPr>
              <w:jc w:val="center"/>
              <w:rPr>
                <w:sz w:val="20"/>
                <w:szCs w:val="20"/>
              </w:rPr>
            </w:pPr>
            <w:r w:rsidRPr="00381ADF">
              <w:rPr>
                <w:sz w:val="20"/>
                <w:szCs w:val="20"/>
              </w:rPr>
              <w:t xml:space="preserve">Проект бюджета </w:t>
            </w:r>
            <w:r>
              <w:rPr>
                <w:sz w:val="20"/>
                <w:szCs w:val="20"/>
              </w:rPr>
              <w:t xml:space="preserve">города </w:t>
            </w:r>
            <w:r w:rsidRPr="00381ADF">
              <w:rPr>
                <w:sz w:val="20"/>
                <w:szCs w:val="20"/>
              </w:rPr>
              <w:t>(проект решения)</w:t>
            </w:r>
          </w:p>
        </w:tc>
        <w:tc>
          <w:tcPr>
            <w:tcW w:w="1134"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381ADF" w:rsidRDefault="00251F4A" w:rsidP="00F1398F">
            <w:pPr>
              <w:jc w:val="center"/>
              <w:rPr>
                <w:sz w:val="20"/>
                <w:szCs w:val="20"/>
              </w:rPr>
            </w:pPr>
            <w:r w:rsidRPr="00381ADF">
              <w:rPr>
                <w:sz w:val="20"/>
                <w:szCs w:val="20"/>
              </w:rPr>
              <w:t xml:space="preserve">Отклонение </w:t>
            </w:r>
            <w:r w:rsidRPr="00381ADF">
              <w:rPr>
                <w:sz w:val="20"/>
                <w:szCs w:val="20"/>
              </w:rPr>
              <w:br/>
              <w:t>(гр.8 - гр.7)</w:t>
            </w:r>
          </w:p>
        </w:tc>
        <w:tc>
          <w:tcPr>
            <w:tcW w:w="634"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381ADF" w:rsidRDefault="00251F4A" w:rsidP="00F1398F">
            <w:pPr>
              <w:jc w:val="center"/>
              <w:rPr>
                <w:sz w:val="20"/>
                <w:szCs w:val="20"/>
              </w:rPr>
            </w:pPr>
            <w:r w:rsidRPr="00381ADF">
              <w:rPr>
                <w:sz w:val="20"/>
                <w:szCs w:val="20"/>
              </w:rPr>
              <w:t>% к предыдущему году (гр.8 / гр.4 х 100)</w:t>
            </w:r>
          </w:p>
        </w:tc>
        <w:tc>
          <w:tcPr>
            <w:tcW w:w="1134"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381ADF" w:rsidRDefault="00251F4A" w:rsidP="00F1398F">
            <w:pPr>
              <w:jc w:val="center"/>
              <w:rPr>
                <w:sz w:val="20"/>
                <w:szCs w:val="20"/>
              </w:rPr>
            </w:pPr>
            <w:r w:rsidRPr="00381ADF">
              <w:rPr>
                <w:sz w:val="20"/>
                <w:szCs w:val="20"/>
              </w:rPr>
              <w:t xml:space="preserve">Проект бюджета </w:t>
            </w:r>
            <w:r>
              <w:rPr>
                <w:sz w:val="20"/>
                <w:szCs w:val="20"/>
              </w:rPr>
              <w:t xml:space="preserve">города </w:t>
            </w:r>
            <w:r w:rsidRPr="00381ADF">
              <w:rPr>
                <w:sz w:val="20"/>
                <w:szCs w:val="20"/>
              </w:rPr>
              <w:t>(проект решения)</w:t>
            </w:r>
          </w:p>
        </w:tc>
        <w:tc>
          <w:tcPr>
            <w:tcW w:w="1134"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Default="00251F4A" w:rsidP="00F1398F">
            <w:pPr>
              <w:jc w:val="center"/>
              <w:rPr>
                <w:sz w:val="20"/>
                <w:szCs w:val="20"/>
              </w:rPr>
            </w:pPr>
            <w:r w:rsidRPr="00381ADF">
              <w:rPr>
                <w:sz w:val="20"/>
                <w:szCs w:val="20"/>
              </w:rPr>
              <w:t>Отклоне</w:t>
            </w:r>
          </w:p>
          <w:p w:rsidR="00251F4A" w:rsidRPr="00381ADF" w:rsidRDefault="00251F4A" w:rsidP="00F1398F">
            <w:pPr>
              <w:jc w:val="center"/>
              <w:rPr>
                <w:sz w:val="20"/>
                <w:szCs w:val="20"/>
              </w:rPr>
            </w:pPr>
            <w:r w:rsidRPr="00381ADF">
              <w:rPr>
                <w:sz w:val="20"/>
                <w:szCs w:val="20"/>
              </w:rPr>
              <w:t xml:space="preserve">ние </w:t>
            </w:r>
            <w:r w:rsidRPr="00381ADF">
              <w:rPr>
                <w:sz w:val="20"/>
                <w:szCs w:val="20"/>
              </w:rPr>
              <w:br/>
              <w:t>(гр.11 - гр.8)</w:t>
            </w:r>
          </w:p>
        </w:tc>
        <w:tc>
          <w:tcPr>
            <w:tcW w:w="709"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381ADF" w:rsidRDefault="00251F4A" w:rsidP="00F1398F">
            <w:pPr>
              <w:jc w:val="center"/>
              <w:rPr>
                <w:sz w:val="20"/>
                <w:szCs w:val="20"/>
              </w:rPr>
            </w:pPr>
            <w:r w:rsidRPr="00381ADF">
              <w:rPr>
                <w:sz w:val="20"/>
                <w:szCs w:val="20"/>
              </w:rPr>
              <w:t>% к предыдущему году (гр.11 / гр.8 х 100)</w:t>
            </w:r>
          </w:p>
        </w:tc>
      </w:tr>
      <w:tr w:rsidR="00251F4A" w:rsidRPr="00381ADF" w:rsidTr="00F1398F">
        <w:trPr>
          <w:cantSplit/>
          <w:trHeight w:val="20"/>
        </w:trPr>
        <w:tc>
          <w:tcPr>
            <w:tcW w:w="3119" w:type="dxa"/>
            <w:tcBorders>
              <w:top w:val="nil"/>
              <w:left w:val="single" w:sz="4" w:space="0" w:color="auto"/>
              <w:bottom w:val="single" w:sz="4" w:space="0" w:color="auto"/>
              <w:right w:val="single" w:sz="4" w:space="0" w:color="auto"/>
            </w:tcBorders>
            <w:shd w:val="clear" w:color="auto" w:fill="auto"/>
            <w:tcMar>
              <w:top w:w="16" w:type="dxa"/>
              <w:left w:w="16" w:type="dxa"/>
              <w:bottom w:w="0" w:type="dxa"/>
              <w:right w:w="16" w:type="dxa"/>
            </w:tcMar>
            <w:vAlign w:val="bottom"/>
            <w:hideMark/>
          </w:tcPr>
          <w:p w:rsidR="00251F4A" w:rsidRPr="00381ADF" w:rsidRDefault="00251F4A" w:rsidP="00F1398F">
            <w:pPr>
              <w:jc w:val="center"/>
              <w:rPr>
                <w:sz w:val="20"/>
                <w:szCs w:val="20"/>
              </w:rPr>
            </w:pPr>
            <w:r w:rsidRPr="00381ADF">
              <w:rPr>
                <w:sz w:val="20"/>
                <w:szCs w:val="20"/>
              </w:rPr>
              <w:t>1</w:t>
            </w:r>
          </w:p>
        </w:tc>
        <w:tc>
          <w:tcPr>
            <w:tcW w:w="1329" w:type="dxa"/>
            <w:tcBorders>
              <w:top w:val="nil"/>
              <w:left w:val="nil"/>
              <w:bottom w:val="single" w:sz="4" w:space="0" w:color="auto"/>
              <w:right w:val="single" w:sz="4" w:space="0" w:color="auto"/>
            </w:tcBorders>
            <w:shd w:val="clear" w:color="auto" w:fill="auto"/>
            <w:tcMar>
              <w:top w:w="16" w:type="dxa"/>
              <w:left w:w="16" w:type="dxa"/>
              <w:bottom w:w="0" w:type="dxa"/>
              <w:right w:w="16" w:type="dxa"/>
            </w:tcMar>
            <w:vAlign w:val="bottom"/>
            <w:hideMark/>
          </w:tcPr>
          <w:p w:rsidR="00251F4A" w:rsidRPr="00381ADF" w:rsidRDefault="00251F4A" w:rsidP="00F1398F">
            <w:pPr>
              <w:jc w:val="center"/>
              <w:rPr>
                <w:sz w:val="20"/>
                <w:szCs w:val="20"/>
              </w:rPr>
            </w:pPr>
            <w:r w:rsidRPr="00381ADF">
              <w:rPr>
                <w:sz w:val="20"/>
                <w:szCs w:val="20"/>
              </w:rPr>
              <w:t>2</w:t>
            </w:r>
          </w:p>
        </w:tc>
        <w:tc>
          <w:tcPr>
            <w:tcW w:w="1222" w:type="dxa"/>
            <w:tcBorders>
              <w:top w:val="nil"/>
              <w:left w:val="nil"/>
              <w:bottom w:val="single" w:sz="4" w:space="0" w:color="auto"/>
              <w:right w:val="single" w:sz="4" w:space="0" w:color="auto"/>
            </w:tcBorders>
            <w:shd w:val="clear" w:color="auto" w:fill="auto"/>
            <w:tcMar>
              <w:top w:w="16" w:type="dxa"/>
              <w:left w:w="16" w:type="dxa"/>
              <w:bottom w:w="0" w:type="dxa"/>
              <w:right w:w="16" w:type="dxa"/>
            </w:tcMar>
            <w:vAlign w:val="bottom"/>
            <w:hideMark/>
          </w:tcPr>
          <w:p w:rsidR="00251F4A" w:rsidRPr="00381ADF" w:rsidRDefault="00251F4A" w:rsidP="00F1398F">
            <w:pPr>
              <w:jc w:val="center"/>
              <w:rPr>
                <w:sz w:val="20"/>
                <w:szCs w:val="20"/>
              </w:rPr>
            </w:pPr>
            <w:r w:rsidRPr="00381ADF">
              <w:rPr>
                <w:sz w:val="20"/>
                <w:szCs w:val="20"/>
              </w:rPr>
              <w:t>3</w:t>
            </w:r>
          </w:p>
        </w:tc>
        <w:tc>
          <w:tcPr>
            <w:tcW w:w="1276" w:type="dxa"/>
            <w:tcBorders>
              <w:top w:val="nil"/>
              <w:left w:val="nil"/>
              <w:bottom w:val="single" w:sz="4" w:space="0" w:color="auto"/>
              <w:right w:val="single" w:sz="4" w:space="0" w:color="auto"/>
            </w:tcBorders>
            <w:shd w:val="clear" w:color="auto" w:fill="auto"/>
            <w:tcMar>
              <w:top w:w="16" w:type="dxa"/>
              <w:left w:w="16" w:type="dxa"/>
              <w:bottom w:w="0" w:type="dxa"/>
              <w:right w:w="16" w:type="dxa"/>
            </w:tcMar>
            <w:vAlign w:val="bottom"/>
            <w:hideMark/>
          </w:tcPr>
          <w:p w:rsidR="00251F4A" w:rsidRPr="00381ADF" w:rsidRDefault="00251F4A" w:rsidP="00F1398F">
            <w:pPr>
              <w:jc w:val="center"/>
              <w:rPr>
                <w:sz w:val="20"/>
                <w:szCs w:val="20"/>
              </w:rPr>
            </w:pPr>
            <w:r w:rsidRPr="00381ADF">
              <w:rPr>
                <w:sz w:val="20"/>
                <w:szCs w:val="20"/>
              </w:rPr>
              <w:t>4</w:t>
            </w:r>
          </w:p>
        </w:tc>
        <w:tc>
          <w:tcPr>
            <w:tcW w:w="1134" w:type="dxa"/>
            <w:tcBorders>
              <w:top w:val="nil"/>
              <w:left w:val="nil"/>
              <w:bottom w:val="single" w:sz="4" w:space="0" w:color="auto"/>
              <w:right w:val="single" w:sz="4" w:space="0" w:color="auto"/>
            </w:tcBorders>
            <w:shd w:val="clear" w:color="auto" w:fill="auto"/>
            <w:tcMar>
              <w:top w:w="16" w:type="dxa"/>
              <w:left w:w="16" w:type="dxa"/>
              <w:bottom w:w="0" w:type="dxa"/>
              <w:right w:w="16" w:type="dxa"/>
            </w:tcMar>
            <w:vAlign w:val="bottom"/>
            <w:hideMark/>
          </w:tcPr>
          <w:p w:rsidR="00251F4A" w:rsidRPr="00381ADF" w:rsidRDefault="00251F4A" w:rsidP="00F1398F">
            <w:pPr>
              <w:jc w:val="center"/>
              <w:rPr>
                <w:sz w:val="20"/>
                <w:szCs w:val="20"/>
              </w:rPr>
            </w:pPr>
            <w:r w:rsidRPr="00381ADF">
              <w:rPr>
                <w:sz w:val="20"/>
                <w:szCs w:val="20"/>
              </w:rPr>
              <w:t>5</w:t>
            </w:r>
          </w:p>
        </w:tc>
        <w:tc>
          <w:tcPr>
            <w:tcW w:w="782" w:type="dxa"/>
            <w:tcBorders>
              <w:top w:val="nil"/>
              <w:left w:val="nil"/>
              <w:bottom w:val="single" w:sz="4" w:space="0" w:color="auto"/>
              <w:right w:val="single" w:sz="4" w:space="0" w:color="auto"/>
            </w:tcBorders>
            <w:shd w:val="clear" w:color="auto" w:fill="auto"/>
            <w:tcMar>
              <w:top w:w="16" w:type="dxa"/>
              <w:left w:w="16" w:type="dxa"/>
              <w:bottom w:w="0" w:type="dxa"/>
              <w:right w:w="16" w:type="dxa"/>
            </w:tcMar>
            <w:vAlign w:val="bottom"/>
            <w:hideMark/>
          </w:tcPr>
          <w:p w:rsidR="00251F4A" w:rsidRPr="00381ADF" w:rsidRDefault="00251F4A" w:rsidP="00F1398F">
            <w:pPr>
              <w:jc w:val="center"/>
              <w:rPr>
                <w:sz w:val="20"/>
                <w:szCs w:val="20"/>
              </w:rPr>
            </w:pPr>
            <w:r w:rsidRPr="00381ADF">
              <w:rPr>
                <w:sz w:val="20"/>
                <w:szCs w:val="20"/>
              </w:rPr>
              <w:t>6</w:t>
            </w:r>
          </w:p>
        </w:tc>
        <w:tc>
          <w:tcPr>
            <w:tcW w:w="1135" w:type="dxa"/>
            <w:tcBorders>
              <w:top w:val="nil"/>
              <w:left w:val="nil"/>
              <w:bottom w:val="single" w:sz="4" w:space="0" w:color="auto"/>
              <w:right w:val="single" w:sz="4" w:space="0" w:color="auto"/>
            </w:tcBorders>
            <w:shd w:val="clear" w:color="auto" w:fill="auto"/>
            <w:tcMar>
              <w:top w:w="16" w:type="dxa"/>
              <w:left w:w="16" w:type="dxa"/>
              <w:bottom w:w="0" w:type="dxa"/>
              <w:right w:w="16" w:type="dxa"/>
            </w:tcMar>
            <w:vAlign w:val="bottom"/>
            <w:hideMark/>
          </w:tcPr>
          <w:p w:rsidR="00251F4A" w:rsidRPr="00381ADF" w:rsidRDefault="00251F4A" w:rsidP="00F1398F">
            <w:pPr>
              <w:jc w:val="center"/>
              <w:rPr>
                <w:sz w:val="20"/>
                <w:szCs w:val="20"/>
              </w:rPr>
            </w:pPr>
            <w:r w:rsidRPr="00381ADF">
              <w:rPr>
                <w:sz w:val="20"/>
                <w:szCs w:val="20"/>
              </w:rPr>
              <w:t>7</w:t>
            </w:r>
          </w:p>
        </w:tc>
        <w:tc>
          <w:tcPr>
            <w:tcW w:w="1276" w:type="dxa"/>
            <w:tcBorders>
              <w:top w:val="nil"/>
              <w:left w:val="nil"/>
              <w:bottom w:val="single" w:sz="4" w:space="0" w:color="auto"/>
              <w:right w:val="single" w:sz="4" w:space="0" w:color="auto"/>
            </w:tcBorders>
            <w:shd w:val="clear" w:color="auto" w:fill="auto"/>
            <w:tcMar>
              <w:top w:w="16" w:type="dxa"/>
              <w:left w:w="16" w:type="dxa"/>
              <w:bottom w:w="0" w:type="dxa"/>
              <w:right w:w="16" w:type="dxa"/>
            </w:tcMar>
            <w:vAlign w:val="bottom"/>
            <w:hideMark/>
          </w:tcPr>
          <w:p w:rsidR="00251F4A" w:rsidRPr="00381ADF" w:rsidRDefault="00251F4A" w:rsidP="00F1398F">
            <w:pPr>
              <w:jc w:val="center"/>
              <w:rPr>
                <w:sz w:val="20"/>
                <w:szCs w:val="20"/>
              </w:rPr>
            </w:pPr>
            <w:r w:rsidRPr="00381ADF">
              <w:rPr>
                <w:sz w:val="20"/>
                <w:szCs w:val="20"/>
              </w:rPr>
              <w:t>8</w:t>
            </w:r>
          </w:p>
        </w:tc>
        <w:tc>
          <w:tcPr>
            <w:tcW w:w="1134" w:type="dxa"/>
            <w:tcBorders>
              <w:top w:val="nil"/>
              <w:left w:val="nil"/>
              <w:bottom w:val="single" w:sz="4" w:space="0" w:color="auto"/>
              <w:right w:val="single" w:sz="4" w:space="0" w:color="auto"/>
            </w:tcBorders>
            <w:shd w:val="clear" w:color="auto" w:fill="auto"/>
            <w:tcMar>
              <w:top w:w="16" w:type="dxa"/>
              <w:left w:w="16" w:type="dxa"/>
              <w:bottom w:w="0" w:type="dxa"/>
              <w:right w:w="16" w:type="dxa"/>
            </w:tcMar>
            <w:vAlign w:val="bottom"/>
            <w:hideMark/>
          </w:tcPr>
          <w:p w:rsidR="00251F4A" w:rsidRPr="00381ADF" w:rsidRDefault="00251F4A" w:rsidP="00F1398F">
            <w:pPr>
              <w:jc w:val="center"/>
              <w:rPr>
                <w:sz w:val="20"/>
                <w:szCs w:val="20"/>
              </w:rPr>
            </w:pPr>
            <w:r w:rsidRPr="00381ADF">
              <w:rPr>
                <w:sz w:val="20"/>
                <w:szCs w:val="20"/>
              </w:rPr>
              <w:t>9</w:t>
            </w:r>
          </w:p>
        </w:tc>
        <w:tc>
          <w:tcPr>
            <w:tcW w:w="634" w:type="dxa"/>
            <w:tcBorders>
              <w:top w:val="nil"/>
              <w:left w:val="nil"/>
              <w:bottom w:val="single" w:sz="4" w:space="0" w:color="auto"/>
              <w:right w:val="single" w:sz="4" w:space="0" w:color="auto"/>
            </w:tcBorders>
            <w:shd w:val="clear" w:color="auto" w:fill="auto"/>
            <w:tcMar>
              <w:top w:w="16" w:type="dxa"/>
              <w:left w:w="16" w:type="dxa"/>
              <w:bottom w:w="0" w:type="dxa"/>
              <w:right w:w="16" w:type="dxa"/>
            </w:tcMar>
            <w:vAlign w:val="bottom"/>
            <w:hideMark/>
          </w:tcPr>
          <w:p w:rsidR="00251F4A" w:rsidRPr="00381ADF" w:rsidRDefault="00251F4A" w:rsidP="00F1398F">
            <w:pPr>
              <w:jc w:val="center"/>
              <w:rPr>
                <w:sz w:val="20"/>
                <w:szCs w:val="20"/>
              </w:rPr>
            </w:pPr>
            <w:r w:rsidRPr="00381ADF">
              <w:rPr>
                <w:sz w:val="20"/>
                <w:szCs w:val="20"/>
              </w:rPr>
              <w:t>10</w:t>
            </w:r>
          </w:p>
        </w:tc>
        <w:tc>
          <w:tcPr>
            <w:tcW w:w="1134" w:type="dxa"/>
            <w:tcBorders>
              <w:top w:val="nil"/>
              <w:left w:val="nil"/>
              <w:bottom w:val="single" w:sz="4" w:space="0" w:color="auto"/>
              <w:right w:val="single" w:sz="4" w:space="0" w:color="auto"/>
            </w:tcBorders>
            <w:shd w:val="clear" w:color="auto" w:fill="auto"/>
            <w:tcMar>
              <w:top w:w="16" w:type="dxa"/>
              <w:left w:w="16" w:type="dxa"/>
              <w:bottom w:w="0" w:type="dxa"/>
              <w:right w:w="16" w:type="dxa"/>
            </w:tcMar>
            <w:vAlign w:val="bottom"/>
            <w:hideMark/>
          </w:tcPr>
          <w:p w:rsidR="00251F4A" w:rsidRPr="00381ADF" w:rsidRDefault="00251F4A" w:rsidP="00F1398F">
            <w:pPr>
              <w:jc w:val="center"/>
              <w:rPr>
                <w:sz w:val="20"/>
                <w:szCs w:val="20"/>
              </w:rPr>
            </w:pPr>
            <w:r w:rsidRPr="00381ADF">
              <w:rPr>
                <w:sz w:val="20"/>
                <w:szCs w:val="20"/>
              </w:rPr>
              <w:t>11</w:t>
            </w:r>
          </w:p>
        </w:tc>
        <w:tc>
          <w:tcPr>
            <w:tcW w:w="1134" w:type="dxa"/>
            <w:tcBorders>
              <w:top w:val="nil"/>
              <w:left w:val="nil"/>
              <w:bottom w:val="single" w:sz="4" w:space="0" w:color="auto"/>
              <w:right w:val="single" w:sz="4" w:space="0" w:color="auto"/>
            </w:tcBorders>
            <w:shd w:val="clear" w:color="auto" w:fill="auto"/>
            <w:tcMar>
              <w:top w:w="16" w:type="dxa"/>
              <w:left w:w="16" w:type="dxa"/>
              <w:bottom w:w="0" w:type="dxa"/>
              <w:right w:w="16" w:type="dxa"/>
            </w:tcMar>
            <w:vAlign w:val="bottom"/>
            <w:hideMark/>
          </w:tcPr>
          <w:p w:rsidR="00251F4A" w:rsidRPr="00381ADF" w:rsidRDefault="00251F4A" w:rsidP="00F1398F">
            <w:pPr>
              <w:jc w:val="center"/>
              <w:rPr>
                <w:sz w:val="20"/>
                <w:szCs w:val="20"/>
              </w:rPr>
            </w:pPr>
            <w:r w:rsidRPr="00381ADF">
              <w:rPr>
                <w:sz w:val="20"/>
                <w:szCs w:val="20"/>
              </w:rPr>
              <w:t>12</w:t>
            </w:r>
          </w:p>
        </w:tc>
        <w:tc>
          <w:tcPr>
            <w:tcW w:w="709" w:type="dxa"/>
            <w:tcBorders>
              <w:top w:val="nil"/>
              <w:left w:val="nil"/>
              <w:bottom w:val="single" w:sz="4" w:space="0" w:color="auto"/>
              <w:right w:val="single" w:sz="4" w:space="0" w:color="auto"/>
            </w:tcBorders>
            <w:shd w:val="clear" w:color="auto" w:fill="auto"/>
            <w:tcMar>
              <w:top w:w="16" w:type="dxa"/>
              <w:left w:w="16" w:type="dxa"/>
              <w:bottom w:w="0" w:type="dxa"/>
              <w:right w:w="16" w:type="dxa"/>
            </w:tcMar>
            <w:vAlign w:val="bottom"/>
            <w:hideMark/>
          </w:tcPr>
          <w:p w:rsidR="00251F4A" w:rsidRPr="00381ADF" w:rsidRDefault="00251F4A" w:rsidP="00F1398F">
            <w:pPr>
              <w:jc w:val="center"/>
              <w:rPr>
                <w:sz w:val="20"/>
                <w:szCs w:val="20"/>
              </w:rPr>
            </w:pPr>
            <w:r w:rsidRPr="00381ADF">
              <w:rPr>
                <w:sz w:val="20"/>
                <w:szCs w:val="20"/>
              </w:rPr>
              <w:t>13</w:t>
            </w:r>
          </w:p>
        </w:tc>
      </w:tr>
      <w:tr w:rsidR="00251F4A" w:rsidRPr="00381ADF" w:rsidTr="00F1398F">
        <w:trPr>
          <w:cantSplit/>
          <w:trHeight w:val="20"/>
        </w:trPr>
        <w:tc>
          <w:tcPr>
            <w:tcW w:w="3119" w:type="dxa"/>
            <w:tcBorders>
              <w:top w:val="nil"/>
              <w:left w:val="single" w:sz="4" w:space="0" w:color="auto"/>
              <w:bottom w:val="single" w:sz="4" w:space="0" w:color="auto"/>
              <w:right w:val="single" w:sz="4" w:space="0" w:color="auto"/>
            </w:tcBorders>
            <w:shd w:val="clear" w:color="auto" w:fill="auto"/>
            <w:tcMar>
              <w:top w:w="16" w:type="dxa"/>
              <w:left w:w="16" w:type="dxa"/>
              <w:bottom w:w="0" w:type="dxa"/>
              <w:right w:w="16" w:type="dxa"/>
            </w:tcMar>
            <w:vAlign w:val="bottom"/>
            <w:hideMark/>
          </w:tcPr>
          <w:p w:rsidR="00251F4A" w:rsidRPr="00381ADF" w:rsidRDefault="00251F4A" w:rsidP="00F1398F">
            <w:pPr>
              <w:rPr>
                <w:bCs/>
                <w:sz w:val="20"/>
                <w:szCs w:val="20"/>
              </w:rPr>
            </w:pPr>
            <w:r w:rsidRPr="00381ADF">
              <w:rPr>
                <w:bCs/>
                <w:sz w:val="20"/>
                <w:szCs w:val="20"/>
              </w:rPr>
              <w:t>«Осуществление отдельных государственных полномочий в области социальной поддержки отдельных категорий граждан»</w:t>
            </w:r>
          </w:p>
        </w:tc>
        <w:tc>
          <w:tcPr>
            <w:tcW w:w="1329"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bCs/>
                <w:sz w:val="20"/>
                <w:szCs w:val="20"/>
              </w:rPr>
            </w:pPr>
            <w:r w:rsidRPr="002922A5">
              <w:rPr>
                <w:bCs/>
                <w:sz w:val="20"/>
                <w:szCs w:val="20"/>
              </w:rPr>
              <w:t>3 616 420,41</w:t>
            </w:r>
          </w:p>
        </w:tc>
        <w:tc>
          <w:tcPr>
            <w:tcW w:w="1222"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bCs/>
                <w:sz w:val="20"/>
                <w:szCs w:val="20"/>
              </w:rPr>
            </w:pPr>
            <w:r w:rsidRPr="002922A5">
              <w:rPr>
                <w:bCs/>
                <w:sz w:val="20"/>
                <w:szCs w:val="20"/>
              </w:rPr>
              <w:t>3 669 693,95</w:t>
            </w:r>
          </w:p>
        </w:tc>
        <w:tc>
          <w:tcPr>
            <w:tcW w:w="1276"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bCs/>
                <w:sz w:val="20"/>
                <w:szCs w:val="20"/>
              </w:rPr>
            </w:pPr>
            <w:r w:rsidRPr="002922A5">
              <w:rPr>
                <w:bCs/>
                <w:sz w:val="20"/>
                <w:szCs w:val="20"/>
              </w:rPr>
              <w:t>4 104 525,04</w:t>
            </w:r>
          </w:p>
        </w:tc>
        <w:tc>
          <w:tcPr>
            <w:tcW w:w="1134"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bCs/>
                <w:sz w:val="20"/>
                <w:szCs w:val="20"/>
              </w:rPr>
            </w:pPr>
            <w:r w:rsidRPr="002922A5">
              <w:rPr>
                <w:bCs/>
                <w:sz w:val="20"/>
                <w:szCs w:val="20"/>
              </w:rPr>
              <w:t>+434 831,09</w:t>
            </w:r>
          </w:p>
        </w:tc>
        <w:tc>
          <w:tcPr>
            <w:tcW w:w="782"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bCs/>
                <w:sz w:val="20"/>
                <w:szCs w:val="20"/>
              </w:rPr>
            </w:pPr>
            <w:r w:rsidRPr="002922A5">
              <w:rPr>
                <w:bCs/>
                <w:sz w:val="20"/>
                <w:szCs w:val="20"/>
              </w:rPr>
              <w:t>113,5</w:t>
            </w:r>
          </w:p>
        </w:tc>
        <w:tc>
          <w:tcPr>
            <w:tcW w:w="1135"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bCs/>
                <w:sz w:val="20"/>
                <w:szCs w:val="20"/>
              </w:rPr>
            </w:pPr>
            <w:r w:rsidRPr="002922A5">
              <w:rPr>
                <w:bCs/>
                <w:sz w:val="20"/>
                <w:szCs w:val="20"/>
              </w:rPr>
              <w:t>3 747 207,13</w:t>
            </w:r>
          </w:p>
          <w:p w:rsidR="00251F4A" w:rsidRPr="002922A5" w:rsidRDefault="00251F4A" w:rsidP="00F1398F">
            <w:pPr>
              <w:jc w:val="center"/>
              <w:rPr>
                <w:bCs/>
                <w:sz w:val="20"/>
                <w:szCs w:val="20"/>
              </w:rPr>
            </w:pPr>
          </w:p>
        </w:tc>
        <w:tc>
          <w:tcPr>
            <w:tcW w:w="1276"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bCs/>
                <w:sz w:val="20"/>
                <w:szCs w:val="20"/>
              </w:rPr>
            </w:pPr>
            <w:r w:rsidRPr="002922A5">
              <w:rPr>
                <w:bCs/>
                <w:sz w:val="20"/>
                <w:szCs w:val="20"/>
              </w:rPr>
              <w:t>4 208 767,09</w:t>
            </w:r>
          </w:p>
          <w:p w:rsidR="00251F4A" w:rsidRPr="002922A5" w:rsidRDefault="00251F4A" w:rsidP="00F1398F">
            <w:pPr>
              <w:jc w:val="center"/>
              <w:rPr>
                <w:bCs/>
                <w:sz w:val="20"/>
                <w:szCs w:val="20"/>
              </w:rPr>
            </w:pPr>
          </w:p>
        </w:tc>
        <w:tc>
          <w:tcPr>
            <w:tcW w:w="1134"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bCs/>
                <w:sz w:val="20"/>
                <w:szCs w:val="20"/>
                <w:highlight w:val="cyan"/>
              </w:rPr>
            </w:pPr>
            <w:r w:rsidRPr="007103A8">
              <w:rPr>
                <w:bCs/>
                <w:sz w:val="20"/>
                <w:szCs w:val="20"/>
              </w:rPr>
              <w:t>+461 559,96</w:t>
            </w:r>
          </w:p>
        </w:tc>
        <w:tc>
          <w:tcPr>
            <w:tcW w:w="634"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bCs/>
                <w:sz w:val="20"/>
                <w:szCs w:val="20"/>
              </w:rPr>
            </w:pPr>
            <w:r w:rsidRPr="002922A5">
              <w:rPr>
                <w:bCs/>
                <w:sz w:val="20"/>
                <w:szCs w:val="20"/>
              </w:rPr>
              <w:t>102,5</w:t>
            </w:r>
          </w:p>
        </w:tc>
        <w:tc>
          <w:tcPr>
            <w:tcW w:w="1134"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bCs/>
                <w:sz w:val="20"/>
                <w:szCs w:val="20"/>
                <w:highlight w:val="yellow"/>
              </w:rPr>
            </w:pPr>
            <w:r w:rsidRPr="002922A5">
              <w:rPr>
                <w:bCs/>
                <w:sz w:val="20"/>
                <w:szCs w:val="20"/>
              </w:rPr>
              <w:t>4 351 850,09</w:t>
            </w:r>
          </w:p>
        </w:tc>
        <w:tc>
          <w:tcPr>
            <w:tcW w:w="1134"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bCs/>
                <w:sz w:val="20"/>
                <w:szCs w:val="20"/>
              </w:rPr>
            </w:pPr>
            <w:r w:rsidRPr="002922A5">
              <w:rPr>
                <w:bCs/>
                <w:sz w:val="20"/>
                <w:szCs w:val="20"/>
              </w:rPr>
              <w:t>+143 083,00</w:t>
            </w:r>
          </w:p>
        </w:tc>
        <w:tc>
          <w:tcPr>
            <w:tcW w:w="709"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bCs/>
                <w:sz w:val="20"/>
                <w:szCs w:val="20"/>
              </w:rPr>
            </w:pPr>
            <w:r w:rsidRPr="002922A5">
              <w:rPr>
                <w:bCs/>
                <w:sz w:val="20"/>
                <w:szCs w:val="20"/>
              </w:rPr>
              <w:t>103,4</w:t>
            </w:r>
          </w:p>
        </w:tc>
      </w:tr>
      <w:tr w:rsidR="00251F4A" w:rsidRPr="00381ADF" w:rsidTr="00F1398F">
        <w:trPr>
          <w:cantSplit/>
          <w:trHeight w:val="62"/>
        </w:trPr>
        <w:tc>
          <w:tcPr>
            <w:tcW w:w="3119" w:type="dxa"/>
            <w:tcBorders>
              <w:top w:val="nil"/>
              <w:left w:val="single" w:sz="4" w:space="0" w:color="auto"/>
              <w:bottom w:val="single" w:sz="4" w:space="0" w:color="auto"/>
              <w:right w:val="single" w:sz="4" w:space="0" w:color="auto"/>
            </w:tcBorders>
            <w:shd w:val="clear" w:color="auto" w:fill="auto"/>
            <w:tcMar>
              <w:top w:w="16" w:type="dxa"/>
              <w:left w:w="16" w:type="dxa"/>
              <w:bottom w:w="0" w:type="dxa"/>
              <w:right w:w="16" w:type="dxa"/>
            </w:tcMar>
            <w:hideMark/>
          </w:tcPr>
          <w:p w:rsidR="00251F4A" w:rsidRPr="00381ADF" w:rsidRDefault="00251F4A" w:rsidP="00F1398F">
            <w:pPr>
              <w:ind w:left="267"/>
              <w:rPr>
                <w:i/>
                <w:sz w:val="20"/>
                <w:szCs w:val="20"/>
              </w:rPr>
            </w:pPr>
            <w:r w:rsidRPr="00381ADF">
              <w:rPr>
                <w:i/>
                <w:sz w:val="20"/>
                <w:szCs w:val="20"/>
              </w:rPr>
              <w:t xml:space="preserve">средства федерального бюджета </w:t>
            </w:r>
          </w:p>
        </w:tc>
        <w:tc>
          <w:tcPr>
            <w:tcW w:w="1329"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i/>
                <w:sz w:val="20"/>
                <w:szCs w:val="20"/>
              </w:rPr>
            </w:pPr>
            <w:r w:rsidRPr="002922A5">
              <w:rPr>
                <w:i/>
                <w:sz w:val="20"/>
                <w:szCs w:val="20"/>
              </w:rPr>
              <w:t>2 160 234,15</w:t>
            </w:r>
          </w:p>
        </w:tc>
        <w:tc>
          <w:tcPr>
            <w:tcW w:w="1222"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i/>
                <w:sz w:val="20"/>
                <w:szCs w:val="20"/>
              </w:rPr>
            </w:pPr>
            <w:r w:rsidRPr="002922A5">
              <w:rPr>
                <w:i/>
                <w:sz w:val="20"/>
                <w:szCs w:val="20"/>
              </w:rPr>
              <w:t>2 232 632,21</w:t>
            </w:r>
          </w:p>
        </w:tc>
        <w:tc>
          <w:tcPr>
            <w:tcW w:w="1276"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i/>
                <w:sz w:val="20"/>
                <w:szCs w:val="20"/>
              </w:rPr>
            </w:pPr>
            <w:r w:rsidRPr="002922A5">
              <w:rPr>
                <w:i/>
                <w:sz w:val="20"/>
                <w:szCs w:val="20"/>
              </w:rPr>
              <w:t>2 596 527,03</w:t>
            </w:r>
          </w:p>
        </w:tc>
        <w:tc>
          <w:tcPr>
            <w:tcW w:w="1134"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i/>
                <w:sz w:val="20"/>
                <w:szCs w:val="20"/>
              </w:rPr>
            </w:pPr>
            <w:r w:rsidRPr="002922A5">
              <w:rPr>
                <w:i/>
                <w:sz w:val="20"/>
                <w:szCs w:val="20"/>
              </w:rPr>
              <w:t>+363 894,82</w:t>
            </w:r>
          </w:p>
        </w:tc>
        <w:tc>
          <w:tcPr>
            <w:tcW w:w="782"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i/>
                <w:sz w:val="20"/>
                <w:szCs w:val="20"/>
              </w:rPr>
            </w:pPr>
            <w:r w:rsidRPr="002922A5">
              <w:rPr>
                <w:i/>
                <w:sz w:val="20"/>
                <w:szCs w:val="20"/>
              </w:rPr>
              <w:t>120,2</w:t>
            </w:r>
          </w:p>
        </w:tc>
        <w:tc>
          <w:tcPr>
            <w:tcW w:w="1135"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i/>
                <w:sz w:val="20"/>
                <w:szCs w:val="20"/>
              </w:rPr>
            </w:pPr>
            <w:r>
              <w:rPr>
                <w:i/>
                <w:sz w:val="20"/>
                <w:szCs w:val="20"/>
              </w:rPr>
              <w:t>2 264 930,07</w:t>
            </w:r>
          </w:p>
          <w:p w:rsidR="00251F4A" w:rsidRPr="002922A5" w:rsidRDefault="00251F4A" w:rsidP="00F1398F">
            <w:pPr>
              <w:jc w:val="center"/>
              <w:rPr>
                <w:i/>
                <w:sz w:val="20"/>
                <w:szCs w:val="20"/>
              </w:rPr>
            </w:pPr>
          </w:p>
        </w:tc>
        <w:tc>
          <w:tcPr>
            <w:tcW w:w="1276"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i/>
                <w:sz w:val="20"/>
                <w:szCs w:val="20"/>
              </w:rPr>
            </w:pPr>
            <w:r w:rsidRPr="002922A5">
              <w:rPr>
                <w:i/>
                <w:sz w:val="20"/>
                <w:szCs w:val="20"/>
              </w:rPr>
              <w:t>2 724 222,08</w:t>
            </w:r>
          </w:p>
          <w:p w:rsidR="00251F4A" w:rsidRPr="002922A5" w:rsidRDefault="00251F4A" w:rsidP="00F1398F">
            <w:pPr>
              <w:jc w:val="center"/>
              <w:rPr>
                <w:i/>
                <w:sz w:val="20"/>
                <w:szCs w:val="20"/>
              </w:rPr>
            </w:pPr>
          </w:p>
        </w:tc>
        <w:tc>
          <w:tcPr>
            <w:tcW w:w="1134"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7103A8" w:rsidRDefault="00251F4A" w:rsidP="00F1398F">
            <w:pPr>
              <w:jc w:val="center"/>
              <w:rPr>
                <w:i/>
                <w:sz w:val="20"/>
                <w:szCs w:val="20"/>
              </w:rPr>
            </w:pPr>
            <w:r w:rsidRPr="007103A8">
              <w:rPr>
                <w:i/>
                <w:sz w:val="20"/>
                <w:szCs w:val="20"/>
              </w:rPr>
              <w:t>+459 292,01</w:t>
            </w:r>
          </w:p>
        </w:tc>
        <w:tc>
          <w:tcPr>
            <w:tcW w:w="634"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i/>
                <w:sz w:val="20"/>
                <w:szCs w:val="20"/>
              </w:rPr>
            </w:pPr>
            <w:r w:rsidRPr="002922A5">
              <w:rPr>
                <w:i/>
                <w:sz w:val="20"/>
                <w:szCs w:val="20"/>
              </w:rPr>
              <w:t>104,9</w:t>
            </w:r>
          </w:p>
        </w:tc>
        <w:tc>
          <w:tcPr>
            <w:tcW w:w="1134"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i/>
                <w:sz w:val="20"/>
                <w:szCs w:val="20"/>
              </w:rPr>
            </w:pPr>
            <w:r w:rsidRPr="002922A5">
              <w:rPr>
                <w:i/>
                <w:sz w:val="20"/>
                <w:szCs w:val="20"/>
              </w:rPr>
              <w:t>2 843 168,39</w:t>
            </w:r>
          </w:p>
        </w:tc>
        <w:tc>
          <w:tcPr>
            <w:tcW w:w="1134"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i/>
                <w:sz w:val="20"/>
                <w:szCs w:val="20"/>
              </w:rPr>
            </w:pPr>
            <w:r w:rsidRPr="002922A5">
              <w:rPr>
                <w:i/>
                <w:sz w:val="20"/>
                <w:szCs w:val="20"/>
              </w:rPr>
              <w:t>+118 946,31</w:t>
            </w:r>
          </w:p>
        </w:tc>
        <w:tc>
          <w:tcPr>
            <w:tcW w:w="709"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i/>
                <w:sz w:val="20"/>
                <w:szCs w:val="20"/>
              </w:rPr>
            </w:pPr>
            <w:r w:rsidRPr="002922A5">
              <w:rPr>
                <w:i/>
                <w:sz w:val="20"/>
                <w:szCs w:val="20"/>
              </w:rPr>
              <w:t>104,</w:t>
            </w:r>
            <w:r>
              <w:rPr>
                <w:i/>
                <w:sz w:val="20"/>
                <w:szCs w:val="20"/>
              </w:rPr>
              <w:t>4</w:t>
            </w:r>
          </w:p>
        </w:tc>
      </w:tr>
      <w:tr w:rsidR="00251F4A" w:rsidRPr="00381ADF" w:rsidTr="00F1398F">
        <w:trPr>
          <w:cantSplit/>
          <w:trHeight w:val="20"/>
        </w:trPr>
        <w:tc>
          <w:tcPr>
            <w:tcW w:w="3119" w:type="dxa"/>
            <w:tcBorders>
              <w:top w:val="nil"/>
              <w:left w:val="single" w:sz="4" w:space="0" w:color="auto"/>
              <w:bottom w:val="single" w:sz="4" w:space="0" w:color="auto"/>
              <w:right w:val="single" w:sz="4" w:space="0" w:color="auto"/>
            </w:tcBorders>
            <w:shd w:val="clear" w:color="auto" w:fill="auto"/>
            <w:tcMar>
              <w:top w:w="16" w:type="dxa"/>
              <w:left w:w="16" w:type="dxa"/>
              <w:bottom w:w="0" w:type="dxa"/>
              <w:right w:w="16" w:type="dxa"/>
            </w:tcMar>
            <w:hideMark/>
          </w:tcPr>
          <w:p w:rsidR="00251F4A" w:rsidRPr="00381ADF" w:rsidRDefault="00251F4A" w:rsidP="00F1398F">
            <w:pPr>
              <w:ind w:left="267"/>
              <w:rPr>
                <w:i/>
                <w:sz w:val="20"/>
                <w:szCs w:val="20"/>
              </w:rPr>
            </w:pPr>
            <w:r w:rsidRPr="00381ADF">
              <w:rPr>
                <w:i/>
                <w:sz w:val="20"/>
                <w:szCs w:val="20"/>
              </w:rPr>
              <w:t>средства бюджета Ставропольского края</w:t>
            </w:r>
          </w:p>
        </w:tc>
        <w:tc>
          <w:tcPr>
            <w:tcW w:w="1329"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i/>
                <w:sz w:val="20"/>
                <w:szCs w:val="20"/>
              </w:rPr>
            </w:pPr>
            <w:r w:rsidRPr="002922A5">
              <w:rPr>
                <w:i/>
                <w:sz w:val="20"/>
                <w:szCs w:val="20"/>
              </w:rPr>
              <w:t>1 456 186,26</w:t>
            </w:r>
          </w:p>
        </w:tc>
        <w:tc>
          <w:tcPr>
            <w:tcW w:w="1222"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i/>
                <w:sz w:val="20"/>
                <w:szCs w:val="20"/>
              </w:rPr>
            </w:pPr>
            <w:r w:rsidRPr="002922A5">
              <w:rPr>
                <w:i/>
                <w:sz w:val="20"/>
                <w:szCs w:val="20"/>
              </w:rPr>
              <w:t>1 437 061,74</w:t>
            </w:r>
          </w:p>
        </w:tc>
        <w:tc>
          <w:tcPr>
            <w:tcW w:w="1276"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i/>
                <w:sz w:val="20"/>
                <w:szCs w:val="20"/>
              </w:rPr>
            </w:pPr>
            <w:r w:rsidRPr="002922A5">
              <w:rPr>
                <w:i/>
                <w:sz w:val="20"/>
                <w:szCs w:val="20"/>
              </w:rPr>
              <w:t>1 507 998,01</w:t>
            </w:r>
          </w:p>
        </w:tc>
        <w:tc>
          <w:tcPr>
            <w:tcW w:w="1134"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i/>
                <w:sz w:val="20"/>
                <w:szCs w:val="20"/>
              </w:rPr>
            </w:pPr>
            <w:r w:rsidRPr="002922A5">
              <w:rPr>
                <w:i/>
                <w:sz w:val="20"/>
                <w:szCs w:val="20"/>
              </w:rPr>
              <w:t>+70 936,27</w:t>
            </w:r>
          </w:p>
        </w:tc>
        <w:tc>
          <w:tcPr>
            <w:tcW w:w="782"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i/>
                <w:sz w:val="20"/>
                <w:szCs w:val="20"/>
              </w:rPr>
            </w:pPr>
            <w:r w:rsidRPr="002922A5">
              <w:rPr>
                <w:i/>
                <w:sz w:val="20"/>
                <w:szCs w:val="20"/>
              </w:rPr>
              <w:t>103,6</w:t>
            </w:r>
          </w:p>
        </w:tc>
        <w:tc>
          <w:tcPr>
            <w:tcW w:w="1135"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i/>
                <w:sz w:val="20"/>
                <w:szCs w:val="20"/>
              </w:rPr>
            </w:pPr>
            <w:r w:rsidRPr="002922A5">
              <w:rPr>
                <w:i/>
                <w:sz w:val="20"/>
                <w:szCs w:val="20"/>
              </w:rPr>
              <w:t>1 482 277,06</w:t>
            </w:r>
          </w:p>
        </w:tc>
        <w:tc>
          <w:tcPr>
            <w:tcW w:w="1276"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i/>
                <w:sz w:val="20"/>
                <w:szCs w:val="20"/>
              </w:rPr>
            </w:pPr>
            <w:r w:rsidRPr="002922A5">
              <w:rPr>
                <w:i/>
                <w:sz w:val="20"/>
                <w:szCs w:val="20"/>
              </w:rPr>
              <w:t>1 484 545,01</w:t>
            </w:r>
          </w:p>
        </w:tc>
        <w:tc>
          <w:tcPr>
            <w:tcW w:w="1134"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7103A8" w:rsidRDefault="00251F4A" w:rsidP="00F1398F">
            <w:pPr>
              <w:jc w:val="center"/>
              <w:rPr>
                <w:i/>
                <w:sz w:val="20"/>
                <w:szCs w:val="20"/>
              </w:rPr>
            </w:pPr>
            <w:r w:rsidRPr="007103A8">
              <w:rPr>
                <w:i/>
                <w:sz w:val="20"/>
                <w:szCs w:val="20"/>
              </w:rPr>
              <w:t>+2 267,95</w:t>
            </w:r>
          </w:p>
        </w:tc>
        <w:tc>
          <w:tcPr>
            <w:tcW w:w="634"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i/>
                <w:sz w:val="20"/>
                <w:szCs w:val="20"/>
              </w:rPr>
            </w:pPr>
            <w:r w:rsidRPr="002922A5">
              <w:rPr>
                <w:i/>
                <w:sz w:val="20"/>
                <w:szCs w:val="20"/>
              </w:rPr>
              <w:t>98,5</w:t>
            </w:r>
          </w:p>
        </w:tc>
        <w:tc>
          <w:tcPr>
            <w:tcW w:w="1134"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i/>
                <w:sz w:val="20"/>
                <w:szCs w:val="20"/>
              </w:rPr>
            </w:pPr>
            <w:r w:rsidRPr="002922A5">
              <w:rPr>
                <w:i/>
                <w:sz w:val="20"/>
                <w:szCs w:val="20"/>
              </w:rPr>
              <w:t>1 508 681,70</w:t>
            </w:r>
          </w:p>
        </w:tc>
        <w:tc>
          <w:tcPr>
            <w:tcW w:w="1134"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i/>
                <w:sz w:val="20"/>
                <w:szCs w:val="20"/>
              </w:rPr>
            </w:pPr>
            <w:r w:rsidRPr="002922A5">
              <w:rPr>
                <w:i/>
                <w:sz w:val="20"/>
                <w:szCs w:val="20"/>
              </w:rPr>
              <w:t>+24 136,69</w:t>
            </w:r>
          </w:p>
        </w:tc>
        <w:tc>
          <w:tcPr>
            <w:tcW w:w="709"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i/>
                <w:sz w:val="20"/>
                <w:szCs w:val="20"/>
              </w:rPr>
            </w:pPr>
            <w:r w:rsidRPr="002922A5">
              <w:rPr>
                <w:i/>
                <w:sz w:val="20"/>
                <w:szCs w:val="20"/>
              </w:rPr>
              <w:t>101,6</w:t>
            </w:r>
          </w:p>
        </w:tc>
      </w:tr>
      <w:tr w:rsidR="00251F4A" w:rsidRPr="00381ADF" w:rsidTr="00F1398F">
        <w:trPr>
          <w:cantSplit/>
          <w:trHeight w:val="20"/>
        </w:trPr>
        <w:tc>
          <w:tcPr>
            <w:tcW w:w="3119" w:type="dxa"/>
            <w:tcBorders>
              <w:top w:val="nil"/>
              <w:left w:val="single" w:sz="4" w:space="0" w:color="auto"/>
              <w:bottom w:val="single" w:sz="4" w:space="0" w:color="auto"/>
              <w:right w:val="single" w:sz="4" w:space="0" w:color="auto"/>
            </w:tcBorders>
            <w:shd w:val="clear" w:color="auto" w:fill="auto"/>
            <w:tcMar>
              <w:top w:w="16" w:type="dxa"/>
              <w:left w:w="16" w:type="dxa"/>
              <w:bottom w:w="0" w:type="dxa"/>
              <w:right w:w="16" w:type="dxa"/>
            </w:tcMar>
            <w:vAlign w:val="bottom"/>
            <w:hideMark/>
          </w:tcPr>
          <w:p w:rsidR="00251F4A" w:rsidRPr="00381ADF" w:rsidRDefault="00251F4A" w:rsidP="00F1398F">
            <w:pPr>
              <w:rPr>
                <w:bCs/>
                <w:sz w:val="20"/>
                <w:szCs w:val="20"/>
              </w:rPr>
            </w:pPr>
            <w:r w:rsidRPr="00381ADF">
              <w:rPr>
                <w:bCs/>
                <w:sz w:val="20"/>
                <w:szCs w:val="20"/>
              </w:rPr>
              <w:t xml:space="preserve">«Дополнительные меры социальной поддержки для отдельных категорий граждан, поддержка социально ориентированных некоммерческих организаций» </w:t>
            </w:r>
          </w:p>
        </w:tc>
        <w:tc>
          <w:tcPr>
            <w:tcW w:w="1329"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bCs/>
                <w:sz w:val="20"/>
                <w:szCs w:val="20"/>
              </w:rPr>
            </w:pPr>
            <w:r w:rsidRPr="002922A5">
              <w:rPr>
                <w:bCs/>
                <w:sz w:val="20"/>
                <w:szCs w:val="20"/>
              </w:rPr>
              <w:t>55 353,60</w:t>
            </w:r>
          </w:p>
        </w:tc>
        <w:tc>
          <w:tcPr>
            <w:tcW w:w="1222"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bCs/>
                <w:sz w:val="20"/>
                <w:szCs w:val="20"/>
              </w:rPr>
            </w:pPr>
            <w:r w:rsidRPr="002922A5">
              <w:rPr>
                <w:bCs/>
                <w:sz w:val="20"/>
                <w:szCs w:val="20"/>
              </w:rPr>
              <w:t>56 568,32</w:t>
            </w:r>
          </w:p>
        </w:tc>
        <w:tc>
          <w:tcPr>
            <w:tcW w:w="1276"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bCs/>
                <w:sz w:val="20"/>
                <w:szCs w:val="20"/>
              </w:rPr>
            </w:pPr>
            <w:r w:rsidRPr="002922A5">
              <w:rPr>
                <w:sz w:val="20"/>
                <w:szCs w:val="20"/>
              </w:rPr>
              <w:t>53</w:t>
            </w:r>
            <w:r w:rsidRPr="002922A5">
              <w:rPr>
                <w:bCs/>
                <w:sz w:val="20"/>
                <w:szCs w:val="20"/>
              </w:rPr>
              <w:t> </w:t>
            </w:r>
            <w:r w:rsidRPr="002922A5">
              <w:rPr>
                <w:sz w:val="20"/>
                <w:szCs w:val="20"/>
              </w:rPr>
              <w:t>324,01</w:t>
            </w:r>
          </w:p>
        </w:tc>
        <w:tc>
          <w:tcPr>
            <w:tcW w:w="1134"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bCs/>
                <w:sz w:val="20"/>
                <w:szCs w:val="20"/>
              </w:rPr>
            </w:pPr>
            <w:r w:rsidRPr="002922A5">
              <w:rPr>
                <w:bCs/>
                <w:sz w:val="20"/>
                <w:szCs w:val="20"/>
              </w:rPr>
              <w:t>-3 244,31</w:t>
            </w:r>
          </w:p>
        </w:tc>
        <w:tc>
          <w:tcPr>
            <w:tcW w:w="782"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bCs/>
                <w:sz w:val="20"/>
                <w:szCs w:val="20"/>
              </w:rPr>
            </w:pPr>
            <w:r w:rsidRPr="002922A5">
              <w:rPr>
                <w:bCs/>
                <w:sz w:val="20"/>
                <w:szCs w:val="20"/>
              </w:rPr>
              <w:t>96,3</w:t>
            </w:r>
          </w:p>
        </w:tc>
        <w:tc>
          <w:tcPr>
            <w:tcW w:w="1135"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bCs/>
                <w:sz w:val="20"/>
                <w:szCs w:val="20"/>
              </w:rPr>
            </w:pPr>
            <w:r w:rsidRPr="002922A5">
              <w:rPr>
                <w:bCs/>
                <w:sz w:val="20"/>
                <w:szCs w:val="20"/>
              </w:rPr>
              <w:t>86 400,32</w:t>
            </w:r>
          </w:p>
        </w:tc>
        <w:tc>
          <w:tcPr>
            <w:tcW w:w="1276"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bCs/>
                <w:sz w:val="20"/>
                <w:szCs w:val="20"/>
              </w:rPr>
            </w:pPr>
            <w:r w:rsidRPr="002922A5">
              <w:rPr>
                <w:bCs/>
                <w:sz w:val="20"/>
                <w:szCs w:val="20"/>
              </w:rPr>
              <w:t>83 156,01</w:t>
            </w:r>
          </w:p>
          <w:p w:rsidR="00251F4A" w:rsidRPr="002922A5" w:rsidRDefault="00251F4A" w:rsidP="00F1398F">
            <w:pPr>
              <w:jc w:val="center"/>
              <w:rPr>
                <w:bCs/>
                <w:sz w:val="20"/>
                <w:szCs w:val="20"/>
              </w:rPr>
            </w:pPr>
          </w:p>
        </w:tc>
        <w:tc>
          <w:tcPr>
            <w:tcW w:w="1134"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7103A8" w:rsidRDefault="00251F4A" w:rsidP="00F1398F">
            <w:pPr>
              <w:jc w:val="center"/>
              <w:rPr>
                <w:bCs/>
                <w:sz w:val="20"/>
                <w:szCs w:val="20"/>
              </w:rPr>
            </w:pPr>
            <w:r w:rsidRPr="007103A8">
              <w:rPr>
                <w:bCs/>
                <w:sz w:val="20"/>
                <w:szCs w:val="20"/>
              </w:rPr>
              <w:t>-3 244,31</w:t>
            </w:r>
          </w:p>
        </w:tc>
        <w:tc>
          <w:tcPr>
            <w:tcW w:w="634"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bCs/>
                <w:sz w:val="20"/>
                <w:szCs w:val="20"/>
              </w:rPr>
            </w:pPr>
            <w:r w:rsidRPr="002922A5">
              <w:rPr>
                <w:bCs/>
                <w:sz w:val="20"/>
                <w:szCs w:val="20"/>
              </w:rPr>
              <w:t>15</w:t>
            </w:r>
            <w:r>
              <w:rPr>
                <w:bCs/>
                <w:sz w:val="20"/>
                <w:szCs w:val="20"/>
              </w:rPr>
              <w:t>6,0</w:t>
            </w:r>
          </w:p>
        </w:tc>
        <w:tc>
          <w:tcPr>
            <w:tcW w:w="1134"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bCs/>
                <w:sz w:val="20"/>
                <w:szCs w:val="20"/>
              </w:rPr>
            </w:pPr>
            <w:r w:rsidRPr="002922A5">
              <w:rPr>
                <w:bCs/>
                <w:sz w:val="20"/>
                <w:szCs w:val="20"/>
              </w:rPr>
              <w:t>83 156,01</w:t>
            </w:r>
          </w:p>
        </w:tc>
        <w:tc>
          <w:tcPr>
            <w:tcW w:w="1134"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bCs/>
                <w:sz w:val="20"/>
                <w:szCs w:val="20"/>
              </w:rPr>
            </w:pPr>
            <w:r w:rsidRPr="002922A5">
              <w:rPr>
                <w:bCs/>
                <w:sz w:val="20"/>
                <w:szCs w:val="20"/>
              </w:rPr>
              <w:t>0,00</w:t>
            </w:r>
          </w:p>
        </w:tc>
        <w:tc>
          <w:tcPr>
            <w:tcW w:w="709"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bCs/>
                <w:sz w:val="20"/>
                <w:szCs w:val="20"/>
              </w:rPr>
            </w:pPr>
            <w:r w:rsidRPr="002922A5">
              <w:rPr>
                <w:bCs/>
                <w:sz w:val="20"/>
                <w:szCs w:val="20"/>
              </w:rPr>
              <w:t>100,0</w:t>
            </w:r>
          </w:p>
        </w:tc>
      </w:tr>
      <w:tr w:rsidR="00251F4A" w:rsidRPr="00381ADF" w:rsidTr="00F1398F">
        <w:trPr>
          <w:cantSplit/>
          <w:trHeight w:val="20"/>
        </w:trPr>
        <w:tc>
          <w:tcPr>
            <w:tcW w:w="3119" w:type="dxa"/>
            <w:tcBorders>
              <w:top w:val="nil"/>
              <w:left w:val="single" w:sz="4" w:space="0" w:color="auto"/>
              <w:bottom w:val="single" w:sz="4" w:space="0" w:color="auto"/>
              <w:right w:val="single" w:sz="4" w:space="0" w:color="auto"/>
            </w:tcBorders>
            <w:shd w:val="clear" w:color="auto" w:fill="auto"/>
            <w:tcMar>
              <w:top w:w="16" w:type="dxa"/>
              <w:left w:w="16" w:type="dxa"/>
              <w:bottom w:w="0" w:type="dxa"/>
              <w:right w:w="16" w:type="dxa"/>
            </w:tcMar>
            <w:vAlign w:val="bottom"/>
            <w:hideMark/>
          </w:tcPr>
          <w:p w:rsidR="00251F4A" w:rsidRPr="00381ADF" w:rsidRDefault="00251F4A" w:rsidP="00F1398F">
            <w:pPr>
              <w:rPr>
                <w:bCs/>
                <w:sz w:val="20"/>
                <w:szCs w:val="20"/>
              </w:rPr>
            </w:pPr>
            <w:r w:rsidRPr="00381ADF">
              <w:rPr>
                <w:bCs/>
                <w:sz w:val="20"/>
                <w:szCs w:val="20"/>
              </w:rPr>
              <w:t>«Доступная среда»</w:t>
            </w:r>
          </w:p>
        </w:tc>
        <w:tc>
          <w:tcPr>
            <w:tcW w:w="1329"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bCs/>
                <w:sz w:val="20"/>
                <w:szCs w:val="20"/>
              </w:rPr>
            </w:pPr>
            <w:r w:rsidRPr="002922A5">
              <w:rPr>
                <w:bCs/>
                <w:sz w:val="20"/>
                <w:szCs w:val="20"/>
              </w:rPr>
              <w:t>15 329,33</w:t>
            </w:r>
          </w:p>
        </w:tc>
        <w:tc>
          <w:tcPr>
            <w:tcW w:w="1222"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bCs/>
                <w:sz w:val="20"/>
                <w:szCs w:val="20"/>
              </w:rPr>
            </w:pPr>
            <w:r w:rsidRPr="002922A5">
              <w:rPr>
                <w:bCs/>
                <w:sz w:val="20"/>
                <w:szCs w:val="20"/>
              </w:rPr>
              <w:t>4 512,81</w:t>
            </w:r>
          </w:p>
        </w:tc>
        <w:tc>
          <w:tcPr>
            <w:tcW w:w="1276"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bCs/>
                <w:sz w:val="20"/>
                <w:szCs w:val="20"/>
              </w:rPr>
            </w:pPr>
            <w:r w:rsidRPr="002922A5">
              <w:rPr>
                <w:sz w:val="20"/>
                <w:szCs w:val="20"/>
              </w:rPr>
              <w:t>4 512,81</w:t>
            </w:r>
          </w:p>
        </w:tc>
        <w:tc>
          <w:tcPr>
            <w:tcW w:w="1134"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bCs/>
                <w:sz w:val="20"/>
                <w:szCs w:val="20"/>
              </w:rPr>
            </w:pPr>
            <w:r w:rsidRPr="002922A5">
              <w:rPr>
                <w:bCs/>
                <w:sz w:val="20"/>
                <w:szCs w:val="20"/>
              </w:rPr>
              <w:t>0,00</w:t>
            </w:r>
          </w:p>
        </w:tc>
        <w:tc>
          <w:tcPr>
            <w:tcW w:w="782"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bCs/>
                <w:sz w:val="20"/>
                <w:szCs w:val="20"/>
              </w:rPr>
            </w:pPr>
            <w:r w:rsidRPr="002922A5">
              <w:rPr>
                <w:bCs/>
                <w:sz w:val="20"/>
                <w:szCs w:val="20"/>
              </w:rPr>
              <w:t>29,4</w:t>
            </w:r>
          </w:p>
        </w:tc>
        <w:tc>
          <w:tcPr>
            <w:tcW w:w="1135"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bCs/>
                <w:sz w:val="20"/>
                <w:szCs w:val="20"/>
              </w:rPr>
            </w:pPr>
            <w:r w:rsidRPr="002922A5">
              <w:rPr>
                <w:bCs/>
                <w:sz w:val="20"/>
                <w:szCs w:val="20"/>
              </w:rPr>
              <w:t>4 512,81</w:t>
            </w:r>
          </w:p>
        </w:tc>
        <w:tc>
          <w:tcPr>
            <w:tcW w:w="1276"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bCs/>
                <w:sz w:val="20"/>
                <w:szCs w:val="20"/>
              </w:rPr>
            </w:pPr>
            <w:r w:rsidRPr="002922A5">
              <w:rPr>
                <w:bCs/>
                <w:sz w:val="20"/>
                <w:szCs w:val="20"/>
              </w:rPr>
              <w:t>4 512,81</w:t>
            </w:r>
          </w:p>
        </w:tc>
        <w:tc>
          <w:tcPr>
            <w:tcW w:w="1134"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7103A8" w:rsidRDefault="00251F4A" w:rsidP="00F1398F">
            <w:pPr>
              <w:jc w:val="center"/>
              <w:rPr>
                <w:bCs/>
                <w:sz w:val="20"/>
                <w:szCs w:val="20"/>
              </w:rPr>
            </w:pPr>
            <w:r w:rsidRPr="007103A8">
              <w:rPr>
                <w:bCs/>
                <w:sz w:val="20"/>
                <w:szCs w:val="20"/>
              </w:rPr>
              <w:t>0,00</w:t>
            </w:r>
          </w:p>
        </w:tc>
        <w:tc>
          <w:tcPr>
            <w:tcW w:w="634"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bCs/>
                <w:sz w:val="20"/>
                <w:szCs w:val="20"/>
              </w:rPr>
            </w:pPr>
            <w:r w:rsidRPr="002922A5">
              <w:rPr>
                <w:bCs/>
                <w:sz w:val="20"/>
                <w:szCs w:val="20"/>
              </w:rPr>
              <w:t>100,0</w:t>
            </w:r>
          </w:p>
        </w:tc>
        <w:tc>
          <w:tcPr>
            <w:tcW w:w="1134"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bCs/>
                <w:sz w:val="20"/>
                <w:szCs w:val="20"/>
              </w:rPr>
            </w:pPr>
            <w:r w:rsidRPr="002922A5">
              <w:rPr>
                <w:bCs/>
                <w:sz w:val="20"/>
                <w:szCs w:val="20"/>
              </w:rPr>
              <w:t>4 512,81</w:t>
            </w:r>
          </w:p>
        </w:tc>
        <w:tc>
          <w:tcPr>
            <w:tcW w:w="1134"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bCs/>
                <w:sz w:val="20"/>
                <w:szCs w:val="20"/>
              </w:rPr>
            </w:pPr>
            <w:r w:rsidRPr="002922A5">
              <w:rPr>
                <w:bCs/>
                <w:sz w:val="20"/>
                <w:szCs w:val="20"/>
              </w:rPr>
              <w:t>0,00</w:t>
            </w:r>
          </w:p>
        </w:tc>
        <w:tc>
          <w:tcPr>
            <w:tcW w:w="709"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bCs/>
                <w:sz w:val="20"/>
                <w:szCs w:val="20"/>
              </w:rPr>
            </w:pPr>
            <w:r w:rsidRPr="002922A5">
              <w:rPr>
                <w:bCs/>
                <w:sz w:val="20"/>
                <w:szCs w:val="20"/>
              </w:rPr>
              <w:t>100,0</w:t>
            </w:r>
          </w:p>
        </w:tc>
      </w:tr>
      <w:tr w:rsidR="00251F4A" w:rsidRPr="008D6AB0" w:rsidTr="00F1398F">
        <w:trPr>
          <w:cantSplit/>
          <w:trHeight w:val="20"/>
        </w:trPr>
        <w:tc>
          <w:tcPr>
            <w:tcW w:w="3119" w:type="dxa"/>
            <w:tcBorders>
              <w:top w:val="nil"/>
              <w:left w:val="single" w:sz="4" w:space="0" w:color="auto"/>
              <w:bottom w:val="single" w:sz="4" w:space="0" w:color="auto"/>
              <w:right w:val="single" w:sz="4" w:space="0" w:color="auto"/>
            </w:tcBorders>
            <w:shd w:val="clear" w:color="auto" w:fill="auto"/>
            <w:tcMar>
              <w:top w:w="16" w:type="dxa"/>
              <w:left w:w="16" w:type="dxa"/>
              <w:bottom w:w="0" w:type="dxa"/>
              <w:right w:w="16" w:type="dxa"/>
            </w:tcMar>
            <w:hideMark/>
          </w:tcPr>
          <w:p w:rsidR="00251F4A" w:rsidRPr="008D6AB0" w:rsidRDefault="00251F4A" w:rsidP="00F1398F">
            <w:pPr>
              <w:rPr>
                <w:b/>
                <w:bCs/>
                <w:sz w:val="20"/>
                <w:szCs w:val="20"/>
              </w:rPr>
            </w:pPr>
            <w:r w:rsidRPr="008D6AB0">
              <w:rPr>
                <w:b/>
                <w:bCs/>
                <w:sz w:val="20"/>
                <w:szCs w:val="20"/>
              </w:rPr>
              <w:t>Всего</w:t>
            </w:r>
          </w:p>
        </w:tc>
        <w:tc>
          <w:tcPr>
            <w:tcW w:w="1329"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b/>
                <w:bCs/>
                <w:sz w:val="20"/>
                <w:szCs w:val="20"/>
              </w:rPr>
            </w:pPr>
            <w:r w:rsidRPr="002922A5">
              <w:rPr>
                <w:b/>
                <w:bCs/>
                <w:sz w:val="20"/>
                <w:szCs w:val="20"/>
              </w:rPr>
              <w:t xml:space="preserve">3 687 103,34 </w:t>
            </w:r>
          </w:p>
        </w:tc>
        <w:tc>
          <w:tcPr>
            <w:tcW w:w="1222"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b/>
                <w:bCs/>
                <w:sz w:val="20"/>
                <w:szCs w:val="20"/>
              </w:rPr>
            </w:pPr>
            <w:r w:rsidRPr="002922A5">
              <w:rPr>
                <w:b/>
                <w:bCs/>
                <w:sz w:val="20"/>
                <w:szCs w:val="20"/>
              </w:rPr>
              <w:t>3 730 775,08</w:t>
            </w:r>
          </w:p>
        </w:tc>
        <w:tc>
          <w:tcPr>
            <w:tcW w:w="1276"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b/>
                <w:bCs/>
                <w:sz w:val="20"/>
                <w:szCs w:val="20"/>
              </w:rPr>
            </w:pPr>
            <w:r w:rsidRPr="002922A5">
              <w:rPr>
                <w:b/>
                <w:bCs/>
                <w:sz w:val="20"/>
                <w:szCs w:val="20"/>
              </w:rPr>
              <w:t>4 162 361,86</w:t>
            </w:r>
          </w:p>
        </w:tc>
        <w:tc>
          <w:tcPr>
            <w:tcW w:w="1134"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b/>
                <w:bCs/>
                <w:sz w:val="20"/>
                <w:szCs w:val="20"/>
              </w:rPr>
            </w:pPr>
            <w:r w:rsidRPr="002922A5">
              <w:rPr>
                <w:b/>
                <w:bCs/>
                <w:sz w:val="20"/>
                <w:szCs w:val="20"/>
              </w:rPr>
              <w:t>+ 431 586,78</w:t>
            </w:r>
          </w:p>
        </w:tc>
        <w:tc>
          <w:tcPr>
            <w:tcW w:w="782"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b/>
                <w:bCs/>
                <w:sz w:val="20"/>
                <w:szCs w:val="20"/>
              </w:rPr>
            </w:pPr>
            <w:r w:rsidRPr="002922A5">
              <w:rPr>
                <w:b/>
                <w:bCs/>
                <w:sz w:val="20"/>
                <w:szCs w:val="20"/>
              </w:rPr>
              <w:t>112,9</w:t>
            </w:r>
          </w:p>
        </w:tc>
        <w:tc>
          <w:tcPr>
            <w:tcW w:w="1135"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b/>
                <w:bCs/>
                <w:sz w:val="20"/>
                <w:szCs w:val="20"/>
              </w:rPr>
            </w:pPr>
            <w:r w:rsidRPr="002922A5">
              <w:rPr>
                <w:b/>
                <w:bCs/>
                <w:sz w:val="20"/>
                <w:szCs w:val="20"/>
              </w:rPr>
              <w:t>3 838 120,2</w:t>
            </w:r>
            <w:r>
              <w:rPr>
                <w:b/>
                <w:bCs/>
                <w:sz w:val="20"/>
                <w:szCs w:val="20"/>
              </w:rPr>
              <w:t>6</w:t>
            </w:r>
          </w:p>
        </w:tc>
        <w:tc>
          <w:tcPr>
            <w:tcW w:w="1276"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b/>
                <w:bCs/>
                <w:sz w:val="20"/>
                <w:szCs w:val="20"/>
              </w:rPr>
            </w:pPr>
            <w:r w:rsidRPr="002922A5">
              <w:rPr>
                <w:b/>
                <w:bCs/>
                <w:sz w:val="20"/>
                <w:szCs w:val="20"/>
              </w:rPr>
              <w:t>4 296 435,91</w:t>
            </w:r>
          </w:p>
        </w:tc>
        <w:tc>
          <w:tcPr>
            <w:tcW w:w="1134"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7103A8" w:rsidRDefault="00251F4A" w:rsidP="00F1398F">
            <w:pPr>
              <w:jc w:val="center"/>
              <w:rPr>
                <w:b/>
                <w:bCs/>
                <w:sz w:val="20"/>
                <w:szCs w:val="20"/>
              </w:rPr>
            </w:pPr>
            <w:r w:rsidRPr="007103A8">
              <w:rPr>
                <w:b/>
                <w:bCs/>
                <w:sz w:val="20"/>
                <w:szCs w:val="20"/>
              </w:rPr>
              <w:t>+ 458 315,65</w:t>
            </w:r>
          </w:p>
        </w:tc>
        <w:tc>
          <w:tcPr>
            <w:tcW w:w="634"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b/>
                <w:bCs/>
                <w:sz w:val="20"/>
                <w:szCs w:val="20"/>
              </w:rPr>
            </w:pPr>
            <w:r w:rsidRPr="002922A5">
              <w:rPr>
                <w:b/>
                <w:bCs/>
                <w:sz w:val="20"/>
                <w:szCs w:val="20"/>
              </w:rPr>
              <w:t>103,2</w:t>
            </w:r>
          </w:p>
        </w:tc>
        <w:tc>
          <w:tcPr>
            <w:tcW w:w="1134"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b/>
                <w:bCs/>
                <w:sz w:val="20"/>
                <w:szCs w:val="20"/>
              </w:rPr>
            </w:pPr>
            <w:r w:rsidRPr="002922A5">
              <w:rPr>
                <w:b/>
                <w:bCs/>
                <w:sz w:val="20"/>
                <w:szCs w:val="20"/>
              </w:rPr>
              <w:t>4 439 518,91</w:t>
            </w:r>
          </w:p>
        </w:tc>
        <w:tc>
          <w:tcPr>
            <w:tcW w:w="1134"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b/>
                <w:bCs/>
                <w:sz w:val="20"/>
                <w:szCs w:val="20"/>
              </w:rPr>
            </w:pPr>
            <w:r w:rsidRPr="002922A5">
              <w:rPr>
                <w:b/>
                <w:bCs/>
                <w:sz w:val="20"/>
                <w:szCs w:val="20"/>
              </w:rPr>
              <w:t>+143 083,00</w:t>
            </w:r>
          </w:p>
        </w:tc>
        <w:tc>
          <w:tcPr>
            <w:tcW w:w="709"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b/>
                <w:bCs/>
                <w:sz w:val="20"/>
                <w:szCs w:val="20"/>
              </w:rPr>
            </w:pPr>
            <w:r w:rsidRPr="002922A5">
              <w:rPr>
                <w:b/>
                <w:bCs/>
                <w:sz w:val="20"/>
                <w:szCs w:val="20"/>
              </w:rPr>
              <w:t>103,3</w:t>
            </w:r>
          </w:p>
        </w:tc>
      </w:tr>
      <w:tr w:rsidR="00251F4A" w:rsidRPr="00381ADF" w:rsidTr="00F1398F">
        <w:trPr>
          <w:cantSplit/>
          <w:trHeight w:val="20"/>
        </w:trPr>
        <w:tc>
          <w:tcPr>
            <w:tcW w:w="3119" w:type="dxa"/>
            <w:tcBorders>
              <w:top w:val="nil"/>
              <w:left w:val="single" w:sz="4" w:space="0" w:color="auto"/>
              <w:bottom w:val="single" w:sz="4" w:space="0" w:color="auto"/>
              <w:right w:val="single" w:sz="4" w:space="0" w:color="auto"/>
            </w:tcBorders>
            <w:shd w:val="clear" w:color="auto" w:fill="auto"/>
            <w:tcMar>
              <w:top w:w="16" w:type="dxa"/>
              <w:left w:w="16" w:type="dxa"/>
              <w:bottom w:w="0" w:type="dxa"/>
              <w:right w:w="16" w:type="dxa"/>
            </w:tcMar>
            <w:hideMark/>
          </w:tcPr>
          <w:p w:rsidR="00251F4A" w:rsidRPr="00381ADF" w:rsidRDefault="00251F4A" w:rsidP="00F1398F">
            <w:pPr>
              <w:ind w:left="267"/>
              <w:rPr>
                <w:i/>
                <w:sz w:val="20"/>
                <w:szCs w:val="20"/>
              </w:rPr>
            </w:pPr>
            <w:r w:rsidRPr="00381ADF">
              <w:rPr>
                <w:i/>
                <w:sz w:val="20"/>
                <w:szCs w:val="20"/>
              </w:rPr>
              <w:t xml:space="preserve">средства федерального бюджета </w:t>
            </w:r>
          </w:p>
        </w:tc>
        <w:tc>
          <w:tcPr>
            <w:tcW w:w="1329"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i/>
                <w:sz w:val="20"/>
                <w:szCs w:val="20"/>
              </w:rPr>
            </w:pPr>
            <w:r w:rsidRPr="002922A5">
              <w:rPr>
                <w:i/>
                <w:sz w:val="20"/>
                <w:szCs w:val="20"/>
              </w:rPr>
              <w:t>2 160 234,15</w:t>
            </w:r>
          </w:p>
        </w:tc>
        <w:tc>
          <w:tcPr>
            <w:tcW w:w="1222"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i/>
                <w:sz w:val="20"/>
                <w:szCs w:val="20"/>
              </w:rPr>
            </w:pPr>
            <w:r w:rsidRPr="002922A5">
              <w:rPr>
                <w:i/>
                <w:sz w:val="20"/>
                <w:szCs w:val="20"/>
              </w:rPr>
              <w:t>2 232 632,21</w:t>
            </w:r>
          </w:p>
        </w:tc>
        <w:tc>
          <w:tcPr>
            <w:tcW w:w="1276"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i/>
                <w:sz w:val="20"/>
                <w:szCs w:val="20"/>
              </w:rPr>
            </w:pPr>
            <w:r w:rsidRPr="002922A5">
              <w:rPr>
                <w:i/>
                <w:sz w:val="20"/>
                <w:szCs w:val="20"/>
              </w:rPr>
              <w:t>2 596 527,03</w:t>
            </w:r>
          </w:p>
        </w:tc>
        <w:tc>
          <w:tcPr>
            <w:tcW w:w="1134"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i/>
                <w:sz w:val="20"/>
                <w:szCs w:val="20"/>
              </w:rPr>
            </w:pPr>
            <w:r w:rsidRPr="002922A5">
              <w:rPr>
                <w:i/>
                <w:sz w:val="20"/>
                <w:szCs w:val="20"/>
              </w:rPr>
              <w:t>+363 894,82</w:t>
            </w:r>
          </w:p>
        </w:tc>
        <w:tc>
          <w:tcPr>
            <w:tcW w:w="782"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i/>
                <w:sz w:val="20"/>
                <w:szCs w:val="20"/>
              </w:rPr>
            </w:pPr>
            <w:r w:rsidRPr="002922A5">
              <w:rPr>
                <w:i/>
                <w:sz w:val="20"/>
                <w:szCs w:val="20"/>
              </w:rPr>
              <w:t>120,2</w:t>
            </w:r>
          </w:p>
        </w:tc>
        <w:tc>
          <w:tcPr>
            <w:tcW w:w="1135"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i/>
                <w:sz w:val="20"/>
                <w:szCs w:val="20"/>
              </w:rPr>
            </w:pPr>
            <w:r>
              <w:rPr>
                <w:i/>
                <w:sz w:val="20"/>
                <w:szCs w:val="20"/>
              </w:rPr>
              <w:t>2 264 930,07</w:t>
            </w:r>
          </w:p>
          <w:p w:rsidR="00251F4A" w:rsidRPr="002922A5" w:rsidRDefault="00251F4A" w:rsidP="00F1398F">
            <w:pPr>
              <w:jc w:val="center"/>
              <w:rPr>
                <w:i/>
                <w:sz w:val="20"/>
                <w:szCs w:val="20"/>
              </w:rPr>
            </w:pPr>
          </w:p>
        </w:tc>
        <w:tc>
          <w:tcPr>
            <w:tcW w:w="1276"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i/>
                <w:sz w:val="20"/>
                <w:szCs w:val="20"/>
              </w:rPr>
            </w:pPr>
            <w:r w:rsidRPr="002922A5">
              <w:rPr>
                <w:i/>
                <w:sz w:val="20"/>
                <w:szCs w:val="20"/>
              </w:rPr>
              <w:t>2 724 222,08</w:t>
            </w:r>
          </w:p>
          <w:p w:rsidR="00251F4A" w:rsidRPr="002922A5" w:rsidRDefault="00251F4A" w:rsidP="00F1398F">
            <w:pPr>
              <w:jc w:val="center"/>
              <w:rPr>
                <w:i/>
                <w:sz w:val="20"/>
                <w:szCs w:val="20"/>
              </w:rPr>
            </w:pPr>
          </w:p>
        </w:tc>
        <w:tc>
          <w:tcPr>
            <w:tcW w:w="1134"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7103A8" w:rsidRDefault="00251F4A" w:rsidP="00F1398F">
            <w:pPr>
              <w:jc w:val="center"/>
              <w:rPr>
                <w:i/>
                <w:sz w:val="20"/>
                <w:szCs w:val="20"/>
              </w:rPr>
            </w:pPr>
            <w:r w:rsidRPr="007103A8">
              <w:rPr>
                <w:i/>
                <w:sz w:val="20"/>
                <w:szCs w:val="20"/>
              </w:rPr>
              <w:t>+459 292,01</w:t>
            </w:r>
          </w:p>
        </w:tc>
        <w:tc>
          <w:tcPr>
            <w:tcW w:w="634"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i/>
                <w:sz w:val="20"/>
                <w:szCs w:val="20"/>
              </w:rPr>
            </w:pPr>
            <w:r w:rsidRPr="002922A5">
              <w:rPr>
                <w:i/>
                <w:sz w:val="20"/>
                <w:szCs w:val="20"/>
              </w:rPr>
              <w:t>104,9</w:t>
            </w:r>
          </w:p>
        </w:tc>
        <w:tc>
          <w:tcPr>
            <w:tcW w:w="1134"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i/>
                <w:sz w:val="20"/>
                <w:szCs w:val="20"/>
              </w:rPr>
            </w:pPr>
            <w:r w:rsidRPr="002922A5">
              <w:rPr>
                <w:i/>
                <w:sz w:val="20"/>
                <w:szCs w:val="20"/>
              </w:rPr>
              <w:t>2 843 168,39</w:t>
            </w:r>
          </w:p>
        </w:tc>
        <w:tc>
          <w:tcPr>
            <w:tcW w:w="1134"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i/>
                <w:sz w:val="20"/>
                <w:szCs w:val="20"/>
              </w:rPr>
            </w:pPr>
            <w:r w:rsidRPr="002922A5">
              <w:rPr>
                <w:i/>
                <w:sz w:val="20"/>
                <w:szCs w:val="20"/>
              </w:rPr>
              <w:t>+118 946,31</w:t>
            </w:r>
          </w:p>
        </w:tc>
        <w:tc>
          <w:tcPr>
            <w:tcW w:w="709"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i/>
                <w:sz w:val="20"/>
                <w:szCs w:val="20"/>
              </w:rPr>
            </w:pPr>
            <w:r w:rsidRPr="002922A5">
              <w:rPr>
                <w:i/>
                <w:sz w:val="20"/>
                <w:szCs w:val="20"/>
              </w:rPr>
              <w:t>104,</w:t>
            </w:r>
            <w:r>
              <w:rPr>
                <w:i/>
                <w:sz w:val="20"/>
                <w:szCs w:val="20"/>
              </w:rPr>
              <w:t>4</w:t>
            </w:r>
          </w:p>
        </w:tc>
      </w:tr>
      <w:tr w:rsidR="00251F4A" w:rsidRPr="00381ADF" w:rsidTr="00F1398F">
        <w:trPr>
          <w:cantSplit/>
          <w:trHeight w:val="20"/>
        </w:trPr>
        <w:tc>
          <w:tcPr>
            <w:tcW w:w="3119" w:type="dxa"/>
            <w:tcBorders>
              <w:top w:val="nil"/>
              <w:left w:val="single" w:sz="4" w:space="0" w:color="auto"/>
              <w:bottom w:val="single" w:sz="4" w:space="0" w:color="auto"/>
              <w:right w:val="single" w:sz="4" w:space="0" w:color="auto"/>
            </w:tcBorders>
            <w:shd w:val="clear" w:color="auto" w:fill="auto"/>
            <w:tcMar>
              <w:top w:w="16" w:type="dxa"/>
              <w:left w:w="16" w:type="dxa"/>
              <w:bottom w:w="0" w:type="dxa"/>
              <w:right w:w="16" w:type="dxa"/>
            </w:tcMar>
            <w:hideMark/>
          </w:tcPr>
          <w:p w:rsidR="00251F4A" w:rsidRPr="00381ADF" w:rsidRDefault="00251F4A" w:rsidP="00F1398F">
            <w:pPr>
              <w:ind w:left="267"/>
              <w:rPr>
                <w:i/>
                <w:sz w:val="20"/>
                <w:szCs w:val="20"/>
              </w:rPr>
            </w:pPr>
            <w:r w:rsidRPr="00381ADF">
              <w:rPr>
                <w:i/>
                <w:sz w:val="20"/>
                <w:szCs w:val="20"/>
              </w:rPr>
              <w:t>средства бюджета Ставропольского края</w:t>
            </w:r>
          </w:p>
        </w:tc>
        <w:tc>
          <w:tcPr>
            <w:tcW w:w="1329"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i/>
                <w:sz w:val="20"/>
                <w:szCs w:val="20"/>
              </w:rPr>
            </w:pPr>
            <w:r w:rsidRPr="002922A5">
              <w:rPr>
                <w:i/>
                <w:sz w:val="20"/>
                <w:szCs w:val="20"/>
              </w:rPr>
              <w:t>1 456 186,26</w:t>
            </w:r>
          </w:p>
        </w:tc>
        <w:tc>
          <w:tcPr>
            <w:tcW w:w="1222"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i/>
                <w:sz w:val="20"/>
                <w:szCs w:val="20"/>
              </w:rPr>
            </w:pPr>
            <w:r w:rsidRPr="002922A5">
              <w:rPr>
                <w:i/>
                <w:sz w:val="20"/>
                <w:szCs w:val="20"/>
              </w:rPr>
              <w:t>1 437 061,74</w:t>
            </w:r>
          </w:p>
        </w:tc>
        <w:tc>
          <w:tcPr>
            <w:tcW w:w="1276"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i/>
                <w:sz w:val="20"/>
                <w:szCs w:val="20"/>
              </w:rPr>
            </w:pPr>
            <w:r w:rsidRPr="002922A5">
              <w:rPr>
                <w:i/>
                <w:sz w:val="20"/>
                <w:szCs w:val="20"/>
              </w:rPr>
              <w:t>1 507 998,01</w:t>
            </w:r>
          </w:p>
        </w:tc>
        <w:tc>
          <w:tcPr>
            <w:tcW w:w="1134"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i/>
                <w:sz w:val="20"/>
                <w:szCs w:val="20"/>
              </w:rPr>
            </w:pPr>
            <w:r w:rsidRPr="002922A5">
              <w:rPr>
                <w:i/>
                <w:sz w:val="20"/>
                <w:szCs w:val="20"/>
              </w:rPr>
              <w:t>+70 936,27</w:t>
            </w:r>
          </w:p>
        </w:tc>
        <w:tc>
          <w:tcPr>
            <w:tcW w:w="782"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i/>
                <w:sz w:val="20"/>
                <w:szCs w:val="20"/>
              </w:rPr>
            </w:pPr>
            <w:r w:rsidRPr="002922A5">
              <w:rPr>
                <w:i/>
                <w:sz w:val="20"/>
                <w:szCs w:val="20"/>
              </w:rPr>
              <w:t>103,6</w:t>
            </w:r>
          </w:p>
        </w:tc>
        <w:tc>
          <w:tcPr>
            <w:tcW w:w="1135"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i/>
                <w:sz w:val="20"/>
                <w:szCs w:val="20"/>
              </w:rPr>
            </w:pPr>
            <w:r w:rsidRPr="002922A5">
              <w:rPr>
                <w:i/>
                <w:sz w:val="20"/>
                <w:szCs w:val="20"/>
              </w:rPr>
              <w:t>1 482 277,06</w:t>
            </w:r>
          </w:p>
        </w:tc>
        <w:tc>
          <w:tcPr>
            <w:tcW w:w="1276"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i/>
                <w:sz w:val="20"/>
                <w:szCs w:val="20"/>
              </w:rPr>
            </w:pPr>
            <w:r w:rsidRPr="002922A5">
              <w:rPr>
                <w:i/>
                <w:sz w:val="20"/>
                <w:szCs w:val="20"/>
              </w:rPr>
              <w:t>1 484 545,01</w:t>
            </w:r>
          </w:p>
        </w:tc>
        <w:tc>
          <w:tcPr>
            <w:tcW w:w="1134"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7103A8" w:rsidRDefault="00251F4A" w:rsidP="00F1398F">
            <w:pPr>
              <w:jc w:val="center"/>
              <w:rPr>
                <w:i/>
                <w:sz w:val="20"/>
                <w:szCs w:val="20"/>
              </w:rPr>
            </w:pPr>
            <w:r w:rsidRPr="007103A8">
              <w:rPr>
                <w:i/>
                <w:sz w:val="20"/>
                <w:szCs w:val="20"/>
              </w:rPr>
              <w:t>+2 267,95</w:t>
            </w:r>
          </w:p>
        </w:tc>
        <w:tc>
          <w:tcPr>
            <w:tcW w:w="634"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i/>
                <w:sz w:val="20"/>
                <w:szCs w:val="20"/>
              </w:rPr>
            </w:pPr>
            <w:r w:rsidRPr="002922A5">
              <w:rPr>
                <w:i/>
                <w:sz w:val="20"/>
                <w:szCs w:val="20"/>
              </w:rPr>
              <w:t>98,5</w:t>
            </w:r>
          </w:p>
        </w:tc>
        <w:tc>
          <w:tcPr>
            <w:tcW w:w="1134"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i/>
                <w:sz w:val="20"/>
                <w:szCs w:val="20"/>
              </w:rPr>
            </w:pPr>
            <w:r w:rsidRPr="002922A5">
              <w:rPr>
                <w:i/>
                <w:sz w:val="20"/>
                <w:szCs w:val="20"/>
              </w:rPr>
              <w:t>1 508 681,70</w:t>
            </w:r>
          </w:p>
        </w:tc>
        <w:tc>
          <w:tcPr>
            <w:tcW w:w="1134"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i/>
                <w:sz w:val="20"/>
                <w:szCs w:val="20"/>
              </w:rPr>
            </w:pPr>
            <w:r w:rsidRPr="002922A5">
              <w:rPr>
                <w:i/>
                <w:sz w:val="20"/>
                <w:szCs w:val="20"/>
              </w:rPr>
              <w:t>+24 136,69</w:t>
            </w:r>
          </w:p>
        </w:tc>
        <w:tc>
          <w:tcPr>
            <w:tcW w:w="709"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i/>
                <w:sz w:val="20"/>
                <w:szCs w:val="20"/>
              </w:rPr>
            </w:pPr>
            <w:r w:rsidRPr="002922A5">
              <w:rPr>
                <w:i/>
                <w:sz w:val="20"/>
                <w:szCs w:val="20"/>
              </w:rPr>
              <w:t>101,6</w:t>
            </w:r>
          </w:p>
        </w:tc>
      </w:tr>
      <w:tr w:rsidR="00251F4A" w:rsidRPr="00381ADF" w:rsidTr="00F1398F">
        <w:trPr>
          <w:cantSplit/>
          <w:trHeight w:val="20"/>
        </w:trPr>
        <w:tc>
          <w:tcPr>
            <w:tcW w:w="3119" w:type="dxa"/>
            <w:tcBorders>
              <w:top w:val="nil"/>
              <w:left w:val="single" w:sz="4" w:space="0" w:color="auto"/>
              <w:bottom w:val="single" w:sz="4" w:space="0" w:color="auto"/>
              <w:right w:val="single" w:sz="4" w:space="0" w:color="auto"/>
            </w:tcBorders>
            <w:shd w:val="clear" w:color="auto" w:fill="auto"/>
            <w:tcMar>
              <w:top w:w="16" w:type="dxa"/>
              <w:left w:w="16" w:type="dxa"/>
              <w:bottom w:w="0" w:type="dxa"/>
              <w:right w:w="16" w:type="dxa"/>
            </w:tcMar>
            <w:hideMark/>
          </w:tcPr>
          <w:p w:rsidR="00251F4A" w:rsidRPr="00381ADF" w:rsidRDefault="00251F4A" w:rsidP="00F1398F">
            <w:pPr>
              <w:ind w:left="267"/>
              <w:rPr>
                <w:i/>
                <w:sz w:val="20"/>
                <w:szCs w:val="20"/>
              </w:rPr>
            </w:pPr>
            <w:r w:rsidRPr="00381ADF">
              <w:rPr>
                <w:i/>
                <w:sz w:val="20"/>
                <w:szCs w:val="20"/>
              </w:rPr>
              <w:t>средства бюджета города Ставрополя</w:t>
            </w:r>
          </w:p>
        </w:tc>
        <w:tc>
          <w:tcPr>
            <w:tcW w:w="1329"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i/>
                <w:sz w:val="20"/>
                <w:szCs w:val="20"/>
              </w:rPr>
            </w:pPr>
            <w:r w:rsidRPr="002922A5">
              <w:rPr>
                <w:i/>
                <w:sz w:val="20"/>
                <w:szCs w:val="20"/>
              </w:rPr>
              <w:t>70 682,93</w:t>
            </w:r>
          </w:p>
        </w:tc>
        <w:tc>
          <w:tcPr>
            <w:tcW w:w="1222"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i/>
                <w:sz w:val="20"/>
                <w:szCs w:val="20"/>
                <w:highlight w:val="yellow"/>
              </w:rPr>
            </w:pPr>
            <w:r w:rsidRPr="002922A5">
              <w:rPr>
                <w:i/>
                <w:sz w:val="20"/>
                <w:szCs w:val="20"/>
              </w:rPr>
              <w:t>61 081,13</w:t>
            </w:r>
          </w:p>
        </w:tc>
        <w:tc>
          <w:tcPr>
            <w:tcW w:w="1276"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i/>
                <w:sz w:val="20"/>
                <w:szCs w:val="20"/>
              </w:rPr>
            </w:pPr>
            <w:r w:rsidRPr="002922A5">
              <w:rPr>
                <w:i/>
                <w:sz w:val="20"/>
                <w:szCs w:val="20"/>
              </w:rPr>
              <w:t>57 836,82</w:t>
            </w:r>
          </w:p>
        </w:tc>
        <w:tc>
          <w:tcPr>
            <w:tcW w:w="1134"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i/>
                <w:sz w:val="20"/>
                <w:szCs w:val="20"/>
                <w:highlight w:val="cyan"/>
              </w:rPr>
            </w:pPr>
            <w:r w:rsidRPr="002922A5">
              <w:rPr>
                <w:i/>
                <w:sz w:val="20"/>
                <w:szCs w:val="20"/>
              </w:rPr>
              <w:t>-3 244,31</w:t>
            </w:r>
          </w:p>
        </w:tc>
        <w:tc>
          <w:tcPr>
            <w:tcW w:w="782"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i/>
                <w:sz w:val="20"/>
                <w:szCs w:val="20"/>
              </w:rPr>
            </w:pPr>
            <w:r w:rsidRPr="002922A5">
              <w:rPr>
                <w:i/>
                <w:sz w:val="20"/>
                <w:szCs w:val="20"/>
              </w:rPr>
              <w:t>81,8</w:t>
            </w:r>
          </w:p>
        </w:tc>
        <w:tc>
          <w:tcPr>
            <w:tcW w:w="1135"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676318" w:rsidRDefault="00251F4A" w:rsidP="00F1398F">
            <w:pPr>
              <w:jc w:val="center"/>
              <w:rPr>
                <w:i/>
                <w:sz w:val="20"/>
                <w:szCs w:val="20"/>
                <w:highlight w:val="yellow"/>
              </w:rPr>
            </w:pPr>
            <w:r w:rsidRPr="002922A5">
              <w:rPr>
                <w:i/>
                <w:sz w:val="20"/>
                <w:szCs w:val="20"/>
              </w:rPr>
              <w:t>90 913,13</w:t>
            </w:r>
          </w:p>
        </w:tc>
        <w:tc>
          <w:tcPr>
            <w:tcW w:w="1276"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i/>
                <w:sz w:val="20"/>
                <w:szCs w:val="20"/>
              </w:rPr>
            </w:pPr>
            <w:r w:rsidRPr="002922A5">
              <w:rPr>
                <w:i/>
                <w:sz w:val="20"/>
                <w:szCs w:val="20"/>
              </w:rPr>
              <w:t>87 668,82</w:t>
            </w:r>
          </w:p>
        </w:tc>
        <w:tc>
          <w:tcPr>
            <w:tcW w:w="1134"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7103A8" w:rsidRDefault="00251F4A" w:rsidP="00F1398F">
            <w:pPr>
              <w:jc w:val="center"/>
              <w:rPr>
                <w:bCs/>
                <w:sz w:val="20"/>
                <w:szCs w:val="20"/>
              </w:rPr>
            </w:pPr>
            <w:r w:rsidRPr="007103A8">
              <w:rPr>
                <w:bCs/>
                <w:sz w:val="20"/>
                <w:szCs w:val="20"/>
              </w:rPr>
              <w:t>+3 244,31</w:t>
            </w:r>
          </w:p>
        </w:tc>
        <w:tc>
          <w:tcPr>
            <w:tcW w:w="634"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i/>
                <w:sz w:val="20"/>
                <w:szCs w:val="20"/>
              </w:rPr>
            </w:pPr>
            <w:r w:rsidRPr="002922A5">
              <w:rPr>
                <w:i/>
                <w:sz w:val="20"/>
                <w:szCs w:val="20"/>
              </w:rPr>
              <w:t>151,</w:t>
            </w:r>
            <w:r>
              <w:rPr>
                <w:i/>
                <w:sz w:val="20"/>
                <w:szCs w:val="20"/>
              </w:rPr>
              <w:t>6</w:t>
            </w:r>
          </w:p>
        </w:tc>
        <w:tc>
          <w:tcPr>
            <w:tcW w:w="1134"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i/>
                <w:sz w:val="20"/>
                <w:szCs w:val="20"/>
              </w:rPr>
            </w:pPr>
            <w:r w:rsidRPr="002922A5">
              <w:rPr>
                <w:i/>
                <w:sz w:val="20"/>
                <w:szCs w:val="20"/>
              </w:rPr>
              <w:t>87 668,82</w:t>
            </w:r>
          </w:p>
        </w:tc>
        <w:tc>
          <w:tcPr>
            <w:tcW w:w="1134"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i/>
                <w:sz w:val="20"/>
                <w:szCs w:val="20"/>
              </w:rPr>
            </w:pPr>
            <w:r w:rsidRPr="002922A5">
              <w:rPr>
                <w:bCs/>
                <w:i/>
                <w:sz w:val="20"/>
                <w:szCs w:val="20"/>
              </w:rPr>
              <w:t>0,00</w:t>
            </w:r>
          </w:p>
        </w:tc>
        <w:tc>
          <w:tcPr>
            <w:tcW w:w="709" w:type="dxa"/>
            <w:tcBorders>
              <w:top w:val="nil"/>
              <w:left w:val="nil"/>
              <w:bottom w:val="single" w:sz="4" w:space="0" w:color="auto"/>
              <w:right w:val="single" w:sz="4" w:space="0" w:color="auto"/>
            </w:tcBorders>
            <w:shd w:val="clear" w:color="auto" w:fill="auto"/>
            <w:tcMar>
              <w:top w:w="16" w:type="dxa"/>
              <w:left w:w="16" w:type="dxa"/>
              <w:bottom w:w="0" w:type="dxa"/>
              <w:right w:w="16" w:type="dxa"/>
            </w:tcMar>
            <w:hideMark/>
          </w:tcPr>
          <w:p w:rsidR="00251F4A" w:rsidRPr="002922A5" w:rsidRDefault="00251F4A" w:rsidP="00F1398F">
            <w:pPr>
              <w:jc w:val="center"/>
              <w:rPr>
                <w:i/>
                <w:sz w:val="20"/>
                <w:szCs w:val="20"/>
              </w:rPr>
            </w:pPr>
            <w:r w:rsidRPr="002922A5">
              <w:rPr>
                <w:i/>
                <w:sz w:val="20"/>
                <w:szCs w:val="20"/>
              </w:rPr>
              <w:t>100,0</w:t>
            </w:r>
          </w:p>
        </w:tc>
      </w:tr>
    </w:tbl>
    <w:p w:rsidR="00251F4A" w:rsidRPr="00381ADF" w:rsidRDefault="00251F4A" w:rsidP="00251F4A">
      <w:pPr>
        <w:ind w:right="26"/>
        <w:jc w:val="right"/>
        <w:rPr>
          <w:sz w:val="24"/>
          <w:szCs w:val="24"/>
        </w:rPr>
      </w:pPr>
    </w:p>
    <w:p w:rsidR="00251F4A" w:rsidRPr="00381ADF" w:rsidRDefault="00251F4A" w:rsidP="00251F4A">
      <w:pPr>
        <w:ind w:firstLine="708"/>
        <w:jc w:val="both"/>
        <w:rPr>
          <w:szCs w:val="28"/>
        </w:rPr>
      </w:pPr>
    </w:p>
    <w:p w:rsidR="00251F4A" w:rsidRPr="00381ADF" w:rsidRDefault="00251F4A" w:rsidP="00251F4A">
      <w:pPr>
        <w:ind w:firstLine="708"/>
        <w:jc w:val="both"/>
        <w:rPr>
          <w:szCs w:val="28"/>
        </w:rPr>
        <w:sectPr w:rsidR="00251F4A" w:rsidRPr="00381ADF" w:rsidSect="00301C9B">
          <w:headerReference w:type="even" r:id="rId30"/>
          <w:headerReference w:type="default" r:id="rId31"/>
          <w:pgSz w:w="16838" w:h="11906" w:orient="landscape"/>
          <w:pgMar w:top="851" w:right="907" w:bottom="567" w:left="1021" w:header="709" w:footer="709" w:gutter="0"/>
          <w:cols w:space="708"/>
          <w:docGrid w:linePitch="360"/>
        </w:sectPr>
      </w:pPr>
    </w:p>
    <w:p w:rsidR="00251F4A" w:rsidRDefault="00251F4A" w:rsidP="00251F4A">
      <w:pPr>
        <w:ind w:firstLine="720"/>
        <w:jc w:val="center"/>
        <w:rPr>
          <w:szCs w:val="28"/>
        </w:rPr>
      </w:pPr>
      <w:r>
        <w:rPr>
          <w:szCs w:val="28"/>
        </w:rPr>
        <w:lastRenderedPageBreak/>
        <w:t>П</w:t>
      </w:r>
      <w:r w:rsidRPr="00627379">
        <w:rPr>
          <w:szCs w:val="28"/>
        </w:rPr>
        <w:t>одпрограмм</w:t>
      </w:r>
      <w:r>
        <w:rPr>
          <w:szCs w:val="28"/>
        </w:rPr>
        <w:t>а</w:t>
      </w:r>
      <w:r w:rsidRPr="00627379">
        <w:rPr>
          <w:szCs w:val="28"/>
        </w:rPr>
        <w:t xml:space="preserve"> «</w:t>
      </w:r>
      <w:r w:rsidRPr="00627379">
        <w:rPr>
          <w:bCs/>
          <w:szCs w:val="28"/>
        </w:rPr>
        <w:t>Осуществление отдельных государственных полномочий в области социальной поддержки отдельных категорий граждан</w:t>
      </w:r>
      <w:r w:rsidRPr="00627379">
        <w:rPr>
          <w:szCs w:val="28"/>
        </w:rPr>
        <w:t xml:space="preserve">» </w:t>
      </w:r>
    </w:p>
    <w:p w:rsidR="00251F4A" w:rsidRDefault="00251F4A" w:rsidP="00251F4A">
      <w:pPr>
        <w:ind w:firstLine="720"/>
        <w:jc w:val="center"/>
        <w:rPr>
          <w:szCs w:val="28"/>
        </w:rPr>
      </w:pPr>
    </w:p>
    <w:p w:rsidR="00251F4A" w:rsidRPr="00251F4A" w:rsidRDefault="00251F4A" w:rsidP="00251F4A">
      <w:pPr>
        <w:ind w:firstLine="720"/>
        <w:jc w:val="both"/>
        <w:rPr>
          <w:szCs w:val="28"/>
        </w:rPr>
      </w:pPr>
      <w:r w:rsidRPr="003B57FA">
        <w:rPr>
          <w:szCs w:val="28"/>
        </w:rPr>
        <w:t xml:space="preserve">В рамках данной подпрограммы предусматривается осуществление отдельных государственных полномочий в области социальной поддержки отдельных категорий </w:t>
      </w:r>
      <w:r w:rsidRPr="00251F4A">
        <w:rPr>
          <w:szCs w:val="28"/>
        </w:rPr>
        <w:t>граждан на территории города Ставрополя.</w:t>
      </w:r>
    </w:p>
    <w:p w:rsidR="00251F4A" w:rsidRPr="00251F4A" w:rsidRDefault="00251F4A" w:rsidP="00251F4A">
      <w:pPr>
        <w:ind w:firstLine="720"/>
        <w:jc w:val="both"/>
        <w:rPr>
          <w:szCs w:val="28"/>
        </w:rPr>
      </w:pPr>
      <w:r w:rsidRPr="00251F4A">
        <w:rPr>
          <w:szCs w:val="28"/>
        </w:rPr>
        <w:t>На реализацию подпрограммы планируется направить в 2022 году –4 104 525,04 тыс. рублей, в 2023 году – 4 208 767,09 тыс. рублей, в 2024 году – 4 351 850,09 тыс. рублей, в том числе:</w:t>
      </w:r>
    </w:p>
    <w:p w:rsidR="00251F4A" w:rsidRPr="00251F4A" w:rsidRDefault="00251F4A" w:rsidP="00251F4A">
      <w:pPr>
        <w:ind w:firstLine="720"/>
        <w:jc w:val="both"/>
        <w:rPr>
          <w:szCs w:val="28"/>
        </w:rPr>
      </w:pPr>
      <w:r w:rsidRPr="00251F4A">
        <w:rPr>
          <w:szCs w:val="28"/>
        </w:rPr>
        <w:t>за счет средств федерального бюджета в 2022 году – 2 596 527,03 тыс. рублей, в 2023 году – 2 724 222,08 тыс. рублей, в 2024 году – 2 843 168,39 тыс. рублей;</w:t>
      </w:r>
    </w:p>
    <w:p w:rsidR="00251F4A" w:rsidRPr="003B57FA" w:rsidRDefault="00251F4A" w:rsidP="00251F4A">
      <w:pPr>
        <w:ind w:firstLine="720"/>
        <w:jc w:val="both"/>
        <w:rPr>
          <w:szCs w:val="28"/>
        </w:rPr>
      </w:pPr>
      <w:r w:rsidRPr="00251F4A">
        <w:rPr>
          <w:szCs w:val="28"/>
        </w:rPr>
        <w:t>за счет средств бюджета</w:t>
      </w:r>
      <w:r w:rsidRPr="003B57FA">
        <w:rPr>
          <w:szCs w:val="28"/>
        </w:rPr>
        <w:t xml:space="preserve"> Ставропольского края в 2022 году – 1 507 998,01 тыс. рублей, в 2023 году – 1 48</w:t>
      </w:r>
      <w:r w:rsidR="000D68FE">
        <w:rPr>
          <w:szCs w:val="28"/>
        </w:rPr>
        <w:t>4</w:t>
      </w:r>
      <w:r w:rsidRPr="003B57FA">
        <w:rPr>
          <w:szCs w:val="28"/>
        </w:rPr>
        <w:t> </w:t>
      </w:r>
      <w:r w:rsidR="000D68FE">
        <w:rPr>
          <w:szCs w:val="28"/>
        </w:rPr>
        <w:t>545</w:t>
      </w:r>
      <w:r w:rsidRPr="003B57FA">
        <w:rPr>
          <w:szCs w:val="28"/>
        </w:rPr>
        <w:t>,0</w:t>
      </w:r>
      <w:r w:rsidR="000D68FE">
        <w:rPr>
          <w:szCs w:val="28"/>
        </w:rPr>
        <w:t>1</w:t>
      </w:r>
      <w:r w:rsidRPr="003B57FA">
        <w:rPr>
          <w:szCs w:val="28"/>
        </w:rPr>
        <w:t xml:space="preserve"> тыс. рублей, в 2024 году – 1 508 681,70 тыс. рублей.</w:t>
      </w:r>
    </w:p>
    <w:p w:rsidR="00251F4A" w:rsidRPr="003B57FA" w:rsidRDefault="00251F4A" w:rsidP="00251F4A">
      <w:pPr>
        <w:ind w:firstLine="720"/>
        <w:jc w:val="both"/>
        <w:rPr>
          <w:szCs w:val="28"/>
        </w:rPr>
      </w:pPr>
      <w:r w:rsidRPr="003B57FA">
        <w:rPr>
          <w:szCs w:val="28"/>
        </w:rPr>
        <w:t>По следующим направлениям:</w:t>
      </w:r>
    </w:p>
    <w:p w:rsidR="00251F4A" w:rsidRPr="003B57FA" w:rsidRDefault="00251F4A" w:rsidP="00251F4A">
      <w:pPr>
        <w:ind w:firstLine="720"/>
        <w:jc w:val="both"/>
        <w:rPr>
          <w:szCs w:val="28"/>
        </w:rPr>
      </w:pPr>
      <w:r w:rsidRPr="003B57FA">
        <w:rPr>
          <w:szCs w:val="28"/>
        </w:rPr>
        <w:t>предоставление мер социальной поддержки отдельным категориям граждан в 2022 году – 1 703 352,15 тыс. рублей, в 2023 году – 1 661 913,64 тыс. рублей, в 2024 году – 1 669 741,00 тыс. рублей;</w:t>
      </w:r>
    </w:p>
    <w:p w:rsidR="00251F4A" w:rsidRPr="003B57FA" w:rsidRDefault="00251F4A" w:rsidP="00251F4A">
      <w:pPr>
        <w:ind w:firstLine="720"/>
        <w:jc w:val="both"/>
        <w:rPr>
          <w:szCs w:val="28"/>
        </w:rPr>
      </w:pPr>
      <w:r w:rsidRPr="003B57FA">
        <w:rPr>
          <w:szCs w:val="28"/>
        </w:rPr>
        <w:t>предоставление мер социальной поддержки семьям и детям в 2022 году – 1 636 958,91 тыс. рублей, в 2023 году – 1 727 672,42 тыс. рублей, в 2024 году – 1 838 655,39 тыс. рублей;</w:t>
      </w:r>
    </w:p>
    <w:p w:rsidR="00251F4A" w:rsidRPr="00041FCB" w:rsidRDefault="00251F4A" w:rsidP="00251F4A">
      <w:pPr>
        <w:ind w:firstLine="720"/>
        <w:jc w:val="both"/>
        <w:rPr>
          <w:szCs w:val="28"/>
        </w:rPr>
      </w:pPr>
      <w:r w:rsidRPr="00041FCB">
        <w:rPr>
          <w:szCs w:val="28"/>
        </w:rPr>
        <w:t>финансовая поддержка семей при рождении детей в рамках реализации национального проекта «Демография» в 2022 году – 764 213,98 тыс. рублей, в 2023 году – 819 181,03 тыс. рублей, в 2024 году – 843 453,70 тыс. рублей.</w:t>
      </w:r>
    </w:p>
    <w:p w:rsidR="00251F4A" w:rsidRPr="00324BE6" w:rsidRDefault="00251F4A" w:rsidP="00251F4A">
      <w:pPr>
        <w:ind w:firstLine="720"/>
        <w:jc w:val="both"/>
        <w:rPr>
          <w:szCs w:val="28"/>
        </w:rPr>
      </w:pPr>
    </w:p>
    <w:p w:rsidR="00251F4A" w:rsidRPr="00251F4A" w:rsidRDefault="00251F4A" w:rsidP="00251F4A">
      <w:pPr>
        <w:ind w:firstLine="720"/>
        <w:jc w:val="center"/>
        <w:rPr>
          <w:szCs w:val="28"/>
        </w:rPr>
      </w:pPr>
      <w:r>
        <w:rPr>
          <w:szCs w:val="28"/>
        </w:rPr>
        <w:t>Подпрограмма</w:t>
      </w:r>
      <w:r w:rsidRPr="004C5662">
        <w:rPr>
          <w:szCs w:val="28"/>
        </w:rPr>
        <w:t xml:space="preserve"> «Дополнительные меры социальной поддержки для отдельных катего</w:t>
      </w:r>
      <w:r w:rsidRPr="00251F4A">
        <w:rPr>
          <w:szCs w:val="28"/>
        </w:rPr>
        <w:t>рий граждан, поддержка социально ориентированных некоммерческих организаций»</w:t>
      </w:r>
    </w:p>
    <w:p w:rsidR="00251F4A" w:rsidRPr="00251F4A" w:rsidRDefault="00251F4A" w:rsidP="00251F4A">
      <w:pPr>
        <w:ind w:firstLine="720"/>
        <w:jc w:val="both"/>
        <w:rPr>
          <w:szCs w:val="28"/>
        </w:rPr>
      </w:pPr>
    </w:p>
    <w:p w:rsidR="00251F4A" w:rsidRPr="00251F4A" w:rsidRDefault="00251F4A" w:rsidP="00251F4A">
      <w:pPr>
        <w:ind w:firstLine="709"/>
        <w:jc w:val="both"/>
        <w:rPr>
          <w:szCs w:val="28"/>
        </w:rPr>
      </w:pPr>
      <w:r w:rsidRPr="00251F4A">
        <w:rPr>
          <w:szCs w:val="28"/>
        </w:rPr>
        <w:t xml:space="preserve">Подпрограмма направлена на развитие системы предоставления дополнительных мер социальной поддержки отдельным категориям граждан и </w:t>
      </w:r>
      <w:r w:rsidRPr="00251F4A">
        <w:rPr>
          <w:rFonts w:eastAsia="Calibri"/>
          <w:szCs w:val="28"/>
          <w:lang w:eastAsia="en-US"/>
        </w:rPr>
        <w:t>совершенствование социальной поддержки семьи и детей</w:t>
      </w:r>
      <w:r w:rsidRPr="00251F4A">
        <w:rPr>
          <w:szCs w:val="28"/>
        </w:rPr>
        <w:t xml:space="preserve"> на территории города Ставрополя.</w:t>
      </w:r>
    </w:p>
    <w:p w:rsidR="00251F4A" w:rsidRPr="00251F4A" w:rsidRDefault="00251F4A" w:rsidP="00251F4A">
      <w:pPr>
        <w:ind w:firstLine="720"/>
        <w:jc w:val="both"/>
        <w:rPr>
          <w:szCs w:val="28"/>
        </w:rPr>
      </w:pPr>
      <w:r w:rsidRPr="00251F4A">
        <w:rPr>
          <w:szCs w:val="28"/>
        </w:rPr>
        <w:t>На реализацию подпрограммы за счет средств бюджета города Ставрополя предлагается направить в 2022 году – 53 324,01 тыс. рублей, в 2023 году – 83 156,01 тыс. рублей, в 2024 году – 83 156,01 тыс. рублей, из них по направлениям:</w:t>
      </w:r>
    </w:p>
    <w:p w:rsidR="00251F4A" w:rsidRPr="00251F4A" w:rsidRDefault="00251F4A" w:rsidP="00251F4A">
      <w:pPr>
        <w:ind w:firstLine="720"/>
        <w:jc w:val="both"/>
        <w:rPr>
          <w:szCs w:val="28"/>
        </w:rPr>
      </w:pPr>
      <w:r w:rsidRPr="00251F4A">
        <w:rPr>
          <w:szCs w:val="28"/>
        </w:rPr>
        <w:t>предоставление дополнительных мер социальной поддержки отдельным категориям граждан в 2022 году – 34 946,87 тыс. рублей, в 2023 году – 64 778,87 тыс. рублей, в 2024 году – 64 778,87 тыс. рублей;</w:t>
      </w:r>
    </w:p>
    <w:p w:rsidR="00251F4A" w:rsidRDefault="00251F4A" w:rsidP="00251F4A">
      <w:pPr>
        <w:ind w:firstLine="720"/>
        <w:jc w:val="both"/>
        <w:rPr>
          <w:szCs w:val="28"/>
        </w:rPr>
      </w:pPr>
      <w:r w:rsidRPr="00251F4A">
        <w:rPr>
          <w:szCs w:val="28"/>
        </w:rPr>
        <w:t>возмещение затрат по предоставлению услуг согласно гарантированному перечню</w:t>
      </w:r>
      <w:r w:rsidRPr="008B002A">
        <w:rPr>
          <w:szCs w:val="28"/>
        </w:rPr>
        <w:t xml:space="preserve"> услуг по погребению специализированной </w:t>
      </w:r>
      <w:r w:rsidRPr="008B002A">
        <w:rPr>
          <w:szCs w:val="28"/>
        </w:rPr>
        <w:lastRenderedPageBreak/>
        <w:t>организации по вопросам похоронного дела</w:t>
      </w:r>
      <w:r>
        <w:rPr>
          <w:szCs w:val="28"/>
        </w:rPr>
        <w:t xml:space="preserve"> в</w:t>
      </w:r>
      <w:r w:rsidRPr="00FB7892">
        <w:rPr>
          <w:szCs w:val="28"/>
        </w:rPr>
        <w:t xml:space="preserve"> </w:t>
      </w:r>
      <w:r>
        <w:rPr>
          <w:szCs w:val="28"/>
        </w:rPr>
        <w:t>2022 году – 3 595,03 тыс. рублей, в 2023 году – 3 595,03 тыс. рублей, в 2024 году – 3 595,03 тыс. рублей;</w:t>
      </w:r>
    </w:p>
    <w:p w:rsidR="00251F4A" w:rsidRDefault="00251F4A" w:rsidP="00251F4A">
      <w:pPr>
        <w:ind w:firstLine="720"/>
        <w:jc w:val="both"/>
        <w:rPr>
          <w:szCs w:val="28"/>
        </w:rPr>
      </w:pPr>
      <w:r>
        <w:rPr>
          <w:szCs w:val="28"/>
        </w:rPr>
        <w:t>п</w:t>
      </w:r>
      <w:r w:rsidRPr="00531757">
        <w:rPr>
          <w:szCs w:val="28"/>
        </w:rPr>
        <w:t xml:space="preserve">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 </w:t>
      </w:r>
      <w:r>
        <w:rPr>
          <w:szCs w:val="28"/>
        </w:rPr>
        <w:t>в</w:t>
      </w:r>
      <w:r w:rsidRPr="00FB7892">
        <w:rPr>
          <w:szCs w:val="28"/>
        </w:rPr>
        <w:t xml:space="preserve"> </w:t>
      </w:r>
      <w:r>
        <w:rPr>
          <w:szCs w:val="28"/>
        </w:rPr>
        <w:t>2022 году – 11 569,12 тыс. рублей, в 2023 году – 11 569,12 тыс. рублей, в 2024 году – 11 569,12 тыс. рублей;</w:t>
      </w:r>
    </w:p>
    <w:p w:rsidR="00251F4A" w:rsidRDefault="00251F4A" w:rsidP="00251F4A">
      <w:pPr>
        <w:ind w:firstLine="720"/>
        <w:jc w:val="both"/>
        <w:rPr>
          <w:szCs w:val="28"/>
        </w:rPr>
      </w:pPr>
      <w:r>
        <w:rPr>
          <w:szCs w:val="28"/>
        </w:rPr>
        <w:t>с</w:t>
      </w:r>
      <w:r w:rsidRPr="00EA06E7">
        <w:rPr>
          <w:szCs w:val="28"/>
        </w:rPr>
        <w:t>овершенствование соц</w:t>
      </w:r>
      <w:r>
        <w:rPr>
          <w:szCs w:val="28"/>
        </w:rPr>
        <w:t>иальной поддержки семьи и детей в</w:t>
      </w:r>
      <w:r w:rsidRPr="00FB7892">
        <w:rPr>
          <w:szCs w:val="28"/>
        </w:rPr>
        <w:t xml:space="preserve"> </w:t>
      </w:r>
      <w:r>
        <w:rPr>
          <w:szCs w:val="28"/>
        </w:rPr>
        <w:t>2022 году – 1 747,98 тыс. рублей, в 2023 году – 1 747,98 тыс. рублей, в 2024 году – 1 747,98 тыс. рублей;</w:t>
      </w:r>
    </w:p>
    <w:p w:rsidR="00251F4A" w:rsidRDefault="00251F4A" w:rsidP="00251F4A">
      <w:pPr>
        <w:ind w:firstLine="720"/>
        <w:jc w:val="both"/>
        <w:rPr>
          <w:szCs w:val="28"/>
        </w:rPr>
      </w:pPr>
      <w:r>
        <w:rPr>
          <w:szCs w:val="28"/>
        </w:rPr>
        <w:t>п</w:t>
      </w:r>
      <w:r w:rsidRPr="00992647">
        <w:rPr>
          <w:szCs w:val="28"/>
        </w:rPr>
        <w:t xml:space="preserve">роведение мероприятий для отдельных категорий граждан </w:t>
      </w:r>
      <w:r>
        <w:rPr>
          <w:szCs w:val="28"/>
        </w:rPr>
        <w:t>(п</w:t>
      </w:r>
      <w:r w:rsidRPr="00992647">
        <w:rPr>
          <w:szCs w:val="28"/>
        </w:rPr>
        <w:t>оддержка людей с ограниченными возможностями</w:t>
      </w:r>
      <w:r>
        <w:rPr>
          <w:szCs w:val="28"/>
        </w:rPr>
        <w:t>,</w:t>
      </w:r>
      <w:r w:rsidRPr="00992647">
        <w:rPr>
          <w:szCs w:val="28"/>
        </w:rPr>
        <w:t xml:space="preserve"> пожилых людей</w:t>
      </w:r>
      <w:r w:rsidRPr="00992647">
        <w:t xml:space="preserve"> </w:t>
      </w:r>
      <w:r>
        <w:t>и</w:t>
      </w:r>
      <w:r w:rsidRPr="00992647">
        <w:rPr>
          <w:szCs w:val="28"/>
        </w:rPr>
        <w:t xml:space="preserve"> социально ориентированных некоммерческих организаций</w:t>
      </w:r>
      <w:r>
        <w:rPr>
          <w:szCs w:val="28"/>
        </w:rPr>
        <w:t>)</w:t>
      </w:r>
      <w:r w:rsidRPr="00992647">
        <w:rPr>
          <w:szCs w:val="28"/>
        </w:rPr>
        <w:t xml:space="preserve"> </w:t>
      </w:r>
      <w:r>
        <w:rPr>
          <w:szCs w:val="28"/>
        </w:rPr>
        <w:t>в</w:t>
      </w:r>
      <w:r w:rsidRPr="00FB7892">
        <w:rPr>
          <w:szCs w:val="28"/>
        </w:rPr>
        <w:t xml:space="preserve"> </w:t>
      </w:r>
      <w:r>
        <w:rPr>
          <w:szCs w:val="28"/>
        </w:rPr>
        <w:t>2022 году – 1 465,01 тыс. рублей, в 2023 году – 1 465,01 тыс. рублей, в 2024 году – 1 465,01 тыс. рублей.</w:t>
      </w:r>
    </w:p>
    <w:p w:rsidR="00251F4A" w:rsidRDefault="00251F4A" w:rsidP="00251F4A">
      <w:pPr>
        <w:ind w:firstLine="720"/>
        <w:jc w:val="both"/>
        <w:rPr>
          <w:szCs w:val="28"/>
        </w:rPr>
      </w:pPr>
    </w:p>
    <w:p w:rsidR="00251F4A" w:rsidRDefault="00251F4A" w:rsidP="00251F4A">
      <w:pPr>
        <w:autoSpaceDE w:val="0"/>
        <w:autoSpaceDN w:val="0"/>
        <w:adjustRightInd w:val="0"/>
        <w:ind w:firstLine="709"/>
        <w:jc w:val="center"/>
        <w:rPr>
          <w:szCs w:val="28"/>
        </w:rPr>
      </w:pPr>
      <w:r>
        <w:rPr>
          <w:sz w:val="27"/>
          <w:szCs w:val="27"/>
        </w:rPr>
        <w:t>П</w:t>
      </w:r>
      <w:r w:rsidRPr="007F1555">
        <w:rPr>
          <w:sz w:val="27"/>
          <w:szCs w:val="27"/>
        </w:rPr>
        <w:t>одпрограмм</w:t>
      </w:r>
      <w:r>
        <w:rPr>
          <w:sz w:val="27"/>
          <w:szCs w:val="27"/>
        </w:rPr>
        <w:t>а</w:t>
      </w:r>
      <w:r w:rsidRPr="007F1555">
        <w:rPr>
          <w:sz w:val="27"/>
          <w:szCs w:val="27"/>
        </w:rPr>
        <w:t xml:space="preserve"> «Доступная среда»</w:t>
      </w:r>
    </w:p>
    <w:p w:rsidR="00251F4A" w:rsidRDefault="00251F4A" w:rsidP="00251F4A">
      <w:pPr>
        <w:autoSpaceDE w:val="0"/>
        <w:autoSpaceDN w:val="0"/>
        <w:adjustRightInd w:val="0"/>
        <w:ind w:firstLine="709"/>
        <w:jc w:val="both"/>
        <w:rPr>
          <w:szCs w:val="28"/>
        </w:rPr>
      </w:pPr>
    </w:p>
    <w:p w:rsidR="00251F4A" w:rsidRPr="008B3546" w:rsidRDefault="00251F4A" w:rsidP="00251F4A">
      <w:pPr>
        <w:autoSpaceDE w:val="0"/>
        <w:autoSpaceDN w:val="0"/>
        <w:adjustRightInd w:val="0"/>
        <w:spacing w:line="245" w:lineRule="auto"/>
        <w:ind w:firstLine="709"/>
        <w:jc w:val="both"/>
        <w:rPr>
          <w:szCs w:val="28"/>
        </w:rPr>
      </w:pPr>
      <w:r>
        <w:rPr>
          <w:szCs w:val="28"/>
        </w:rPr>
        <w:t>П</w:t>
      </w:r>
      <w:r w:rsidRPr="008B3546">
        <w:rPr>
          <w:szCs w:val="28"/>
        </w:rPr>
        <w:t>одпрограмм</w:t>
      </w:r>
      <w:r>
        <w:rPr>
          <w:szCs w:val="28"/>
        </w:rPr>
        <w:t>а</w:t>
      </w:r>
      <w:r w:rsidRPr="008B3546">
        <w:rPr>
          <w:szCs w:val="28"/>
        </w:rPr>
        <w:t xml:space="preserve"> </w:t>
      </w:r>
      <w:r>
        <w:rPr>
          <w:szCs w:val="28"/>
        </w:rPr>
        <w:t>направлена на формирование</w:t>
      </w:r>
      <w:r w:rsidRPr="008B3546">
        <w:rPr>
          <w:szCs w:val="28"/>
        </w:rPr>
        <w:t xml:space="preserve"> условий для беспрепятственного доступа инвалидов и других маломобильных групп населения </w:t>
      </w:r>
      <w:r>
        <w:rPr>
          <w:szCs w:val="28"/>
        </w:rPr>
        <w:t>города Ставрополя</w:t>
      </w:r>
      <w:r w:rsidRPr="008B3546">
        <w:rPr>
          <w:szCs w:val="28"/>
        </w:rPr>
        <w:t xml:space="preserve"> к приоритетным объектам и услугам в сфере социальной защиты, занятости, здравоохранения, культуры, образования, транспорта и пешеходной инфраструктуры</w:t>
      </w:r>
      <w:r>
        <w:rPr>
          <w:szCs w:val="28"/>
        </w:rPr>
        <w:t>.</w:t>
      </w:r>
    </w:p>
    <w:p w:rsidR="00251F4A" w:rsidRDefault="00251F4A" w:rsidP="00251F4A">
      <w:pPr>
        <w:autoSpaceDE w:val="0"/>
        <w:autoSpaceDN w:val="0"/>
        <w:adjustRightInd w:val="0"/>
        <w:ind w:firstLine="709"/>
        <w:jc w:val="both"/>
        <w:rPr>
          <w:szCs w:val="28"/>
        </w:rPr>
      </w:pPr>
      <w:r w:rsidRPr="007F1555">
        <w:rPr>
          <w:szCs w:val="28"/>
        </w:rPr>
        <w:t>На реализацию</w:t>
      </w:r>
      <w:r w:rsidRPr="007F1555">
        <w:rPr>
          <w:sz w:val="27"/>
          <w:szCs w:val="27"/>
        </w:rPr>
        <w:t xml:space="preserve"> </w:t>
      </w:r>
      <w:r>
        <w:rPr>
          <w:sz w:val="27"/>
          <w:szCs w:val="27"/>
        </w:rPr>
        <w:t xml:space="preserve">подпрограммы </w:t>
      </w:r>
      <w:r w:rsidRPr="004C5662">
        <w:rPr>
          <w:szCs w:val="28"/>
        </w:rPr>
        <w:t>за счет средств бюджета города Ставрополя</w:t>
      </w:r>
      <w:r w:rsidRPr="00627379">
        <w:rPr>
          <w:szCs w:val="28"/>
        </w:rPr>
        <w:t xml:space="preserve"> предлагается направить в 202</w:t>
      </w:r>
      <w:r>
        <w:rPr>
          <w:szCs w:val="28"/>
        </w:rPr>
        <w:t>2</w:t>
      </w:r>
      <w:r w:rsidRPr="00627379">
        <w:rPr>
          <w:szCs w:val="28"/>
        </w:rPr>
        <w:t xml:space="preserve"> году – </w:t>
      </w:r>
      <w:r>
        <w:rPr>
          <w:szCs w:val="28"/>
        </w:rPr>
        <w:t>4 512,81</w:t>
      </w:r>
      <w:r w:rsidRPr="00627379">
        <w:rPr>
          <w:szCs w:val="28"/>
        </w:rPr>
        <w:t xml:space="preserve"> тыс. рублей, в 202</w:t>
      </w:r>
      <w:r>
        <w:rPr>
          <w:szCs w:val="28"/>
        </w:rPr>
        <w:t>3</w:t>
      </w:r>
      <w:r w:rsidRPr="00627379">
        <w:rPr>
          <w:szCs w:val="28"/>
        </w:rPr>
        <w:t xml:space="preserve"> году – </w:t>
      </w:r>
      <w:r>
        <w:rPr>
          <w:szCs w:val="28"/>
        </w:rPr>
        <w:t>4 512,81 </w:t>
      </w:r>
      <w:r w:rsidRPr="00627379">
        <w:rPr>
          <w:szCs w:val="28"/>
        </w:rPr>
        <w:t>тыс. рублей, в 202</w:t>
      </w:r>
      <w:r>
        <w:rPr>
          <w:szCs w:val="28"/>
        </w:rPr>
        <w:t>4</w:t>
      </w:r>
      <w:r w:rsidRPr="00627379">
        <w:rPr>
          <w:szCs w:val="28"/>
        </w:rPr>
        <w:t xml:space="preserve"> году – </w:t>
      </w:r>
      <w:r>
        <w:rPr>
          <w:szCs w:val="28"/>
        </w:rPr>
        <w:t xml:space="preserve">4 512,81 тыс. рублей, из них по направлениям: </w:t>
      </w:r>
    </w:p>
    <w:p w:rsidR="00251F4A" w:rsidRDefault="00251F4A" w:rsidP="00251F4A">
      <w:pPr>
        <w:autoSpaceDE w:val="0"/>
        <w:autoSpaceDN w:val="0"/>
        <w:adjustRightInd w:val="0"/>
        <w:ind w:firstLine="709"/>
        <w:jc w:val="both"/>
        <w:rPr>
          <w:szCs w:val="28"/>
        </w:rPr>
      </w:pPr>
      <w:r>
        <w:rPr>
          <w:szCs w:val="28"/>
        </w:rPr>
        <w:t>о</w:t>
      </w:r>
      <w:r w:rsidRPr="00ED317A">
        <w:rPr>
          <w:szCs w:val="28"/>
        </w:rPr>
        <w:t xml:space="preserve">рганизация работы по перевозке инвалидов, передвигающихся с помощью инвалидных кресел-колясок, костылей, и сопровождению инвалидов по зрению к объектам социальной инфраструктуры города Ставрополя </w:t>
      </w:r>
      <w:r w:rsidRPr="00627379">
        <w:rPr>
          <w:szCs w:val="28"/>
        </w:rPr>
        <w:t>в 202</w:t>
      </w:r>
      <w:r>
        <w:rPr>
          <w:szCs w:val="28"/>
        </w:rPr>
        <w:t>2</w:t>
      </w:r>
      <w:r w:rsidRPr="00627379">
        <w:rPr>
          <w:szCs w:val="28"/>
        </w:rPr>
        <w:t xml:space="preserve"> году – </w:t>
      </w:r>
      <w:r>
        <w:rPr>
          <w:szCs w:val="28"/>
        </w:rPr>
        <w:t>2 700,81 </w:t>
      </w:r>
      <w:r w:rsidRPr="00627379">
        <w:rPr>
          <w:szCs w:val="28"/>
        </w:rPr>
        <w:t>тыс. рублей, в 202</w:t>
      </w:r>
      <w:r>
        <w:rPr>
          <w:szCs w:val="28"/>
        </w:rPr>
        <w:t>3</w:t>
      </w:r>
      <w:r w:rsidRPr="00627379">
        <w:rPr>
          <w:szCs w:val="28"/>
        </w:rPr>
        <w:t xml:space="preserve"> году – </w:t>
      </w:r>
      <w:r>
        <w:rPr>
          <w:szCs w:val="28"/>
        </w:rPr>
        <w:t>2 700,81</w:t>
      </w:r>
      <w:r w:rsidRPr="00627379">
        <w:rPr>
          <w:szCs w:val="28"/>
        </w:rPr>
        <w:t xml:space="preserve"> тыс. рублей, в 202</w:t>
      </w:r>
      <w:r>
        <w:rPr>
          <w:szCs w:val="28"/>
        </w:rPr>
        <w:t>4</w:t>
      </w:r>
      <w:r w:rsidRPr="00627379">
        <w:rPr>
          <w:szCs w:val="28"/>
        </w:rPr>
        <w:t xml:space="preserve"> году – </w:t>
      </w:r>
      <w:r>
        <w:rPr>
          <w:szCs w:val="28"/>
        </w:rPr>
        <w:t>2 700,81 тыс. рублей;</w:t>
      </w:r>
    </w:p>
    <w:p w:rsidR="00251F4A" w:rsidRDefault="00251F4A" w:rsidP="00251F4A">
      <w:pPr>
        <w:autoSpaceDE w:val="0"/>
        <w:autoSpaceDN w:val="0"/>
        <w:adjustRightInd w:val="0"/>
        <w:ind w:firstLine="709"/>
        <w:jc w:val="both"/>
        <w:rPr>
          <w:szCs w:val="28"/>
        </w:rPr>
      </w:pPr>
      <w:r>
        <w:rPr>
          <w:szCs w:val="28"/>
        </w:rPr>
        <w:t>п</w:t>
      </w:r>
      <w:r w:rsidRPr="00C5001A">
        <w:rPr>
          <w:szCs w:val="28"/>
        </w:rPr>
        <w:t>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 г. №</w:t>
      </w:r>
      <w:r w:rsidR="000D68FE">
        <w:rPr>
          <w:szCs w:val="28"/>
        </w:rPr>
        <w:t> </w:t>
      </w:r>
      <w:r w:rsidRPr="00C5001A">
        <w:rPr>
          <w:szCs w:val="28"/>
        </w:rPr>
        <w:t>649»</w:t>
      </w:r>
      <w:r>
        <w:rPr>
          <w:szCs w:val="28"/>
        </w:rPr>
        <w:t xml:space="preserve"> </w:t>
      </w:r>
      <w:r w:rsidRPr="00627379">
        <w:rPr>
          <w:szCs w:val="28"/>
        </w:rPr>
        <w:t>в 202</w:t>
      </w:r>
      <w:r>
        <w:rPr>
          <w:szCs w:val="28"/>
        </w:rPr>
        <w:t>2</w:t>
      </w:r>
      <w:r w:rsidRPr="00627379">
        <w:rPr>
          <w:szCs w:val="28"/>
        </w:rPr>
        <w:t xml:space="preserve"> году – </w:t>
      </w:r>
      <w:r w:rsidR="000D68FE">
        <w:rPr>
          <w:szCs w:val="28"/>
        </w:rPr>
        <w:t>1 812,00</w:t>
      </w:r>
      <w:r w:rsidR="000D68FE" w:rsidRPr="00627379">
        <w:rPr>
          <w:szCs w:val="28"/>
        </w:rPr>
        <w:t xml:space="preserve"> </w:t>
      </w:r>
      <w:r w:rsidRPr="00627379">
        <w:rPr>
          <w:szCs w:val="28"/>
        </w:rPr>
        <w:t>тыс. рублей, в 202</w:t>
      </w:r>
      <w:r>
        <w:rPr>
          <w:szCs w:val="28"/>
        </w:rPr>
        <w:t>3</w:t>
      </w:r>
      <w:r w:rsidRPr="00627379">
        <w:rPr>
          <w:szCs w:val="28"/>
        </w:rPr>
        <w:t xml:space="preserve"> году – </w:t>
      </w:r>
      <w:r>
        <w:rPr>
          <w:szCs w:val="28"/>
        </w:rPr>
        <w:t>1 812,00</w:t>
      </w:r>
      <w:r w:rsidRPr="00627379">
        <w:rPr>
          <w:szCs w:val="28"/>
        </w:rPr>
        <w:t xml:space="preserve"> тыс. рублей, в 202</w:t>
      </w:r>
      <w:r>
        <w:rPr>
          <w:szCs w:val="28"/>
        </w:rPr>
        <w:t>4</w:t>
      </w:r>
      <w:r w:rsidRPr="00627379">
        <w:rPr>
          <w:szCs w:val="28"/>
        </w:rPr>
        <w:t xml:space="preserve"> году – </w:t>
      </w:r>
      <w:r>
        <w:rPr>
          <w:szCs w:val="28"/>
        </w:rPr>
        <w:t>1 812,00 тыс. рублей.</w:t>
      </w:r>
    </w:p>
    <w:p w:rsidR="00251F4A" w:rsidRPr="00826D77" w:rsidRDefault="00251F4A" w:rsidP="00251F4A">
      <w:pPr>
        <w:spacing w:line="240" w:lineRule="exact"/>
        <w:ind w:firstLine="709"/>
        <w:jc w:val="right"/>
        <w:rPr>
          <w:spacing w:val="-4"/>
          <w:sz w:val="2"/>
          <w:szCs w:val="2"/>
        </w:rPr>
      </w:pPr>
    </w:p>
    <w:p w:rsidR="00DC1EEA" w:rsidRPr="0036102D" w:rsidRDefault="00DC1EEA" w:rsidP="00DC1EEA">
      <w:pPr>
        <w:tabs>
          <w:tab w:val="left" w:pos="-8647"/>
          <w:tab w:val="right" w:pos="-5387"/>
          <w:tab w:val="right" w:pos="9355"/>
        </w:tabs>
        <w:jc w:val="center"/>
      </w:pPr>
      <w:r w:rsidRPr="0036102D">
        <w:lastRenderedPageBreak/>
        <w:t>04. Муниципальная программа «Развитие жилищно-коммунального хозяйства, транспортной системы на территории города Ставрополя, благоустройство территории города Ставрополя»</w:t>
      </w:r>
    </w:p>
    <w:p w:rsidR="00FA3AC9" w:rsidRDefault="00FA3AC9" w:rsidP="009143AD">
      <w:pPr>
        <w:ind w:firstLine="709"/>
        <w:jc w:val="both"/>
        <w:rPr>
          <w:szCs w:val="28"/>
        </w:rPr>
      </w:pPr>
    </w:p>
    <w:p w:rsidR="0035406F" w:rsidRPr="00B36423" w:rsidRDefault="0035406F" w:rsidP="00747FEA">
      <w:pPr>
        <w:tabs>
          <w:tab w:val="left" w:pos="-8647"/>
          <w:tab w:val="right" w:pos="-5387"/>
          <w:tab w:val="right" w:pos="9355"/>
        </w:tabs>
        <w:spacing w:line="228" w:lineRule="auto"/>
        <w:ind w:firstLine="851"/>
        <w:jc w:val="both"/>
        <w:rPr>
          <w:szCs w:val="28"/>
        </w:rPr>
      </w:pPr>
      <w:r w:rsidRPr="005E1FE2">
        <w:rPr>
          <w:szCs w:val="28"/>
        </w:rPr>
        <w:t xml:space="preserve">На реализацию </w:t>
      </w:r>
      <w:r>
        <w:rPr>
          <w:szCs w:val="28"/>
        </w:rPr>
        <w:t>муниципальной п</w:t>
      </w:r>
      <w:r w:rsidRPr="005E1FE2">
        <w:rPr>
          <w:szCs w:val="28"/>
        </w:rPr>
        <w:t xml:space="preserve">рограммы </w:t>
      </w:r>
      <w:r w:rsidRPr="005E1FE2">
        <w:t>«Развитие жилищно-коммунального хозяйства, транспортной системы на территории города Ставрополя, благоустройство территории города Ставрополя»</w:t>
      </w:r>
      <w:r>
        <w:t xml:space="preserve"> (далее для целей настоящего раздела – Программа) </w:t>
      </w:r>
      <w:r w:rsidRPr="005E1FE2">
        <w:rPr>
          <w:szCs w:val="28"/>
        </w:rPr>
        <w:t>предлагается направить в 202</w:t>
      </w:r>
      <w:r>
        <w:rPr>
          <w:szCs w:val="28"/>
        </w:rPr>
        <w:t>2</w:t>
      </w:r>
      <w:r w:rsidRPr="005E1FE2">
        <w:rPr>
          <w:szCs w:val="28"/>
        </w:rPr>
        <w:t xml:space="preserve"> году </w:t>
      </w:r>
      <w:r>
        <w:rPr>
          <w:szCs w:val="28"/>
        </w:rPr>
        <w:t>1 911 152,21</w:t>
      </w:r>
      <w:r w:rsidRPr="005E1FE2">
        <w:rPr>
          <w:szCs w:val="28"/>
        </w:rPr>
        <w:t xml:space="preserve"> тыс. рублей, в 202</w:t>
      </w:r>
      <w:r>
        <w:rPr>
          <w:szCs w:val="28"/>
        </w:rPr>
        <w:t>3</w:t>
      </w:r>
      <w:r w:rsidRPr="005E1FE2">
        <w:rPr>
          <w:szCs w:val="28"/>
        </w:rPr>
        <w:t xml:space="preserve"> году – </w:t>
      </w:r>
      <w:r>
        <w:rPr>
          <w:szCs w:val="28"/>
        </w:rPr>
        <w:t>1 366 246,20</w:t>
      </w:r>
      <w:r w:rsidRPr="005E1FE2">
        <w:rPr>
          <w:szCs w:val="28"/>
        </w:rPr>
        <w:t xml:space="preserve"> тыс. рублей, в 202</w:t>
      </w:r>
      <w:r>
        <w:rPr>
          <w:szCs w:val="28"/>
        </w:rPr>
        <w:t>4</w:t>
      </w:r>
      <w:r w:rsidRPr="005E1FE2">
        <w:rPr>
          <w:szCs w:val="28"/>
        </w:rPr>
        <w:t xml:space="preserve"> году – </w:t>
      </w:r>
      <w:r>
        <w:rPr>
          <w:szCs w:val="28"/>
        </w:rPr>
        <w:t>942 590,31</w:t>
      </w:r>
      <w:r w:rsidRPr="005E1FE2">
        <w:rPr>
          <w:szCs w:val="28"/>
        </w:rPr>
        <w:t xml:space="preserve"> тыс. рублей, в </w:t>
      </w:r>
      <w:r w:rsidRPr="00B36423">
        <w:rPr>
          <w:szCs w:val="28"/>
        </w:rPr>
        <w:t>том числе:</w:t>
      </w:r>
    </w:p>
    <w:p w:rsidR="0035406F" w:rsidRPr="005E1FE2" w:rsidRDefault="0035406F" w:rsidP="00747FEA">
      <w:pPr>
        <w:pStyle w:val="ConsPlusNormal"/>
        <w:spacing w:line="228" w:lineRule="auto"/>
        <w:ind w:firstLine="709"/>
        <w:jc w:val="both"/>
        <w:rPr>
          <w:rFonts w:ascii="Times New Roman" w:hAnsi="Times New Roman" w:cs="Times New Roman"/>
          <w:sz w:val="28"/>
          <w:szCs w:val="28"/>
        </w:rPr>
      </w:pPr>
      <w:r w:rsidRPr="00B36423">
        <w:rPr>
          <w:rFonts w:ascii="Times New Roman" w:hAnsi="Times New Roman" w:cs="Times New Roman"/>
          <w:sz w:val="28"/>
          <w:szCs w:val="28"/>
        </w:rPr>
        <w:t>за счет</w:t>
      </w:r>
      <w:r w:rsidRPr="00B36423">
        <w:rPr>
          <w:rFonts w:cs="Times New Roman"/>
          <w:sz w:val="28"/>
          <w:szCs w:val="28"/>
        </w:rPr>
        <w:t xml:space="preserve"> </w:t>
      </w:r>
      <w:r w:rsidRPr="00B36423">
        <w:rPr>
          <w:rFonts w:ascii="Times New Roman" w:hAnsi="Times New Roman" w:cs="Times New Roman"/>
          <w:spacing w:val="-1"/>
          <w:sz w:val="28"/>
          <w:szCs w:val="28"/>
        </w:rPr>
        <w:t xml:space="preserve">средств местного бюджета: </w:t>
      </w:r>
      <w:r w:rsidRPr="00B36423">
        <w:rPr>
          <w:rFonts w:ascii="Times New Roman" w:hAnsi="Times New Roman" w:cs="Times New Roman"/>
          <w:sz w:val="28"/>
          <w:szCs w:val="28"/>
        </w:rPr>
        <w:t>в 2022 году – 1 096 890,98 тыс. рублей, в 2023 году – 906 324</w:t>
      </w:r>
      <w:r>
        <w:rPr>
          <w:rFonts w:ascii="Times New Roman" w:hAnsi="Times New Roman" w:cs="Times New Roman"/>
          <w:sz w:val="28"/>
          <w:szCs w:val="28"/>
        </w:rPr>
        <w:t>,86</w:t>
      </w:r>
      <w:r w:rsidRPr="005E1FE2">
        <w:rPr>
          <w:rFonts w:ascii="Times New Roman" w:hAnsi="Times New Roman" w:cs="Times New Roman"/>
          <w:sz w:val="28"/>
          <w:szCs w:val="28"/>
        </w:rPr>
        <w:t xml:space="preserve"> тыс. рублей, в 202</w:t>
      </w:r>
      <w:r>
        <w:rPr>
          <w:rFonts w:ascii="Times New Roman" w:hAnsi="Times New Roman" w:cs="Times New Roman"/>
          <w:sz w:val="28"/>
          <w:szCs w:val="28"/>
        </w:rPr>
        <w:t>4</w:t>
      </w:r>
      <w:r w:rsidRPr="005E1FE2">
        <w:rPr>
          <w:rFonts w:ascii="Times New Roman" w:hAnsi="Times New Roman" w:cs="Times New Roman"/>
          <w:sz w:val="28"/>
          <w:szCs w:val="28"/>
        </w:rPr>
        <w:t xml:space="preserve"> году – </w:t>
      </w:r>
      <w:r>
        <w:rPr>
          <w:rFonts w:ascii="Times New Roman" w:hAnsi="Times New Roman" w:cs="Times New Roman"/>
          <w:sz w:val="28"/>
          <w:szCs w:val="28"/>
        </w:rPr>
        <w:t>888 122,09 тыс</w:t>
      </w:r>
      <w:r w:rsidRPr="005E1FE2">
        <w:rPr>
          <w:rFonts w:ascii="Times New Roman" w:hAnsi="Times New Roman" w:cs="Times New Roman"/>
          <w:sz w:val="28"/>
          <w:szCs w:val="28"/>
        </w:rPr>
        <w:t>. рублей;</w:t>
      </w:r>
    </w:p>
    <w:p w:rsidR="0035406F" w:rsidRPr="005E1FE2" w:rsidRDefault="0035406F" w:rsidP="00747FEA">
      <w:pPr>
        <w:pStyle w:val="ConsPlusNormal"/>
        <w:spacing w:line="228" w:lineRule="auto"/>
        <w:ind w:firstLine="709"/>
        <w:jc w:val="both"/>
        <w:rPr>
          <w:rFonts w:ascii="Times New Roman" w:hAnsi="Times New Roman" w:cs="Times New Roman"/>
          <w:sz w:val="28"/>
          <w:szCs w:val="28"/>
        </w:rPr>
      </w:pPr>
      <w:r w:rsidRPr="005E1FE2">
        <w:rPr>
          <w:rFonts w:ascii="Times New Roman" w:hAnsi="Times New Roman" w:cs="Times New Roman"/>
          <w:sz w:val="28"/>
          <w:szCs w:val="28"/>
        </w:rPr>
        <w:t>за счет средств бюджета Ставропольского края: в 202</w:t>
      </w:r>
      <w:r>
        <w:rPr>
          <w:rFonts w:ascii="Times New Roman" w:hAnsi="Times New Roman" w:cs="Times New Roman"/>
          <w:sz w:val="28"/>
          <w:szCs w:val="28"/>
        </w:rPr>
        <w:t>2</w:t>
      </w:r>
      <w:r w:rsidRPr="005E1FE2">
        <w:rPr>
          <w:rFonts w:ascii="Times New Roman" w:hAnsi="Times New Roman" w:cs="Times New Roman"/>
          <w:sz w:val="28"/>
          <w:szCs w:val="28"/>
        </w:rPr>
        <w:t xml:space="preserve"> году – </w:t>
      </w:r>
      <w:r w:rsidRPr="005E1FE2">
        <w:rPr>
          <w:rFonts w:ascii="Times New Roman" w:hAnsi="Times New Roman" w:cs="Times New Roman"/>
          <w:sz w:val="28"/>
          <w:szCs w:val="28"/>
        </w:rPr>
        <w:br/>
      </w:r>
      <w:r>
        <w:rPr>
          <w:rFonts w:ascii="Times New Roman" w:hAnsi="Times New Roman" w:cs="Times New Roman"/>
          <w:sz w:val="28"/>
          <w:szCs w:val="28"/>
        </w:rPr>
        <w:t>812 761,23</w:t>
      </w:r>
      <w:r w:rsidRPr="005E1FE2">
        <w:rPr>
          <w:rFonts w:ascii="Times New Roman" w:hAnsi="Times New Roman" w:cs="Times New Roman"/>
          <w:sz w:val="28"/>
          <w:szCs w:val="28"/>
        </w:rPr>
        <w:t xml:space="preserve"> тыс. рублей, в 202</w:t>
      </w:r>
      <w:r>
        <w:rPr>
          <w:rFonts w:ascii="Times New Roman" w:hAnsi="Times New Roman" w:cs="Times New Roman"/>
          <w:sz w:val="28"/>
          <w:szCs w:val="28"/>
        </w:rPr>
        <w:t>3</w:t>
      </w:r>
      <w:r w:rsidRPr="005E1FE2">
        <w:rPr>
          <w:rFonts w:ascii="Times New Roman" w:hAnsi="Times New Roman" w:cs="Times New Roman"/>
          <w:sz w:val="28"/>
          <w:szCs w:val="28"/>
        </w:rPr>
        <w:t xml:space="preserve"> году – </w:t>
      </w:r>
      <w:r>
        <w:rPr>
          <w:rFonts w:ascii="Times New Roman" w:hAnsi="Times New Roman" w:cs="Times New Roman"/>
          <w:sz w:val="28"/>
          <w:szCs w:val="28"/>
        </w:rPr>
        <w:t>459 921,34</w:t>
      </w:r>
      <w:r w:rsidRPr="005E1FE2">
        <w:rPr>
          <w:rFonts w:ascii="Times New Roman" w:hAnsi="Times New Roman" w:cs="Times New Roman"/>
          <w:sz w:val="28"/>
          <w:szCs w:val="28"/>
        </w:rPr>
        <w:t xml:space="preserve"> тыс. рублей, в  202</w:t>
      </w:r>
      <w:r>
        <w:rPr>
          <w:rFonts w:ascii="Times New Roman" w:hAnsi="Times New Roman" w:cs="Times New Roman"/>
          <w:sz w:val="28"/>
          <w:szCs w:val="28"/>
        </w:rPr>
        <w:t>4</w:t>
      </w:r>
      <w:r w:rsidRPr="005E1FE2">
        <w:rPr>
          <w:rFonts w:ascii="Times New Roman" w:hAnsi="Times New Roman" w:cs="Times New Roman"/>
          <w:sz w:val="28"/>
          <w:szCs w:val="28"/>
        </w:rPr>
        <w:t xml:space="preserve"> году – </w:t>
      </w:r>
      <w:r w:rsidRPr="005E1FE2">
        <w:rPr>
          <w:rFonts w:ascii="Times New Roman" w:hAnsi="Times New Roman" w:cs="Times New Roman"/>
          <w:sz w:val="28"/>
          <w:szCs w:val="28"/>
        </w:rPr>
        <w:br/>
      </w:r>
      <w:r>
        <w:rPr>
          <w:rFonts w:ascii="Times New Roman" w:hAnsi="Times New Roman" w:cs="Times New Roman"/>
          <w:sz w:val="28"/>
          <w:szCs w:val="28"/>
        </w:rPr>
        <w:t>54 468,22</w:t>
      </w:r>
      <w:r w:rsidRPr="005E1FE2">
        <w:rPr>
          <w:rFonts w:ascii="Times New Roman" w:hAnsi="Times New Roman" w:cs="Times New Roman"/>
          <w:sz w:val="28"/>
          <w:szCs w:val="28"/>
        </w:rPr>
        <w:t xml:space="preserve"> тыс. рублей, из них за счет средств субсидии на осуществление функций административного центра Ставропольского края в 202</w:t>
      </w:r>
      <w:r>
        <w:rPr>
          <w:rFonts w:ascii="Times New Roman" w:hAnsi="Times New Roman" w:cs="Times New Roman"/>
          <w:sz w:val="28"/>
          <w:szCs w:val="28"/>
        </w:rPr>
        <w:t>2</w:t>
      </w:r>
      <w:r w:rsidRPr="005E1FE2">
        <w:rPr>
          <w:rFonts w:ascii="Times New Roman" w:hAnsi="Times New Roman" w:cs="Times New Roman"/>
          <w:sz w:val="28"/>
          <w:szCs w:val="28"/>
        </w:rPr>
        <w:t xml:space="preserve"> году –            88 061,95 тыс. рублей, в 202</w:t>
      </w:r>
      <w:r>
        <w:rPr>
          <w:rFonts w:ascii="Times New Roman" w:hAnsi="Times New Roman" w:cs="Times New Roman"/>
          <w:sz w:val="28"/>
          <w:szCs w:val="28"/>
        </w:rPr>
        <w:t>3</w:t>
      </w:r>
      <w:r w:rsidRPr="005E1FE2">
        <w:rPr>
          <w:rFonts w:ascii="Times New Roman" w:hAnsi="Times New Roman" w:cs="Times New Roman"/>
          <w:sz w:val="28"/>
          <w:szCs w:val="28"/>
        </w:rPr>
        <w:t xml:space="preserve"> году </w:t>
      </w:r>
      <w:r w:rsidRPr="00D97C81">
        <w:rPr>
          <w:rFonts w:ascii="Times New Roman" w:hAnsi="Times New Roman" w:cs="Times New Roman"/>
          <w:sz w:val="28"/>
          <w:szCs w:val="28"/>
        </w:rPr>
        <w:t>– 50 000,00 тыс</w:t>
      </w:r>
      <w:r w:rsidRPr="005E1FE2">
        <w:rPr>
          <w:rFonts w:ascii="Times New Roman" w:hAnsi="Times New Roman" w:cs="Times New Roman"/>
          <w:sz w:val="28"/>
          <w:szCs w:val="28"/>
        </w:rPr>
        <w:t>. рублей, в 202</w:t>
      </w:r>
      <w:r>
        <w:rPr>
          <w:rFonts w:ascii="Times New Roman" w:hAnsi="Times New Roman" w:cs="Times New Roman"/>
          <w:sz w:val="28"/>
          <w:szCs w:val="28"/>
        </w:rPr>
        <w:t>4</w:t>
      </w:r>
      <w:r w:rsidRPr="005E1FE2">
        <w:rPr>
          <w:rFonts w:ascii="Times New Roman" w:hAnsi="Times New Roman" w:cs="Times New Roman"/>
          <w:sz w:val="28"/>
          <w:szCs w:val="28"/>
        </w:rPr>
        <w:t xml:space="preserve"> году –        </w:t>
      </w:r>
      <w:r w:rsidRPr="00D97C81">
        <w:rPr>
          <w:rFonts w:ascii="Times New Roman" w:hAnsi="Times New Roman" w:cs="Times New Roman"/>
          <w:sz w:val="28"/>
          <w:szCs w:val="28"/>
        </w:rPr>
        <w:t>50 000,00</w:t>
      </w:r>
      <w:r w:rsidRPr="005E1FE2">
        <w:rPr>
          <w:rFonts w:ascii="Times New Roman" w:hAnsi="Times New Roman" w:cs="Times New Roman"/>
          <w:sz w:val="28"/>
          <w:szCs w:val="28"/>
        </w:rPr>
        <w:t xml:space="preserve"> тыс. рублей;</w:t>
      </w:r>
    </w:p>
    <w:p w:rsidR="0035406F" w:rsidRPr="005E1FE2" w:rsidRDefault="0035406F" w:rsidP="00747FEA">
      <w:pPr>
        <w:pStyle w:val="ConsPlusNormal"/>
        <w:spacing w:line="228" w:lineRule="auto"/>
        <w:ind w:firstLine="709"/>
        <w:jc w:val="both"/>
        <w:rPr>
          <w:rFonts w:ascii="Times New Roman" w:hAnsi="Times New Roman" w:cs="Times New Roman"/>
          <w:sz w:val="28"/>
          <w:szCs w:val="28"/>
        </w:rPr>
      </w:pPr>
      <w:r w:rsidRPr="005E1FE2">
        <w:rPr>
          <w:rFonts w:ascii="Times New Roman" w:hAnsi="Times New Roman" w:cs="Times New Roman"/>
          <w:sz w:val="28"/>
          <w:szCs w:val="28"/>
        </w:rPr>
        <w:t>за счет внебюджетных средств в 20</w:t>
      </w:r>
      <w:r>
        <w:rPr>
          <w:rFonts w:ascii="Times New Roman" w:hAnsi="Times New Roman" w:cs="Times New Roman"/>
          <w:sz w:val="28"/>
          <w:szCs w:val="28"/>
        </w:rPr>
        <w:t>22</w:t>
      </w:r>
      <w:r w:rsidRPr="005E1FE2">
        <w:rPr>
          <w:rFonts w:ascii="Times New Roman" w:hAnsi="Times New Roman" w:cs="Times New Roman"/>
          <w:sz w:val="28"/>
          <w:szCs w:val="28"/>
        </w:rPr>
        <w:t xml:space="preserve"> году – </w:t>
      </w:r>
      <w:r>
        <w:rPr>
          <w:rFonts w:ascii="Times New Roman" w:hAnsi="Times New Roman" w:cs="Times New Roman"/>
          <w:sz w:val="28"/>
          <w:szCs w:val="28"/>
        </w:rPr>
        <w:t>1 500,00</w:t>
      </w:r>
      <w:r w:rsidRPr="005E1FE2">
        <w:rPr>
          <w:rFonts w:ascii="Times New Roman" w:hAnsi="Times New Roman" w:cs="Times New Roman"/>
          <w:sz w:val="28"/>
          <w:szCs w:val="28"/>
        </w:rPr>
        <w:t xml:space="preserve"> тыс. рублей.</w:t>
      </w:r>
    </w:p>
    <w:p w:rsidR="0035406F" w:rsidRDefault="0035406F" w:rsidP="00747FEA">
      <w:pPr>
        <w:autoSpaceDE w:val="0"/>
        <w:autoSpaceDN w:val="0"/>
        <w:adjustRightInd w:val="0"/>
        <w:spacing w:line="228" w:lineRule="auto"/>
        <w:ind w:firstLine="709"/>
        <w:jc w:val="both"/>
        <w:rPr>
          <w:szCs w:val="28"/>
          <w:lang w:eastAsia="ar-SA"/>
        </w:rPr>
      </w:pPr>
      <w:r w:rsidRPr="005E1FE2">
        <w:rPr>
          <w:szCs w:val="28"/>
          <w:lang w:eastAsia="ar-SA"/>
        </w:rPr>
        <w:t>По сравнению с объемами бюджетных ассигнований, утвержденными в предыдущем бюджетном цикле, расходы увеличились в 202</w:t>
      </w:r>
      <w:r>
        <w:rPr>
          <w:szCs w:val="28"/>
          <w:lang w:eastAsia="ar-SA"/>
        </w:rPr>
        <w:t>2</w:t>
      </w:r>
      <w:r w:rsidRPr="005E1FE2">
        <w:rPr>
          <w:szCs w:val="28"/>
          <w:lang w:eastAsia="ar-SA"/>
        </w:rPr>
        <w:t xml:space="preserve"> году на </w:t>
      </w:r>
      <w:r>
        <w:rPr>
          <w:szCs w:val="28"/>
          <w:lang w:eastAsia="ar-SA"/>
        </w:rPr>
        <w:t>277 080,06</w:t>
      </w:r>
      <w:r w:rsidRPr="005E1FE2">
        <w:rPr>
          <w:szCs w:val="28"/>
          <w:lang w:eastAsia="ar-SA"/>
        </w:rPr>
        <w:t xml:space="preserve"> тыс. рублей, в 202</w:t>
      </w:r>
      <w:r>
        <w:rPr>
          <w:szCs w:val="28"/>
          <w:lang w:eastAsia="ar-SA"/>
        </w:rPr>
        <w:t>3</w:t>
      </w:r>
      <w:r w:rsidRPr="005E1FE2">
        <w:rPr>
          <w:szCs w:val="28"/>
          <w:lang w:eastAsia="ar-SA"/>
        </w:rPr>
        <w:t xml:space="preserve"> году </w:t>
      </w:r>
      <w:r w:rsidRPr="005E1FE2">
        <w:rPr>
          <w:szCs w:val="28"/>
        </w:rPr>
        <w:t>–</w:t>
      </w:r>
      <w:r>
        <w:rPr>
          <w:szCs w:val="28"/>
          <w:lang w:eastAsia="ar-SA"/>
        </w:rPr>
        <w:t xml:space="preserve"> </w:t>
      </w:r>
      <w:r w:rsidRPr="005E1FE2">
        <w:rPr>
          <w:szCs w:val="28"/>
          <w:lang w:eastAsia="ar-SA"/>
        </w:rPr>
        <w:t xml:space="preserve">на </w:t>
      </w:r>
      <w:r>
        <w:rPr>
          <w:szCs w:val="28"/>
          <w:lang w:eastAsia="ar-SA"/>
        </w:rPr>
        <w:t>30 146,92</w:t>
      </w:r>
      <w:r w:rsidRPr="005E1FE2">
        <w:rPr>
          <w:szCs w:val="28"/>
          <w:lang w:eastAsia="ar-SA"/>
        </w:rPr>
        <w:t xml:space="preserve"> тыс. рублей.  Объемы бюджетных ассигнований на 202</w:t>
      </w:r>
      <w:r>
        <w:rPr>
          <w:szCs w:val="28"/>
          <w:lang w:eastAsia="ar-SA"/>
        </w:rPr>
        <w:t>4</w:t>
      </w:r>
      <w:r w:rsidRPr="005E1FE2">
        <w:rPr>
          <w:szCs w:val="28"/>
          <w:lang w:eastAsia="ar-SA"/>
        </w:rPr>
        <w:t xml:space="preserve"> год планируются ниже показателей </w:t>
      </w:r>
      <w:r>
        <w:rPr>
          <w:szCs w:val="28"/>
          <w:lang w:eastAsia="ar-SA"/>
        </w:rPr>
        <w:t xml:space="preserve">               </w:t>
      </w:r>
      <w:r w:rsidRPr="005E1FE2">
        <w:rPr>
          <w:szCs w:val="28"/>
          <w:lang w:eastAsia="ar-SA"/>
        </w:rPr>
        <w:t>202</w:t>
      </w:r>
      <w:r>
        <w:rPr>
          <w:szCs w:val="28"/>
          <w:lang w:eastAsia="ar-SA"/>
        </w:rPr>
        <w:t>3</w:t>
      </w:r>
      <w:r w:rsidRPr="005E1FE2">
        <w:rPr>
          <w:szCs w:val="28"/>
          <w:lang w:eastAsia="ar-SA"/>
        </w:rPr>
        <w:t xml:space="preserve"> года на </w:t>
      </w:r>
      <w:r>
        <w:rPr>
          <w:szCs w:val="28"/>
          <w:lang w:eastAsia="ar-SA"/>
        </w:rPr>
        <w:t>423 655,89</w:t>
      </w:r>
      <w:r w:rsidRPr="005E1FE2">
        <w:rPr>
          <w:szCs w:val="28"/>
          <w:lang w:eastAsia="ar-SA"/>
        </w:rPr>
        <w:t xml:space="preserve"> тыс. рублей.</w:t>
      </w:r>
    </w:p>
    <w:p w:rsidR="0035406F" w:rsidRPr="005E1FE2" w:rsidRDefault="0035406F" w:rsidP="00747FEA">
      <w:pPr>
        <w:pStyle w:val="af8"/>
        <w:spacing w:before="0" w:beforeAutospacing="0" w:after="0" w:afterAutospacing="0" w:line="228" w:lineRule="auto"/>
        <w:ind w:firstLine="720"/>
        <w:jc w:val="both"/>
        <w:outlineLvl w:val="0"/>
        <w:rPr>
          <w:sz w:val="28"/>
          <w:szCs w:val="28"/>
        </w:rPr>
      </w:pPr>
      <w:r w:rsidRPr="005E1FE2">
        <w:rPr>
          <w:sz w:val="28"/>
          <w:szCs w:val="28"/>
        </w:rPr>
        <w:t>Ответственным исполнителем Программы является комитет городского хозяйства администрации города Ставрополя, соисполнителями Программы определены:</w:t>
      </w:r>
    </w:p>
    <w:p w:rsidR="0035406F" w:rsidRDefault="0035406F" w:rsidP="00747FEA">
      <w:pPr>
        <w:widowControl w:val="0"/>
        <w:autoSpaceDE w:val="0"/>
        <w:autoSpaceDN w:val="0"/>
        <w:adjustRightInd w:val="0"/>
        <w:spacing w:line="228" w:lineRule="auto"/>
        <w:ind w:left="34" w:firstLine="675"/>
        <w:jc w:val="both"/>
        <w:rPr>
          <w:szCs w:val="28"/>
        </w:rPr>
      </w:pPr>
      <w:r>
        <w:rPr>
          <w:szCs w:val="28"/>
        </w:rPr>
        <w:t>к</w:t>
      </w:r>
      <w:r w:rsidRPr="00751622">
        <w:rPr>
          <w:szCs w:val="28"/>
        </w:rPr>
        <w:t>омитет образования администрации города Ставрополя</w:t>
      </w:r>
      <w:r>
        <w:rPr>
          <w:szCs w:val="28"/>
        </w:rPr>
        <w:t>;</w:t>
      </w:r>
    </w:p>
    <w:p w:rsidR="0035406F" w:rsidRDefault="0035406F" w:rsidP="00747FEA">
      <w:pPr>
        <w:widowControl w:val="0"/>
        <w:autoSpaceDE w:val="0"/>
        <w:autoSpaceDN w:val="0"/>
        <w:adjustRightInd w:val="0"/>
        <w:spacing w:line="228" w:lineRule="auto"/>
        <w:ind w:left="34" w:firstLine="675"/>
        <w:jc w:val="both"/>
        <w:rPr>
          <w:szCs w:val="28"/>
        </w:rPr>
      </w:pPr>
      <w:r w:rsidRPr="005E1FE2">
        <w:rPr>
          <w:szCs w:val="28"/>
        </w:rPr>
        <w:t>комитет культуры и молодежной политики администрации города Ставрополя;</w:t>
      </w:r>
    </w:p>
    <w:p w:rsidR="0035406F" w:rsidRPr="00897A0A" w:rsidRDefault="0035406F" w:rsidP="00747FEA">
      <w:pPr>
        <w:autoSpaceDE w:val="0"/>
        <w:autoSpaceDN w:val="0"/>
        <w:adjustRightInd w:val="0"/>
        <w:spacing w:line="228" w:lineRule="auto"/>
        <w:ind w:firstLine="709"/>
        <w:jc w:val="both"/>
        <w:rPr>
          <w:szCs w:val="28"/>
        </w:rPr>
      </w:pPr>
      <w:r w:rsidRPr="00897A0A">
        <w:rPr>
          <w:szCs w:val="28"/>
        </w:rPr>
        <w:t>комитет по управлению муниципальным имуществом города Ставрополя;</w:t>
      </w:r>
    </w:p>
    <w:p w:rsidR="0035406F" w:rsidRPr="005E1FE2" w:rsidRDefault="0035406F" w:rsidP="00747FEA">
      <w:pPr>
        <w:widowControl w:val="0"/>
        <w:autoSpaceDE w:val="0"/>
        <w:autoSpaceDN w:val="0"/>
        <w:adjustRightInd w:val="0"/>
        <w:spacing w:line="228" w:lineRule="auto"/>
        <w:ind w:left="34" w:firstLine="675"/>
        <w:jc w:val="both"/>
        <w:rPr>
          <w:szCs w:val="28"/>
        </w:rPr>
      </w:pPr>
      <w:r w:rsidRPr="005E1FE2">
        <w:rPr>
          <w:szCs w:val="28"/>
        </w:rPr>
        <w:t>администрация Ленинского района города Ставрополя;</w:t>
      </w:r>
    </w:p>
    <w:p w:rsidR="0035406F" w:rsidRPr="005E1FE2" w:rsidRDefault="0035406F" w:rsidP="00747FEA">
      <w:pPr>
        <w:widowControl w:val="0"/>
        <w:autoSpaceDE w:val="0"/>
        <w:autoSpaceDN w:val="0"/>
        <w:adjustRightInd w:val="0"/>
        <w:spacing w:line="228" w:lineRule="auto"/>
        <w:ind w:left="34" w:firstLine="675"/>
        <w:jc w:val="both"/>
        <w:rPr>
          <w:szCs w:val="28"/>
        </w:rPr>
      </w:pPr>
      <w:r w:rsidRPr="005E1FE2">
        <w:rPr>
          <w:szCs w:val="28"/>
        </w:rPr>
        <w:t>администрация Октябрьского района города Ставрополя;</w:t>
      </w:r>
    </w:p>
    <w:p w:rsidR="0035406F" w:rsidRPr="005E1FE2" w:rsidRDefault="0035406F" w:rsidP="00747FEA">
      <w:pPr>
        <w:widowControl w:val="0"/>
        <w:autoSpaceDE w:val="0"/>
        <w:autoSpaceDN w:val="0"/>
        <w:adjustRightInd w:val="0"/>
        <w:spacing w:line="228" w:lineRule="auto"/>
        <w:ind w:left="34" w:firstLine="675"/>
        <w:jc w:val="both"/>
        <w:rPr>
          <w:szCs w:val="28"/>
        </w:rPr>
      </w:pPr>
      <w:r w:rsidRPr="005E1FE2">
        <w:rPr>
          <w:szCs w:val="28"/>
        </w:rPr>
        <w:t>администрация Промышленного района города Ставрополя;</w:t>
      </w:r>
    </w:p>
    <w:p w:rsidR="0035406F" w:rsidRPr="005E1FE2" w:rsidRDefault="0035406F" w:rsidP="00747FEA">
      <w:pPr>
        <w:widowControl w:val="0"/>
        <w:autoSpaceDE w:val="0"/>
        <w:autoSpaceDN w:val="0"/>
        <w:adjustRightInd w:val="0"/>
        <w:spacing w:line="228" w:lineRule="auto"/>
        <w:ind w:left="34" w:firstLine="675"/>
        <w:jc w:val="both"/>
        <w:rPr>
          <w:szCs w:val="28"/>
        </w:rPr>
      </w:pPr>
      <w:r w:rsidRPr="005E1FE2">
        <w:rPr>
          <w:szCs w:val="28"/>
        </w:rPr>
        <w:t>комитет градостроительства администрации города Ставрополя.</w:t>
      </w:r>
    </w:p>
    <w:p w:rsidR="0035406F" w:rsidRPr="005E1FE2" w:rsidRDefault="0035406F" w:rsidP="00747FEA">
      <w:pPr>
        <w:widowControl w:val="0"/>
        <w:autoSpaceDE w:val="0"/>
        <w:autoSpaceDN w:val="0"/>
        <w:adjustRightInd w:val="0"/>
        <w:spacing w:line="228" w:lineRule="auto"/>
        <w:ind w:left="34" w:firstLine="675"/>
        <w:jc w:val="both"/>
        <w:rPr>
          <w:szCs w:val="28"/>
        </w:rPr>
      </w:pPr>
      <w:r w:rsidRPr="005E1FE2">
        <w:rPr>
          <w:szCs w:val="28"/>
        </w:rPr>
        <w:t>Участники Программы:</w:t>
      </w:r>
    </w:p>
    <w:p w:rsidR="0035406F" w:rsidRPr="005E1FE2" w:rsidRDefault="0035406F" w:rsidP="00747FEA">
      <w:pPr>
        <w:widowControl w:val="0"/>
        <w:autoSpaceDE w:val="0"/>
        <w:autoSpaceDN w:val="0"/>
        <w:adjustRightInd w:val="0"/>
        <w:spacing w:line="228" w:lineRule="auto"/>
        <w:ind w:left="34" w:firstLine="675"/>
        <w:jc w:val="both"/>
        <w:rPr>
          <w:szCs w:val="28"/>
        </w:rPr>
      </w:pPr>
      <w:r w:rsidRPr="005E1FE2">
        <w:rPr>
          <w:szCs w:val="28"/>
        </w:rPr>
        <w:t>физические лица, участвующие в реализации проектов развития территорий города Ставрополя, основанных на местных инициативах;</w:t>
      </w:r>
    </w:p>
    <w:p w:rsidR="0035406F" w:rsidRPr="005E1FE2" w:rsidRDefault="0035406F" w:rsidP="00747FEA">
      <w:pPr>
        <w:widowControl w:val="0"/>
        <w:autoSpaceDE w:val="0"/>
        <w:autoSpaceDN w:val="0"/>
        <w:adjustRightInd w:val="0"/>
        <w:spacing w:line="228" w:lineRule="auto"/>
        <w:ind w:firstLine="851"/>
        <w:jc w:val="both"/>
        <w:rPr>
          <w:szCs w:val="28"/>
          <w:lang w:eastAsia="ar-SA"/>
        </w:rPr>
      </w:pPr>
      <w:r w:rsidRPr="005E1FE2">
        <w:rPr>
          <w:szCs w:val="28"/>
        </w:rPr>
        <w:t>индивидуальные предприниматели и организации, осуществляющие деятельность на территории города Ставрополя, участвующие в реализации проектов развития территорий города Ставрополя, основанных на местных инициативах.</w:t>
      </w:r>
    </w:p>
    <w:p w:rsidR="009143AD" w:rsidRPr="0036102D" w:rsidRDefault="0035406F" w:rsidP="00747FEA">
      <w:pPr>
        <w:spacing w:line="228" w:lineRule="auto"/>
        <w:ind w:firstLine="709"/>
        <w:jc w:val="both"/>
        <w:rPr>
          <w:spacing w:val="-4"/>
          <w:szCs w:val="28"/>
        </w:rPr>
      </w:pPr>
      <w:r w:rsidRPr="005E1FE2">
        <w:rPr>
          <w:szCs w:val="28"/>
        </w:rPr>
        <w:t>Информация о расходах бюджета города в 202</w:t>
      </w:r>
      <w:r>
        <w:rPr>
          <w:szCs w:val="28"/>
        </w:rPr>
        <w:t>1</w:t>
      </w:r>
      <w:r w:rsidRPr="005E1FE2">
        <w:rPr>
          <w:szCs w:val="28"/>
        </w:rPr>
        <w:t xml:space="preserve"> - 202</w:t>
      </w:r>
      <w:r>
        <w:rPr>
          <w:szCs w:val="28"/>
        </w:rPr>
        <w:t>4</w:t>
      </w:r>
      <w:r w:rsidRPr="005E1FE2">
        <w:rPr>
          <w:szCs w:val="28"/>
        </w:rPr>
        <w:t xml:space="preserve"> годах на реализацию </w:t>
      </w:r>
      <w:r w:rsidRPr="005E1FE2">
        <w:rPr>
          <w:spacing w:val="-4"/>
          <w:szCs w:val="28"/>
        </w:rPr>
        <w:t>Программы в разрезе подпрограмм представлена в таблице</w:t>
      </w:r>
      <w:r w:rsidR="009143AD" w:rsidRPr="0036102D">
        <w:rPr>
          <w:spacing w:val="-4"/>
          <w:szCs w:val="28"/>
        </w:rPr>
        <w:t>.</w:t>
      </w:r>
    </w:p>
    <w:p w:rsidR="00DC1EEA" w:rsidRPr="0036102D" w:rsidRDefault="00DC1EEA" w:rsidP="00DC1EEA">
      <w:pPr>
        <w:ind w:firstLine="709"/>
        <w:jc w:val="both"/>
        <w:rPr>
          <w:spacing w:val="-4"/>
          <w:szCs w:val="28"/>
        </w:rPr>
        <w:sectPr w:rsidR="00DC1EEA" w:rsidRPr="0036102D" w:rsidSect="0046531F">
          <w:headerReference w:type="even" r:id="rId32"/>
          <w:headerReference w:type="default" r:id="rId33"/>
          <w:pgSz w:w="11906" w:h="16838"/>
          <w:pgMar w:top="1418" w:right="567" w:bottom="1134" w:left="1985" w:header="709" w:footer="709" w:gutter="0"/>
          <w:cols w:space="708"/>
          <w:docGrid w:linePitch="381"/>
        </w:sectPr>
      </w:pPr>
    </w:p>
    <w:p w:rsidR="00DC1EEA" w:rsidRPr="0036102D" w:rsidRDefault="00DC1EEA" w:rsidP="00DC1EEA">
      <w:pPr>
        <w:ind w:firstLine="709"/>
        <w:jc w:val="right"/>
        <w:rPr>
          <w:spacing w:val="-4"/>
          <w:szCs w:val="28"/>
        </w:rPr>
      </w:pPr>
      <w:r w:rsidRPr="0036102D">
        <w:rPr>
          <w:spacing w:val="-4"/>
          <w:szCs w:val="28"/>
        </w:rPr>
        <w:lastRenderedPageBreak/>
        <w:t>Таблица</w:t>
      </w:r>
    </w:p>
    <w:p w:rsidR="00873B2D" w:rsidRPr="005E1FE2" w:rsidRDefault="00873B2D" w:rsidP="00873B2D">
      <w:pPr>
        <w:ind w:firstLine="709"/>
        <w:jc w:val="center"/>
        <w:rPr>
          <w:spacing w:val="-4"/>
          <w:szCs w:val="28"/>
        </w:rPr>
      </w:pPr>
      <w:r w:rsidRPr="005E1FE2">
        <w:rPr>
          <w:szCs w:val="28"/>
        </w:rPr>
        <w:t>Расходы бюджета города в 20</w:t>
      </w:r>
      <w:r>
        <w:rPr>
          <w:szCs w:val="28"/>
        </w:rPr>
        <w:t>21</w:t>
      </w:r>
      <w:r w:rsidRPr="005E1FE2">
        <w:rPr>
          <w:szCs w:val="28"/>
        </w:rPr>
        <w:t xml:space="preserve"> - 202</w:t>
      </w:r>
      <w:r>
        <w:rPr>
          <w:szCs w:val="28"/>
        </w:rPr>
        <w:t>4</w:t>
      </w:r>
      <w:r w:rsidRPr="005E1FE2">
        <w:rPr>
          <w:szCs w:val="28"/>
        </w:rPr>
        <w:t xml:space="preserve"> годах на </w:t>
      </w:r>
      <w:r w:rsidRPr="005E1FE2">
        <w:rPr>
          <w:spacing w:val="-4"/>
          <w:szCs w:val="28"/>
        </w:rPr>
        <w:t>Программу в разрезе подпрограмм</w:t>
      </w:r>
    </w:p>
    <w:p w:rsidR="00873B2D" w:rsidRPr="005E1FE2" w:rsidRDefault="00873B2D" w:rsidP="00873B2D">
      <w:pPr>
        <w:ind w:right="26"/>
        <w:jc w:val="right"/>
        <w:rPr>
          <w:sz w:val="24"/>
          <w:szCs w:val="24"/>
        </w:rPr>
      </w:pPr>
    </w:p>
    <w:p w:rsidR="00873B2D" w:rsidRPr="005E1FE2" w:rsidRDefault="00873B2D" w:rsidP="00873B2D">
      <w:pPr>
        <w:ind w:right="26"/>
        <w:jc w:val="right"/>
        <w:rPr>
          <w:sz w:val="24"/>
          <w:szCs w:val="24"/>
        </w:rPr>
      </w:pPr>
      <w:r>
        <w:rPr>
          <w:sz w:val="24"/>
          <w:szCs w:val="24"/>
        </w:rPr>
        <w:t xml:space="preserve">           </w:t>
      </w:r>
      <w:r w:rsidRPr="005E1FE2">
        <w:rPr>
          <w:sz w:val="24"/>
          <w:szCs w:val="24"/>
        </w:rPr>
        <w:t>(тыс. рублей)</w:t>
      </w:r>
    </w:p>
    <w:tbl>
      <w:tblPr>
        <w:tblW w:w="5000" w:type="pct"/>
        <w:tblLayout w:type="fixed"/>
        <w:tblLook w:val="04A0"/>
      </w:tblPr>
      <w:tblGrid>
        <w:gridCol w:w="1491"/>
        <w:gridCol w:w="1491"/>
        <w:gridCol w:w="1286"/>
        <w:gridCol w:w="1289"/>
        <w:gridCol w:w="1144"/>
        <w:gridCol w:w="1017"/>
        <w:gridCol w:w="1289"/>
        <w:gridCol w:w="1289"/>
        <w:gridCol w:w="1144"/>
        <w:gridCol w:w="865"/>
        <w:gridCol w:w="1144"/>
        <w:gridCol w:w="1075"/>
        <w:gridCol w:w="973"/>
      </w:tblGrid>
      <w:tr w:rsidR="00873B2D" w:rsidRPr="00391D70" w:rsidTr="00747FEA">
        <w:trPr>
          <w:trHeight w:val="600"/>
        </w:trPr>
        <w:tc>
          <w:tcPr>
            <w:tcW w:w="481"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873B2D" w:rsidRPr="00391D70" w:rsidRDefault="00873B2D" w:rsidP="00CD70ED">
            <w:pPr>
              <w:jc w:val="center"/>
              <w:rPr>
                <w:color w:val="000000"/>
                <w:sz w:val="20"/>
                <w:szCs w:val="20"/>
              </w:rPr>
            </w:pPr>
            <w:r>
              <w:br w:type="page"/>
            </w:r>
            <w:r w:rsidRPr="00391D70">
              <w:rPr>
                <w:color w:val="000000"/>
                <w:sz w:val="20"/>
                <w:szCs w:val="20"/>
              </w:rPr>
              <w:t>Наименование подпрограммы</w:t>
            </w:r>
          </w:p>
        </w:tc>
        <w:tc>
          <w:tcPr>
            <w:tcW w:w="481"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873B2D" w:rsidRPr="00391D70" w:rsidRDefault="00873B2D" w:rsidP="00CD70ED">
            <w:pPr>
              <w:jc w:val="center"/>
              <w:rPr>
                <w:color w:val="000000"/>
                <w:sz w:val="20"/>
                <w:szCs w:val="20"/>
              </w:rPr>
            </w:pPr>
            <w:r w:rsidRPr="00391D70">
              <w:rPr>
                <w:color w:val="000000"/>
                <w:sz w:val="20"/>
                <w:szCs w:val="20"/>
              </w:rPr>
              <w:t>Утвержденный бюджет города на 2021 год</w:t>
            </w:r>
          </w:p>
        </w:tc>
        <w:tc>
          <w:tcPr>
            <w:tcW w:w="1528" w:type="pct"/>
            <w:gridSpan w:val="4"/>
            <w:tcBorders>
              <w:top w:val="single" w:sz="4" w:space="0" w:color="auto"/>
              <w:left w:val="nil"/>
              <w:bottom w:val="single" w:sz="4" w:space="0" w:color="auto"/>
              <w:right w:val="single" w:sz="4" w:space="0" w:color="auto"/>
            </w:tcBorders>
            <w:shd w:val="clear" w:color="auto" w:fill="auto"/>
            <w:hideMark/>
          </w:tcPr>
          <w:p w:rsidR="00873B2D" w:rsidRPr="00391D70" w:rsidRDefault="00873B2D" w:rsidP="00CD70ED">
            <w:pPr>
              <w:jc w:val="center"/>
              <w:rPr>
                <w:color w:val="000000"/>
                <w:sz w:val="20"/>
                <w:szCs w:val="20"/>
              </w:rPr>
            </w:pPr>
            <w:r w:rsidRPr="00391D70">
              <w:rPr>
                <w:color w:val="000000"/>
                <w:sz w:val="20"/>
                <w:szCs w:val="20"/>
              </w:rPr>
              <w:t>2022 год</w:t>
            </w:r>
          </w:p>
        </w:tc>
        <w:tc>
          <w:tcPr>
            <w:tcW w:w="1480" w:type="pct"/>
            <w:gridSpan w:val="4"/>
            <w:tcBorders>
              <w:top w:val="single" w:sz="4" w:space="0" w:color="auto"/>
              <w:left w:val="nil"/>
              <w:bottom w:val="single" w:sz="4" w:space="0" w:color="auto"/>
              <w:right w:val="single" w:sz="4" w:space="0" w:color="auto"/>
            </w:tcBorders>
            <w:shd w:val="clear" w:color="auto" w:fill="auto"/>
            <w:hideMark/>
          </w:tcPr>
          <w:p w:rsidR="00873B2D" w:rsidRPr="00391D70" w:rsidRDefault="00873B2D" w:rsidP="00CD70ED">
            <w:pPr>
              <w:jc w:val="center"/>
              <w:rPr>
                <w:color w:val="000000"/>
                <w:sz w:val="20"/>
                <w:szCs w:val="20"/>
              </w:rPr>
            </w:pPr>
            <w:r w:rsidRPr="00391D70">
              <w:rPr>
                <w:color w:val="000000"/>
                <w:sz w:val="20"/>
                <w:szCs w:val="20"/>
              </w:rPr>
              <w:t>2023 год</w:t>
            </w:r>
          </w:p>
        </w:tc>
        <w:tc>
          <w:tcPr>
            <w:tcW w:w="1030" w:type="pct"/>
            <w:gridSpan w:val="3"/>
            <w:tcBorders>
              <w:top w:val="single" w:sz="4" w:space="0" w:color="auto"/>
              <w:left w:val="nil"/>
              <w:bottom w:val="single" w:sz="4" w:space="0" w:color="auto"/>
              <w:right w:val="single" w:sz="4" w:space="0" w:color="auto"/>
            </w:tcBorders>
            <w:shd w:val="clear" w:color="auto" w:fill="auto"/>
            <w:hideMark/>
          </w:tcPr>
          <w:p w:rsidR="00873B2D" w:rsidRPr="00391D70" w:rsidRDefault="00873B2D" w:rsidP="00CD70ED">
            <w:pPr>
              <w:jc w:val="center"/>
              <w:rPr>
                <w:color w:val="000000"/>
                <w:sz w:val="20"/>
                <w:szCs w:val="20"/>
              </w:rPr>
            </w:pPr>
            <w:r w:rsidRPr="00391D70">
              <w:rPr>
                <w:color w:val="000000"/>
                <w:sz w:val="20"/>
                <w:szCs w:val="20"/>
              </w:rPr>
              <w:t>2024 год</w:t>
            </w:r>
          </w:p>
        </w:tc>
      </w:tr>
      <w:tr w:rsidR="00747FEA" w:rsidRPr="00391D70" w:rsidTr="00747FEA">
        <w:trPr>
          <w:trHeight w:val="2042"/>
        </w:trPr>
        <w:tc>
          <w:tcPr>
            <w:tcW w:w="481" w:type="pct"/>
            <w:vMerge/>
            <w:tcBorders>
              <w:top w:val="single" w:sz="4" w:space="0" w:color="auto"/>
              <w:left w:val="single" w:sz="4" w:space="0" w:color="auto"/>
              <w:bottom w:val="single" w:sz="4" w:space="0" w:color="auto"/>
              <w:right w:val="single" w:sz="4" w:space="0" w:color="auto"/>
            </w:tcBorders>
            <w:vAlign w:val="center"/>
            <w:hideMark/>
          </w:tcPr>
          <w:p w:rsidR="00873B2D" w:rsidRPr="00391D70" w:rsidRDefault="00873B2D" w:rsidP="00CD70ED">
            <w:pPr>
              <w:rPr>
                <w:color w:val="000000"/>
                <w:sz w:val="20"/>
                <w:szCs w:val="20"/>
              </w:rPr>
            </w:pPr>
          </w:p>
        </w:tc>
        <w:tc>
          <w:tcPr>
            <w:tcW w:w="481" w:type="pct"/>
            <w:vMerge/>
            <w:tcBorders>
              <w:top w:val="single" w:sz="4" w:space="0" w:color="auto"/>
              <w:left w:val="single" w:sz="4" w:space="0" w:color="auto"/>
              <w:bottom w:val="single" w:sz="4" w:space="0" w:color="auto"/>
              <w:right w:val="single" w:sz="4" w:space="0" w:color="auto"/>
            </w:tcBorders>
            <w:vAlign w:val="center"/>
            <w:hideMark/>
          </w:tcPr>
          <w:p w:rsidR="00873B2D" w:rsidRPr="00391D70" w:rsidRDefault="00873B2D" w:rsidP="00CD70ED">
            <w:pPr>
              <w:rPr>
                <w:color w:val="000000"/>
                <w:sz w:val="20"/>
                <w:szCs w:val="20"/>
              </w:rPr>
            </w:pPr>
          </w:p>
        </w:tc>
        <w:tc>
          <w:tcPr>
            <w:tcW w:w="415" w:type="pct"/>
            <w:tcBorders>
              <w:top w:val="nil"/>
              <w:left w:val="nil"/>
              <w:bottom w:val="single" w:sz="4" w:space="0" w:color="auto"/>
              <w:right w:val="single" w:sz="4" w:space="0" w:color="auto"/>
            </w:tcBorders>
            <w:shd w:val="clear" w:color="auto" w:fill="auto"/>
            <w:hideMark/>
          </w:tcPr>
          <w:p w:rsidR="00873B2D" w:rsidRPr="00391D70" w:rsidRDefault="00873B2D" w:rsidP="00CD70ED">
            <w:pPr>
              <w:jc w:val="center"/>
              <w:rPr>
                <w:color w:val="000000"/>
                <w:sz w:val="20"/>
                <w:szCs w:val="20"/>
              </w:rPr>
            </w:pPr>
            <w:r w:rsidRPr="00391D70">
              <w:rPr>
                <w:color w:val="000000"/>
                <w:sz w:val="20"/>
                <w:szCs w:val="20"/>
              </w:rPr>
              <w:t xml:space="preserve">Предусмотрено в бюджете </w:t>
            </w:r>
            <w:r w:rsidRPr="00391D70">
              <w:rPr>
                <w:color w:val="000000"/>
                <w:sz w:val="20"/>
                <w:szCs w:val="20"/>
              </w:rPr>
              <w:br/>
              <w:t xml:space="preserve">(в ред. реш. СГД от </w:t>
            </w:r>
            <w:r w:rsidRPr="00391D70">
              <w:rPr>
                <w:color w:val="000000"/>
                <w:sz w:val="20"/>
                <w:szCs w:val="20"/>
              </w:rPr>
              <w:br/>
              <w:t xml:space="preserve">25 августа 2021 г. </w:t>
            </w:r>
            <w:r w:rsidRPr="00391D70">
              <w:rPr>
                <w:color w:val="000000"/>
                <w:sz w:val="20"/>
                <w:szCs w:val="20"/>
              </w:rPr>
              <w:br/>
              <w:t>№ 594)</w:t>
            </w:r>
          </w:p>
        </w:tc>
        <w:tc>
          <w:tcPr>
            <w:tcW w:w="416" w:type="pct"/>
            <w:tcBorders>
              <w:top w:val="nil"/>
              <w:left w:val="nil"/>
              <w:bottom w:val="single" w:sz="4" w:space="0" w:color="auto"/>
              <w:right w:val="single" w:sz="4" w:space="0" w:color="auto"/>
            </w:tcBorders>
            <w:shd w:val="clear" w:color="auto" w:fill="auto"/>
            <w:hideMark/>
          </w:tcPr>
          <w:p w:rsidR="00873B2D" w:rsidRPr="00391D70" w:rsidRDefault="00873B2D" w:rsidP="00CD70ED">
            <w:pPr>
              <w:jc w:val="center"/>
              <w:rPr>
                <w:color w:val="000000"/>
                <w:sz w:val="20"/>
                <w:szCs w:val="20"/>
              </w:rPr>
            </w:pPr>
            <w:r w:rsidRPr="00391D70">
              <w:rPr>
                <w:color w:val="000000"/>
                <w:sz w:val="20"/>
                <w:szCs w:val="20"/>
              </w:rPr>
              <w:t>Проект бюджета города (проект решения)</w:t>
            </w:r>
          </w:p>
        </w:tc>
        <w:tc>
          <w:tcPr>
            <w:tcW w:w="369" w:type="pct"/>
            <w:tcBorders>
              <w:top w:val="nil"/>
              <w:left w:val="nil"/>
              <w:bottom w:val="single" w:sz="4" w:space="0" w:color="auto"/>
              <w:right w:val="single" w:sz="4" w:space="0" w:color="auto"/>
            </w:tcBorders>
            <w:shd w:val="clear" w:color="auto" w:fill="auto"/>
            <w:hideMark/>
          </w:tcPr>
          <w:p w:rsidR="00873B2D" w:rsidRPr="00391D70" w:rsidRDefault="00873B2D" w:rsidP="00CD70ED">
            <w:pPr>
              <w:jc w:val="center"/>
              <w:rPr>
                <w:color w:val="000000"/>
                <w:sz w:val="20"/>
                <w:szCs w:val="20"/>
              </w:rPr>
            </w:pPr>
            <w:r w:rsidRPr="00391D70">
              <w:rPr>
                <w:color w:val="000000"/>
                <w:sz w:val="20"/>
                <w:szCs w:val="20"/>
              </w:rPr>
              <w:t>Отклонение (гр.4 - гр.3)</w:t>
            </w:r>
          </w:p>
        </w:tc>
        <w:tc>
          <w:tcPr>
            <w:tcW w:w="327" w:type="pct"/>
            <w:tcBorders>
              <w:top w:val="nil"/>
              <w:left w:val="nil"/>
              <w:bottom w:val="single" w:sz="4" w:space="0" w:color="auto"/>
              <w:right w:val="single" w:sz="4" w:space="0" w:color="auto"/>
            </w:tcBorders>
            <w:shd w:val="clear" w:color="auto" w:fill="auto"/>
            <w:hideMark/>
          </w:tcPr>
          <w:p w:rsidR="00873B2D" w:rsidRPr="00391D70" w:rsidRDefault="00873B2D" w:rsidP="00CD70ED">
            <w:pPr>
              <w:jc w:val="center"/>
              <w:rPr>
                <w:color w:val="000000"/>
                <w:sz w:val="20"/>
                <w:szCs w:val="20"/>
              </w:rPr>
            </w:pPr>
            <w:r w:rsidRPr="00391D70">
              <w:rPr>
                <w:color w:val="000000"/>
                <w:sz w:val="20"/>
                <w:szCs w:val="20"/>
              </w:rPr>
              <w:t>% к предыдущему году (гр.4 / гр.2 х 100)</w:t>
            </w:r>
          </w:p>
        </w:tc>
        <w:tc>
          <w:tcPr>
            <w:tcW w:w="416" w:type="pct"/>
            <w:tcBorders>
              <w:top w:val="nil"/>
              <w:left w:val="nil"/>
              <w:bottom w:val="single" w:sz="4" w:space="0" w:color="auto"/>
              <w:right w:val="single" w:sz="4" w:space="0" w:color="auto"/>
            </w:tcBorders>
            <w:shd w:val="clear" w:color="auto" w:fill="auto"/>
            <w:hideMark/>
          </w:tcPr>
          <w:p w:rsidR="00873B2D" w:rsidRPr="00391D70" w:rsidRDefault="00873B2D" w:rsidP="00CD70ED">
            <w:pPr>
              <w:jc w:val="center"/>
              <w:rPr>
                <w:color w:val="000000"/>
                <w:sz w:val="20"/>
                <w:szCs w:val="20"/>
              </w:rPr>
            </w:pPr>
            <w:r w:rsidRPr="00391D70">
              <w:rPr>
                <w:color w:val="000000"/>
                <w:sz w:val="20"/>
                <w:szCs w:val="20"/>
              </w:rPr>
              <w:t xml:space="preserve">Предусмотрено в бюджете </w:t>
            </w:r>
            <w:r w:rsidRPr="00391D70">
              <w:rPr>
                <w:color w:val="000000"/>
                <w:sz w:val="20"/>
                <w:szCs w:val="20"/>
              </w:rPr>
              <w:br/>
              <w:t xml:space="preserve">(в ред. реш. СГД от </w:t>
            </w:r>
            <w:r w:rsidRPr="00391D70">
              <w:rPr>
                <w:color w:val="000000"/>
                <w:sz w:val="20"/>
                <w:szCs w:val="20"/>
              </w:rPr>
              <w:br/>
              <w:t xml:space="preserve">25 августа 2021 г. </w:t>
            </w:r>
            <w:r w:rsidRPr="00391D70">
              <w:rPr>
                <w:color w:val="000000"/>
                <w:sz w:val="20"/>
                <w:szCs w:val="20"/>
              </w:rPr>
              <w:br/>
              <w:t>№ 594)</w:t>
            </w:r>
          </w:p>
        </w:tc>
        <w:tc>
          <w:tcPr>
            <w:tcW w:w="416" w:type="pct"/>
            <w:tcBorders>
              <w:top w:val="nil"/>
              <w:left w:val="nil"/>
              <w:bottom w:val="single" w:sz="4" w:space="0" w:color="auto"/>
              <w:right w:val="single" w:sz="4" w:space="0" w:color="auto"/>
            </w:tcBorders>
            <w:shd w:val="clear" w:color="auto" w:fill="auto"/>
            <w:hideMark/>
          </w:tcPr>
          <w:p w:rsidR="00873B2D" w:rsidRPr="00391D70" w:rsidRDefault="00873B2D" w:rsidP="00CD70ED">
            <w:pPr>
              <w:jc w:val="center"/>
              <w:rPr>
                <w:color w:val="000000"/>
                <w:sz w:val="20"/>
                <w:szCs w:val="20"/>
              </w:rPr>
            </w:pPr>
            <w:r w:rsidRPr="00391D70">
              <w:rPr>
                <w:color w:val="000000"/>
                <w:sz w:val="20"/>
                <w:szCs w:val="20"/>
              </w:rPr>
              <w:t>Проект бюджета города (проект решения)</w:t>
            </w:r>
          </w:p>
        </w:tc>
        <w:tc>
          <w:tcPr>
            <w:tcW w:w="369" w:type="pct"/>
            <w:tcBorders>
              <w:top w:val="nil"/>
              <w:left w:val="nil"/>
              <w:bottom w:val="single" w:sz="4" w:space="0" w:color="auto"/>
              <w:right w:val="single" w:sz="4" w:space="0" w:color="auto"/>
            </w:tcBorders>
            <w:shd w:val="clear" w:color="auto" w:fill="auto"/>
            <w:hideMark/>
          </w:tcPr>
          <w:p w:rsidR="00873B2D" w:rsidRPr="00391D70" w:rsidRDefault="00873B2D" w:rsidP="00CD70ED">
            <w:pPr>
              <w:jc w:val="center"/>
              <w:rPr>
                <w:color w:val="000000"/>
                <w:sz w:val="20"/>
                <w:szCs w:val="20"/>
              </w:rPr>
            </w:pPr>
            <w:r w:rsidRPr="00391D70">
              <w:rPr>
                <w:color w:val="000000"/>
                <w:sz w:val="20"/>
                <w:szCs w:val="20"/>
              </w:rPr>
              <w:t>Отклонение (гр.8-гр.7)</w:t>
            </w:r>
          </w:p>
        </w:tc>
        <w:tc>
          <w:tcPr>
            <w:tcW w:w="279" w:type="pct"/>
            <w:tcBorders>
              <w:top w:val="nil"/>
              <w:left w:val="nil"/>
              <w:bottom w:val="single" w:sz="4" w:space="0" w:color="auto"/>
              <w:right w:val="single" w:sz="4" w:space="0" w:color="auto"/>
            </w:tcBorders>
            <w:shd w:val="clear" w:color="auto" w:fill="auto"/>
            <w:hideMark/>
          </w:tcPr>
          <w:p w:rsidR="00873B2D" w:rsidRPr="00391D70" w:rsidRDefault="00873B2D" w:rsidP="00CD70ED">
            <w:pPr>
              <w:jc w:val="center"/>
              <w:rPr>
                <w:color w:val="000000"/>
                <w:sz w:val="20"/>
                <w:szCs w:val="20"/>
              </w:rPr>
            </w:pPr>
            <w:r w:rsidRPr="00391D70">
              <w:rPr>
                <w:color w:val="000000"/>
                <w:sz w:val="20"/>
                <w:szCs w:val="20"/>
              </w:rPr>
              <w:t>% к предыдущему году (гр.8 / гр.4 х 100)</w:t>
            </w:r>
          </w:p>
        </w:tc>
        <w:tc>
          <w:tcPr>
            <w:tcW w:w="369" w:type="pct"/>
            <w:tcBorders>
              <w:top w:val="nil"/>
              <w:left w:val="nil"/>
              <w:bottom w:val="single" w:sz="4" w:space="0" w:color="auto"/>
              <w:right w:val="single" w:sz="4" w:space="0" w:color="auto"/>
            </w:tcBorders>
            <w:shd w:val="clear" w:color="auto" w:fill="auto"/>
            <w:hideMark/>
          </w:tcPr>
          <w:p w:rsidR="00873B2D" w:rsidRPr="00391D70" w:rsidRDefault="00873B2D" w:rsidP="00CD70ED">
            <w:pPr>
              <w:jc w:val="center"/>
              <w:rPr>
                <w:color w:val="000000"/>
                <w:sz w:val="20"/>
                <w:szCs w:val="20"/>
              </w:rPr>
            </w:pPr>
            <w:r w:rsidRPr="00391D70">
              <w:rPr>
                <w:color w:val="000000"/>
                <w:sz w:val="20"/>
                <w:szCs w:val="20"/>
              </w:rPr>
              <w:t>Проект бюджета города (проект решения)</w:t>
            </w:r>
          </w:p>
        </w:tc>
        <w:tc>
          <w:tcPr>
            <w:tcW w:w="347" w:type="pct"/>
            <w:tcBorders>
              <w:top w:val="nil"/>
              <w:left w:val="nil"/>
              <w:bottom w:val="single" w:sz="4" w:space="0" w:color="auto"/>
              <w:right w:val="single" w:sz="4" w:space="0" w:color="auto"/>
            </w:tcBorders>
            <w:shd w:val="clear" w:color="auto" w:fill="auto"/>
            <w:hideMark/>
          </w:tcPr>
          <w:p w:rsidR="00873B2D" w:rsidRPr="00391D70" w:rsidRDefault="00873B2D" w:rsidP="00CD70ED">
            <w:pPr>
              <w:jc w:val="center"/>
              <w:rPr>
                <w:color w:val="000000"/>
                <w:sz w:val="20"/>
                <w:szCs w:val="20"/>
              </w:rPr>
            </w:pPr>
            <w:r w:rsidRPr="00391D70">
              <w:rPr>
                <w:color w:val="000000"/>
                <w:sz w:val="20"/>
                <w:szCs w:val="20"/>
              </w:rPr>
              <w:t>Отклонение (гр.11 - гр.8)</w:t>
            </w:r>
          </w:p>
        </w:tc>
        <w:tc>
          <w:tcPr>
            <w:tcW w:w="314" w:type="pct"/>
            <w:tcBorders>
              <w:top w:val="nil"/>
              <w:left w:val="nil"/>
              <w:bottom w:val="single" w:sz="4" w:space="0" w:color="auto"/>
              <w:right w:val="single" w:sz="4" w:space="0" w:color="auto"/>
            </w:tcBorders>
            <w:shd w:val="clear" w:color="auto" w:fill="auto"/>
            <w:hideMark/>
          </w:tcPr>
          <w:p w:rsidR="00873B2D" w:rsidRPr="00391D70" w:rsidRDefault="00873B2D" w:rsidP="00CD70ED">
            <w:pPr>
              <w:jc w:val="center"/>
              <w:rPr>
                <w:color w:val="000000"/>
                <w:sz w:val="20"/>
                <w:szCs w:val="20"/>
              </w:rPr>
            </w:pPr>
            <w:r w:rsidRPr="00391D70">
              <w:rPr>
                <w:color w:val="000000"/>
                <w:sz w:val="20"/>
                <w:szCs w:val="20"/>
              </w:rPr>
              <w:t>% к предыдущему году (гр.11 / гр.8 х 100)</w:t>
            </w:r>
          </w:p>
        </w:tc>
      </w:tr>
      <w:tr w:rsidR="00747FEA" w:rsidRPr="00391D70" w:rsidTr="00747FEA">
        <w:trPr>
          <w:trHeight w:val="312"/>
        </w:trPr>
        <w:tc>
          <w:tcPr>
            <w:tcW w:w="481" w:type="pct"/>
            <w:tcBorders>
              <w:top w:val="nil"/>
              <w:left w:val="single" w:sz="4" w:space="0" w:color="auto"/>
              <w:bottom w:val="single" w:sz="4" w:space="0" w:color="auto"/>
              <w:right w:val="single" w:sz="4" w:space="0" w:color="auto"/>
            </w:tcBorders>
            <w:shd w:val="clear" w:color="auto" w:fill="auto"/>
            <w:noWrap/>
            <w:vAlign w:val="bottom"/>
            <w:hideMark/>
          </w:tcPr>
          <w:p w:rsidR="00873B2D" w:rsidRPr="00391D70" w:rsidRDefault="00873B2D" w:rsidP="00CD70ED">
            <w:pPr>
              <w:jc w:val="center"/>
              <w:rPr>
                <w:color w:val="000000"/>
                <w:sz w:val="20"/>
                <w:szCs w:val="20"/>
              </w:rPr>
            </w:pPr>
            <w:r w:rsidRPr="00391D70">
              <w:rPr>
                <w:color w:val="000000"/>
                <w:sz w:val="20"/>
                <w:szCs w:val="20"/>
              </w:rPr>
              <w:t>1</w:t>
            </w:r>
          </w:p>
        </w:tc>
        <w:tc>
          <w:tcPr>
            <w:tcW w:w="481"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center"/>
              <w:rPr>
                <w:color w:val="000000"/>
                <w:sz w:val="20"/>
                <w:szCs w:val="20"/>
              </w:rPr>
            </w:pPr>
            <w:r w:rsidRPr="00391D70">
              <w:rPr>
                <w:color w:val="000000"/>
                <w:sz w:val="20"/>
                <w:szCs w:val="20"/>
              </w:rPr>
              <w:t>2</w:t>
            </w:r>
          </w:p>
        </w:tc>
        <w:tc>
          <w:tcPr>
            <w:tcW w:w="415"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center"/>
              <w:rPr>
                <w:color w:val="000000"/>
                <w:sz w:val="20"/>
                <w:szCs w:val="20"/>
              </w:rPr>
            </w:pPr>
            <w:r w:rsidRPr="00391D70">
              <w:rPr>
                <w:color w:val="000000"/>
                <w:sz w:val="20"/>
                <w:szCs w:val="20"/>
              </w:rPr>
              <w:t>3</w:t>
            </w:r>
          </w:p>
        </w:tc>
        <w:tc>
          <w:tcPr>
            <w:tcW w:w="416"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center"/>
              <w:rPr>
                <w:color w:val="000000"/>
                <w:sz w:val="20"/>
                <w:szCs w:val="20"/>
              </w:rPr>
            </w:pPr>
            <w:r w:rsidRPr="00391D70">
              <w:rPr>
                <w:color w:val="000000"/>
                <w:sz w:val="20"/>
                <w:szCs w:val="20"/>
              </w:rPr>
              <w:t>4</w:t>
            </w:r>
          </w:p>
        </w:tc>
        <w:tc>
          <w:tcPr>
            <w:tcW w:w="369"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center"/>
              <w:rPr>
                <w:color w:val="000000"/>
                <w:sz w:val="20"/>
                <w:szCs w:val="20"/>
              </w:rPr>
            </w:pPr>
            <w:r w:rsidRPr="00391D70">
              <w:rPr>
                <w:color w:val="000000"/>
                <w:sz w:val="20"/>
                <w:szCs w:val="20"/>
              </w:rPr>
              <w:t>5</w:t>
            </w:r>
          </w:p>
        </w:tc>
        <w:tc>
          <w:tcPr>
            <w:tcW w:w="32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center"/>
              <w:rPr>
                <w:color w:val="000000"/>
                <w:sz w:val="20"/>
                <w:szCs w:val="20"/>
              </w:rPr>
            </w:pPr>
            <w:r w:rsidRPr="00391D70">
              <w:rPr>
                <w:color w:val="000000"/>
                <w:sz w:val="20"/>
                <w:szCs w:val="20"/>
              </w:rPr>
              <w:t>6</w:t>
            </w:r>
          </w:p>
        </w:tc>
        <w:tc>
          <w:tcPr>
            <w:tcW w:w="416"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center"/>
              <w:rPr>
                <w:color w:val="000000"/>
                <w:sz w:val="20"/>
                <w:szCs w:val="20"/>
              </w:rPr>
            </w:pPr>
            <w:r w:rsidRPr="00391D70">
              <w:rPr>
                <w:color w:val="000000"/>
                <w:sz w:val="20"/>
                <w:szCs w:val="20"/>
              </w:rPr>
              <w:t>7</w:t>
            </w:r>
          </w:p>
        </w:tc>
        <w:tc>
          <w:tcPr>
            <w:tcW w:w="416"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center"/>
              <w:rPr>
                <w:color w:val="000000"/>
                <w:sz w:val="20"/>
                <w:szCs w:val="20"/>
              </w:rPr>
            </w:pPr>
            <w:r w:rsidRPr="00391D70">
              <w:rPr>
                <w:color w:val="000000"/>
                <w:sz w:val="20"/>
                <w:szCs w:val="20"/>
              </w:rPr>
              <w:t>8</w:t>
            </w:r>
          </w:p>
        </w:tc>
        <w:tc>
          <w:tcPr>
            <w:tcW w:w="369"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center"/>
              <w:rPr>
                <w:color w:val="000000"/>
                <w:sz w:val="20"/>
                <w:szCs w:val="20"/>
              </w:rPr>
            </w:pPr>
            <w:r w:rsidRPr="00391D70">
              <w:rPr>
                <w:color w:val="000000"/>
                <w:sz w:val="20"/>
                <w:szCs w:val="20"/>
              </w:rPr>
              <w:t>9</w:t>
            </w:r>
          </w:p>
        </w:tc>
        <w:tc>
          <w:tcPr>
            <w:tcW w:w="279"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center"/>
              <w:rPr>
                <w:color w:val="000000"/>
                <w:sz w:val="20"/>
                <w:szCs w:val="20"/>
              </w:rPr>
            </w:pPr>
            <w:r w:rsidRPr="00391D70">
              <w:rPr>
                <w:color w:val="000000"/>
                <w:sz w:val="20"/>
                <w:szCs w:val="20"/>
              </w:rPr>
              <w:t>10</w:t>
            </w:r>
          </w:p>
        </w:tc>
        <w:tc>
          <w:tcPr>
            <w:tcW w:w="369"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center"/>
              <w:rPr>
                <w:color w:val="000000"/>
                <w:sz w:val="20"/>
                <w:szCs w:val="20"/>
              </w:rPr>
            </w:pPr>
            <w:r w:rsidRPr="00391D70">
              <w:rPr>
                <w:color w:val="000000"/>
                <w:sz w:val="20"/>
                <w:szCs w:val="20"/>
              </w:rPr>
              <w:t>11</w:t>
            </w:r>
          </w:p>
        </w:tc>
        <w:tc>
          <w:tcPr>
            <w:tcW w:w="34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center"/>
              <w:rPr>
                <w:color w:val="000000"/>
                <w:sz w:val="20"/>
                <w:szCs w:val="20"/>
              </w:rPr>
            </w:pPr>
            <w:r w:rsidRPr="00391D70">
              <w:rPr>
                <w:color w:val="000000"/>
                <w:sz w:val="20"/>
                <w:szCs w:val="20"/>
              </w:rPr>
              <w:t>12</w:t>
            </w:r>
          </w:p>
        </w:tc>
        <w:tc>
          <w:tcPr>
            <w:tcW w:w="314"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center"/>
              <w:rPr>
                <w:color w:val="000000"/>
                <w:sz w:val="20"/>
                <w:szCs w:val="20"/>
              </w:rPr>
            </w:pPr>
            <w:r w:rsidRPr="00391D70">
              <w:rPr>
                <w:color w:val="000000"/>
                <w:sz w:val="20"/>
                <w:szCs w:val="20"/>
              </w:rPr>
              <w:t>13</w:t>
            </w:r>
          </w:p>
        </w:tc>
      </w:tr>
      <w:tr w:rsidR="00747FEA" w:rsidRPr="00391D70" w:rsidTr="00747FEA">
        <w:trPr>
          <w:trHeight w:val="1872"/>
        </w:trPr>
        <w:tc>
          <w:tcPr>
            <w:tcW w:w="481" w:type="pct"/>
            <w:tcBorders>
              <w:top w:val="nil"/>
              <w:left w:val="single" w:sz="4" w:space="0" w:color="auto"/>
              <w:bottom w:val="single" w:sz="4" w:space="0" w:color="auto"/>
              <w:right w:val="single" w:sz="4" w:space="0" w:color="auto"/>
            </w:tcBorders>
            <w:shd w:val="clear" w:color="auto" w:fill="auto"/>
            <w:vAlign w:val="bottom"/>
            <w:hideMark/>
          </w:tcPr>
          <w:p w:rsidR="00873B2D" w:rsidRPr="00391D70" w:rsidRDefault="00873B2D" w:rsidP="00CD70ED">
            <w:pPr>
              <w:rPr>
                <w:sz w:val="20"/>
                <w:szCs w:val="20"/>
              </w:rPr>
            </w:pPr>
            <w:r w:rsidRPr="00391D70">
              <w:rPr>
                <w:sz w:val="20"/>
                <w:szCs w:val="20"/>
              </w:rPr>
              <w:t>«Развитие жилищно-коммунального хозяйства на территории города Ставрополя»</w:t>
            </w:r>
          </w:p>
        </w:tc>
        <w:tc>
          <w:tcPr>
            <w:tcW w:w="481"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63 231,59</w:t>
            </w:r>
          </w:p>
        </w:tc>
        <w:tc>
          <w:tcPr>
            <w:tcW w:w="415"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80 470,65</w:t>
            </w:r>
          </w:p>
        </w:tc>
        <w:tc>
          <w:tcPr>
            <w:tcW w:w="416"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113 781,87</w:t>
            </w:r>
          </w:p>
        </w:tc>
        <w:tc>
          <w:tcPr>
            <w:tcW w:w="369"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33 311,22</w:t>
            </w:r>
          </w:p>
        </w:tc>
        <w:tc>
          <w:tcPr>
            <w:tcW w:w="32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179,94%</w:t>
            </w:r>
          </w:p>
        </w:tc>
        <w:tc>
          <w:tcPr>
            <w:tcW w:w="416"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7 114,43</w:t>
            </w:r>
          </w:p>
        </w:tc>
        <w:tc>
          <w:tcPr>
            <w:tcW w:w="416"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7 175,64</w:t>
            </w:r>
          </w:p>
        </w:tc>
        <w:tc>
          <w:tcPr>
            <w:tcW w:w="369"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61,21</w:t>
            </w:r>
          </w:p>
        </w:tc>
        <w:tc>
          <w:tcPr>
            <w:tcW w:w="279"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6,31%</w:t>
            </w:r>
          </w:p>
        </w:tc>
        <w:tc>
          <w:tcPr>
            <w:tcW w:w="369"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7 175,64</w:t>
            </w:r>
          </w:p>
        </w:tc>
        <w:tc>
          <w:tcPr>
            <w:tcW w:w="34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0,00</w:t>
            </w:r>
          </w:p>
        </w:tc>
        <w:tc>
          <w:tcPr>
            <w:tcW w:w="314"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100,00%</w:t>
            </w:r>
          </w:p>
        </w:tc>
      </w:tr>
      <w:tr w:rsidR="00747FEA" w:rsidRPr="00391D70" w:rsidTr="00747FEA">
        <w:trPr>
          <w:trHeight w:val="312"/>
        </w:trPr>
        <w:tc>
          <w:tcPr>
            <w:tcW w:w="481" w:type="pct"/>
            <w:tcBorders>
              <w:top w:val="nil"/>
              <w:left w:val="single" w:sz="4" w:space="0" w:color="auto"/>
              <w:bottom w:val="single" w:sz="4" w:space="0" w:color="auto"/>
              <w:right w:val="single" w:sz="4" w:space="0" w:color="auto"/>
            </w:tcBorders>
            <w:shd w:val="clear" w:color="auto" w:fill="auto"/>
            <w:vAlign w:val="bottom"/>
            <w:hideMark/>
          </w:tcPr>
          <w:p w:rsidR="00873B2D" w:rsidRPr="00391D70" w:rsidRDefault="00873B2D" w:rsidP="00CD70ED">
            <w:pPr>
              <w:rPr>
                <w:i/>
                <w:iCs/>
                <w:sz w:val="20"/>
                <w:szCs w:val="20"/>
              </w:rPr>
            </w:pPr>
            <w:r w:rsidRPr="00391D70">
              <w:rPr>
                <w:i/>
                <w:iCs/>
                <w:sz w:val="20"/>
                <w:szCs w:val="20"/>
              </w:rPr>
              <w:t>в том числе:</w:t>
            </w:r>
          </w:p>
        </w:tc>
        <w:tc>
          <w:tcPr>
            <w:tcW w:w="481"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rPr>
                <w:sz w:val="20"/>
                <w:szCs w:val="20"/>
              </w:rPr>
            </w:pPr>
            <w:r w:rsidRPr="00391D70">
              <w:rPr>
                <w:sz w:val="20"/>
                <w:szCs w:val="20"/>
              </w:rPr>
              <w:t> </w:t>
            </w:r>
          </w:p>
        </w:tc>
        <w:tc>
          <w:tcPr>
            <w:tcW w:w="415"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rPr>
                <w:sz w:val="20"/>
                <w:szCs w:val="20"/>
              </w:rPr>
            </w:pPr>
            <w:r w:rsidRPr="00391D70">
              <w:rPr>
                <w:sz w:val="20"/>
                <w:szCs w:val="20"/>
              </w:rPr>
              <w:t> </w:t>
            </w:r>
          </w:p>
        </w:tc>
        <w:tc>
          <w:tcPr>
            <w:tcW w:w="416"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rPr>
                <w:sz w:val="20"/>
                <w:szCs w:val="20"/>
              </w:rPr>
            </w:pPr>
            <w:r w:rsidRPr="00391D70">
              <w:rPr>
                <w:sz w:val="20"/>
                <w:szCs w:val="20"/>
              </w:rPr>
              <w:t> </w:t>
            </w:r>
          </w:p>
        </w:tc>
        <w:tc>
          <w:tcPr>
            <w:tcW w:w="369"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rPr>
                <w:sz w:val="20"/>
                <w:szCs w:val="20"/>
              </w:rPr>
            </w:pPr>
            <w:r w:rsidRPr="00391D70">
              <w:rPr>
                <w:sz w:val="20"/>
                <w:szCs w:val="20"/>
              </w:rPr>
              <w:t> </w:t>
            </w:r>
          </w:p>
        </w:tc>
        <w:tc>
          <w:tcPr>
            <w:tcW w:w="32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rPr>
                <w:sz w:val="20"/>
                <w:szCs w:val="20"/>
              </w:rPr>
            </w:pPr>
            <w:r w:rsidRPr="00391D70">
              <w:rPr>
                <w:sz w:val="20"/>
                <w:szCs w:val="20"/>
              </w:rPr>
              <w:t> </w:t>
            </w:r>
          </w:p>
        </w:tc>
        <w:tc>
          <w:tcPr>
            <w:tcW w:w="416"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rPr>
                <w:sz w:val="20"/>
                <w:szCs w:val="20"/>
              </w:rPr>
            </w:pPr>
            <w:r w:rsidRPr="00391D70">
              <w:rPr>
                <w:sz w:val="20"/>
                <w:szCs w:val="20"/>
              </w:rPr>
              <w:t> </w:t>
            </w:r>
          </w:p>
        </w:tc>
        <w:tc>
          <w:tcPr>
            <w:tcW w:w="416"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rPr>
                <w:sz w:val="20"/>
                <w:szCs w:val="20"/>
              </w:rPr>
            </w:pPr>
            <w:r w:rsidRPr="00391D70">
              <w:rPr>
                <w:sz w:val="20"/>
                <w:szCs w:val="20"/>
              </w:rPr>
              <w:t> </w:t>
            </w:r>
          </w:p>
        </w:tc>
        <w:tc>
          <w:tcPr>
            <w:tcW w:w="369"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rPr>
                <w:sz w:val="20"/>
                <w:szCs w:val="20"/>
              </w:rPr>
            </w:pPr>
            <w:r w:rsidRPr="00391D70">
              <w:rPr>
                <w:sz w:val="20"/>
                <w:szCs w:val="20"/>
              </w:rPr>
              <w:t> </w:t>
            </w:r>
          </w:p>
        </w:tc>
        <w:tc>
          <w:tcPr>
            <w:tcW w:w="279"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rPr>
                <w:sz w:val="20"/>
                <w:szCs w:val="20"/>
              </w:rPr>
            </w:pPr>
            <w:r w:rsidRPr="00391D70">
              <w:rPr>
                <w:sz w:val="20"/>
                <w:szCs w:val="20"/>
              </w:rPr>
              <w:t> </w:t>
            </w:r>
          </w:p>
        </w:tc>
        <w:tc>
          <w:tcPr>
            <w:tcW w:w="369"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rPr>
                <w:sz w:val="20"/>
                <w:szCs w:val="20"/>
              </w:rPr>
            </w:pPr>
            <w:r w:rsidRPr="00391D70">
              <w:rPr>
                <w:sz w:val="20"/>
                <w:szCs w:val="20"/>
              </w:rPr>
              <w:t> </w:t>
            </w:r>
          </w:p>
        </w:tc>
        <w:tc>
          <w:tcPr>
            <w:tcW w:w="34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rPr>
                <w:sz w:val="20"/>
                <w:szCs w:val="20"/>
              </w:rPr>
            </w:pPr>
            <w:r w:rsidRPr="00391D70">
              <w:rPr>
                <w:sz w:val="20"/>
                <w:szCs w:val="20"/>
              </w:rPr>
              <w:t> </w:t>
            </w:r>
          </w:p>
        </w:tc>
        <w:tc>
          <w:tcPr>
            <w:tcW w:w="314"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rPr>
                <w:sz w:val="20"/>
                <w:szCs w:val="20"/>
              </w:rPr>
            </w:pPr>
            <w:r w:rsidRPr="00391D70">
              <w:rPr>
                <w:sz w:val="20"/>
                <w:szCs w:val="20"/>
              </w:rPr>
              <w:t> </w:t>
            </w:r>
          </w:p>
        </w:tc>
      </w:tr>
      <w:tr w:rsidR="00747FEA" w:rsidRPr="00391D70" w:rsidTr="00747FEA">
        <w:trPr>
          <w:trHeight w:val="936"/>
        </w:trPr>
        <w:tc>
          <w:tcPr>
            <w:tcW w:w="481" w:type="pct"/>
            <w:tcBorders>
              <w:top w:val="nil"/>
              <w:left w:val="single" w:sz="4" w:space="0" w:color="auto"/>
              <w:bottom w:val="single" w:sz="4" w:space="0" w:color="auto"/>
              <w:right w:val="single" w:sz="4" w:space="0" w:color="auto"/>
            </w:tcBorders>
            <w:shd w:val="clear" w:color="auto" w:fill="auto"/>
            <w:vAlign w:val="bottom"/>
            <w:hideMark/>
          </w:tcPr>
          <w:p w:rsidR="00873B2D" w:rsidRPr="00391D70" w:rsidRDefault="00873B2D" w:rsidP="00CD70ED">
            <w:pPr>
              <w:rPr>
                <w:i/>
                <w:iCs/>
                <w:sz w:val="20"/>
                <w:szCs w:val="20"/>
              </w:rPr>
            </w:pPr>
            <w:r w:rsidRPr="00391D70">
              <w:rPr>
                <w:i/>
                <w:iCs/>
                <w:sz w:val="20"/>
                <w:szCs w:val="20"/>
              </w:rPr>
              <w:t>средства бюджета города Ставрополя</w:t>
            </w:r>
          </w:p>
        </w:tc>
        <w:tc>
          <w:tcPr>
            <w:tcW w:w="481"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7 787,08</w:t>
            </w:r>
          </w:p>
        </w:tc>
        <w:tc>
          <w:tcPr>
            <w:tcW w:w="415"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7 902,64</w:t>
            </w:r>
          </w:p>
        </w:tc>
        <w:tc>
          <w:tcPr>
            <w:tcW w:w="416"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60 738,11</w:t>
            </w:r>
          </w:p>
        </w:tc>
        <w:tc>
          <w:tcPr>
            <w:tcW w:w="369"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52 835,47</w:t>
            </w:r>
          </w:p>
        </w:tc>
        <w:tc>
          <w:tcPr>
            <w:tcW w:w="32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779,99%</w:t>
            </w:r>
          </w:p>
        </w:tc>
        <w:tc>
          <w:tcPr>
            <w:tcW w:w="416"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7 114,43</w:t>
            </w:r>
          </w:p>
        </w:tc>
        <w:tc>
          <w:tcPr>
            <w:tcW w:w="416"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7 175,64</w:t>
            </w:r>
          </w:p>
        </w:tc>
        <w:tc>
          <w:tcPr>
            <w:tcW w:w="369"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61,21</w:t>
            </w:r>
          </w:p>
        </w:tc>
        <w:tc>
          <w:tcPr>
            <w:tcW w:w="279"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11,81%</w:t>
            </w:r>
          </w:p>
        </w:tc>
        <w:tc>
          <w:tcPr>
            <w:tcW w:w="369"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7 175,64</w:t>
            </w:r>
          </w:p>
        </w:tc>
        <w:tc>
          <w:tcPr>
            <w:tcW w:w="34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0,00</w:t>
            </w:r>
          </w:p>
        </w:tc>
        <w:tc>
          <w:tcPr>
            <w:tcW w:w="314"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100,00%</w:t>
            </w:r>
          </w:p>
        </w:tc>
      </w:tr>
      <w:tr w:rsidR="00747FEA" w:rsidRPr="00391D70" w:rsidTr="00747FEA">
        <w:trPr>
          <w:trHeight w:val="1248"/>
        </w:trPr>
        <w:tc>
          <w:tcPr>
            <w:tcW w:w="481" w:type="pct"/>
            <w:tcBorders>
              <w:top w:val="nil"/>
              <w:left w:val="single" w:sz="4" w:space="0" w:color="auto"/>
              <w:bottom w:val="single" w:sz="4" w:space="0" w:color="auto"/>
              <w:right w:val="single" w:sz="4" w:space="0" w:color="auto"/>
            </w:tcBorders>
            <w:shd w:val="clear" w:color="auto" w:fill="auto"/>
            <w:vAlign w:val="bottom"/>
            <w:hideMark/>
          </w:tcPr>
          <w:p w:rsidR="00873B2D" w:rsidRPr="00391D70" w:rsidRDefault="00873B2D" w:rsidP="00CD70ED">
            <w:pPr>
              <w:rPr>
                <w:i/>
                <w:iCs/>
                <w:sz w:val="20"/>
                <w:szCs w:val="20"/>
              </w:rPr>
            </w:pPr>
            <w:r w:rsidRPr="00391D70">
              <w:rPr>
                <w:i/>
                <w:iCs/>
                <w:sz w:val="20"/>
                <w:szCs w:val="20"/>
              </w:rPr>
              <w:t>средства бюджета Ставропольского края</w:t>
            </w:r>
          </w:p>
        </w:tc>
        <w:tc>
          <w:tcPr>
            <w:tcW w:w="481"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55 444,51</w:t>
            </w:r>
          </w:p>
        </w:tc>
        <w:tc>
          <w:tcPr>
            <w:tcW w:w="415"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72 568,01</w:t>
            </w:r>
          </w:p>
        </w:tc>
        <w:tc>
          <w:tcPr>
            <w:tcW w:w="416"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53 043,76</w:t>
            </w:r>
          </w:p>
        </w:tc>
        <w:tc>
          <w:tcPr>
            <w:tcW w:w="369"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-19 524,25</w:t>
            </w:r>
          </w:p>
        </w:tc>
        <w:tc>
          <w:tcPr>
            <w:tcW w:w="32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95,67%</w:t>
            </w:r>
          </w:p>
        </w:tc>
        <w:tc>
          <w:tcPr>
            <w:tcW w:w="416"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0,00</w:t>
            </w:r>
          </w:p>
        </w:tc>
        <w:tc>
          <w:tcPr>
            <w:tcW w:w="416"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0,00</w:t>
            </w:r>
          </w:p>
        </w:tc>
        <w:tc>
          <w:tcPr>
            <w:tcW w:w="369"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0,00</w:t>
            </w:r>
          </w:p>
        </w:tc>
        <w:tc>
          <w:tcPr>
            <w:tcW w:w="279"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0,00%</w:t>
            </w:r>
          </w:p>
        </w:tc>
        <w:tc>
          <w:tcPr>
            <w:tcW w:w="369"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0,00</w:t>
            </w:r>
          </w:p>
        </w:tc>
        <w:tc>
          <w:tcPr>
            <w:tcW w:w="34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0,00</w:t>
            </w:r>
          </w:p>
        </w:tc>
        <w:tc>
          <w:tcPr>
            <w:tcW w:w="314"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0,00%</w:t>
            </w:r>
          </w:p>
        </w:tc>
      </w:tr>
    </w:tbl>
    <w:p w:rsidR="00873B2D" w:rsidRDefault="00873B2D" w:rsidP="00873B2D">
      <w:r>
        <w:br w:type="page"/>
      </w:r>
    </w:p>
    <w:tbl>
      <w:tblPr>
        <w:tblW w:w="5066" w:type="pct"/>
        <w:tblLayout w:type="fixed"/>
        <w:tblLook w:val="04A0"/>
      </w:tblPr>
      <w:tblGrid>
        <w:gridCol w:w="1506"/>
        <w:gridCol w:w="1507"/>
        <w:gridCol w:w="1306"/>
        <w:gridCol w:w="1310"/>
        <w:gridCol w:w="1159"/>
        <w:gridCol w:w="1024"/>
        <w:gridCol w:w="1310"/>
        <w:gridCol w:w="1310"/>
        <w:gridCol w:w="1024"/>
        <w:gridCol w:w="876"/>
        <w:gridCol w:w="1159"/>
        <w:gridCol w:w="1310"/>
        <w:gridCol w:w="901"/>
      </w:tblGrid>
      <w:tr w:rsidR="00873B2D" w:rsidRPr="0062589C" w:rsidTr="00747FEA">
        <w:trPr>
          <w:trHeight w:val="208"/>
          <w:tblHeader/>
        </w:trPr>
        <w:tc>
          <w:tcPr>
            <w:tcW w:w="48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873B2D" w:rsidRPr="00391D70" w:rsidRDefault="00873B2D" w:rsidP="00CD70ED">
            <w:pPr>
              <w:jc w:val="center"/>
              <w:rPr>
                <w:color w:val="000000"/>
                <w:sz w:val="20"/>
                <w:szCs w:val="20"/>
              </w:rPr>
            </w:pPr>
            <w:r w:rsidRPr="00391D70">
              <w:rPr>
                <w:color w:val="000000"/>
                <w:sz w:val="20"/>
                <w:szCs w:val="20"/>
              </w:rPr>
              <w:lastRenderedPageBreak/>
              <w:t>1</w:t>
            </w:r>
          </w:p>
        </w:tc>
        <w:tc>
          <w:tcPr>
            <w:tcW w:w="480" w:type="pct"/>
            <w:tcBorders>
              <w:top w:val="single" w:sz="4" w:space="0" w:color="auto"/>
              <w:left w:val="nil"/>
              <w:bottom w:val="single" w:sz="4" w:space="0" w:color="auto"/>
              <w:right w:val="single" w:sz="4" w:space="0" w:color="auto"/>
            </w:tcBorders>
            <w:shd w:val="clear" w:color="auto" w:fill="auto"/>
            <w:noWrap/>
            <w:vAlign w:val="bottom"/>
            <w:hideMark/>
          </w:tcPr>
          <w:p w:rsidR="00873B2D" w:rsidRPr="00391D70" w:rsidRDefault="00873B2D" w:rsidP="00CD70ED">
            <w:pPr>
              <w:jc w:val="center"/>
              <w:rPr>
                <w:color w:val="000000"/>
                <w:sz w:val="20"/>
                <w:szCs w:val="20"/>
              </w:rPr>
            </w:pPr>
            <w:r w:rsidRPr="00391D70">
              <w:rPr>
                <w:color w:val="000000"/>
                <w:sz w:val="20"/>
                <w:szCs w:val="20"/>
              </w:rPr>
              <w:t>2</w:t>
            </w:r>
          </w:p>
        </w:tc>
        <w:tc>
          <w:tcPr>
            <w:tcW w:w="416" w:type="pct"/>
            <w:tcBorders>
              <w:top w:val="single" w:sz="4" w:space="0" w:color="auto"/>
              <w:left w:val="nil"/>
              <w:bottom w:val="single" w:sz="4" w:space="0" w:color="auto"/>
              <w:right w:val="single" w:sz="4" w:space="0" w:color="auto"/>
            </w:tcBorders>
            <w:shd w:val="clear" w:color="auto" w:fill="auto"/>
            <w:noWrap/>
            <w:vAlign w:val="bottom"/>
            <w:hideMark/>
          </w:tcPr>
          <w:p w:rsidR="00873B2D" w:rsidRPr="00391D70" w:rsidRDefault="00873B2D" w:rsidP="00CD70ED">
            <w:pPr>
              <w:jc w:val="center"/>
              <w:rPr>
                <w:color w:val="000000"/>
                <w:sz w:val="20"/>
                <w:szCs w:val="20"/>
              </w:rPr>
            </w:pPr>
            <w:r w:rsidRPr="00391D70">
              <w:rPr>
                <w:color w:val="000000"/>
                <w:sz w:val="20"/>
                <w:szCs w:val="20"/>
              </w:rPr>
              <w:t>3</w:t>
            </w:r>
          </w:p>
        </w:tc>
        <w:tc>
          <w:tcPr>
            <w:tcW w:w="417" w:type="pct"/>
            <w:tcBorders>
              <w:top w:val="single" w:sz="4" w:space="0" w:color="auto"/>
              <w:left w:val="nil"/>
              <w:bottom w:val="single" w:sz="4" w:space="0" w:color="auto"/>
              <w:right w:val="single" w:sz="4" w:space="0" w:color="auto"/>
            </w:tcBorders>
            <w:shd w:val="clear" w:color="auto" w:fill="auto"/>
            <w:noWrap/>
            <w:vAlign w:val="bottom"/>
            <w:hideMark/>
          </w:tcPr>
          <w:p w:rsidR="00873B2D" w:rsidRPr="00391D70" w:rsidRDefault="00873B2D" w:rsidP="00CD70ED">
            <w:pPr>
              <w:jc w:val="center"/>
              <w:rPr>
                <w:color w:val="000000"/>
                <w:sz w:val="20"/>
                <w:szCs w:val="20"/>
              </w:rPr>
            </w:pPr>
            <w:r w:rsidRPr="00391D70">
              <w:rPr>
                <w:color w:val="000000"/>
                <w:sz w:val="20"/>
                <w:szCs w:val="20"/>
              </w:rPr>
              <w:t>4</w:t>
            </w:r>
          </w:p>
        </w:tc>
        <w:tc>
          <w:tcPr>
            <w:tcW w:w="369" w:type="pct"/>
            <w:tcBorders>
              <w:top w:val="single" w:sz="4" w:space="0" w:color="auto"/>
              <w:left w:val="nil"/>
              <w:bottom w:val="single" w:sz="4" w:space="0" w:color="auto"/>
              <w:right w:val="single" w:sz="4" w:space="0" w:color="auto"/>
            </w:tcBorders>
            <w:shd w:val="clear" w:color="auto" w:fill="auto"/>
            <w:noWrap/>
            <w:vAlign w:val="bottom"/>
            <w:hideMark/>
          </w:tcPr>
          <w:p w:rsidR="00873B2D" w:rsidRPr="00391D70" w:rsidRDefault="00873B2D" w:rsidP="00CD70ED">
            <w:pPr>
              <w:jc w:val="center"/>
              <w:rPr>
                <w:color w:val="000000"/>
                <w:sz w:val="20"/>
                <w:szCs w:val="20"/>
              </w:rPr>
            </w:pPr>
            <w:r w:rsidRPr="00391D70">
              <w:rPr>
                <w:color w:val="000000"/>
                <w:sz w:val="20"/>
                <w:szCs w:val="20"/>
              </w:rPr>
              <w:t>5</w:t>
            </w:r>
          </w:p>
        </w:tc>
        <w:tc>
          <w:tcPr>
            <w:tcW w:w="326" w:type="pct"/>
            <w:tcBorders>
              <w:top w:val="single" w:sz="4" w:space="0" w:color="auto"/>
              <w:left w:val="nil"/>
              <w:bottom w:val="single" w:sz="4" w:space="0" w:color="auto"/>
              <w:right w:val="single" w:sz="4" w:space="0" w:color="auto"/>
            </w:tcBorders>
            <w:shd w:val="clear" w:color="auto" w:fill="auto"/>
            <w:noWrap/>
            <w:vAlign w:val="bottom"/>
            <w:hideMark/>
          </w:tcPr>
          <w:p w:rsidR="00873B2D" w:rsidRPr="00391D70" w:rsidRDefault="00873B2D" w:rsidP="00CD70ED">
            <w:pPr>
              <w:jc w:val="center"/>
              <w:rPr>
                <w:color w:val="000000"/>
                <w:sz w:val="20"/>
                <w:szCs w:val="20"/>
              </w:rPr>
            </w:pPr>
            <w:r w:rsidRPr="00391D70">
              <w:rPr>
                <w:color w:val="000000"/>
                <w:sz w:val="20"/>
                <w:szCs w:val="20"/>
              </w:rPr>
              <w:t>6</w:t>
            </w:r>
          </w:p>
        </w:tc>
        <w:tc>
          <w:tcPr>
            <w:tcW w:w="417" w:type="pct"/>
            <w:tcBorders>
              <w:top w:val="single" w:sz="4" w:space="0" w:color="auto"/>
              <w:left w:val="nil"/>
              <w:bottom w:val="single" w:sz="4" w:space="0" w:color="auto"/>
              <w:right w:val="single" w:sz="4" w:space="0" w:color="auto"/>
            </w:tcBorders>
            <w:shd w:val="clear" w:color="auto" w:fill="auto"/>
            <w:noWrap/>
            <w:vAlign w:val="bottom"/>
            <w:hideMark/>
          </w:tcPr>
          <w:p w:rsidR="00873B2D" w:rsidRPr="00391D70" w:rsidRDefault="00873B2D" w:rsidP="00CD70ED">
            <w:pPr>
              <w:jc w:val="center"/>
              <w:rPr>
                <w:color w:val="000000"/>
                <w:sz w:val="20"/>
                <w:szCs w:val="20"/>
              </w:rPr>
            </w:pPr>
            <w:r w:rsidRPr="00391D70">
              <w:rPr>
                <w:color w:val="000000"/>
                <w:sz w:val="20"/>
                <w:szCs w:val="20"/>
              </w:rPr>
              <w:t>7</w:t>
            </w:r>
          </w:p>
        </w:tc>
        <w:tc>
          <w:tcPr>
            <w:tcW w:w="417" w:type="pct"/>
            <w:tcBorders>
              <w:top w:val="single" w:sz="4" w:space="0" w:color="auto"/>
              <w:left w:val="nil"/>
              <w:bottom w:val="single" w:sz="4" w:space="0" w:color="auto"/>
              <w:right w:val="single" w:sz="4" w:space="0" w:color="auto"/>
            </w:tcBorders>
            <w:shd w:val="clear" w:color="auto" w:fill="auto"/>
            <w:noWrap/>
            <w:vAlign w:val="bottom"/>
            <w:hideMark/>
          </w:tcPr>
          <w:p w:rsidR="00873B2D" w:rsidRPr="00391D70" w:rsidRDefault="00873B2D" w:rsidP="00CD70ED">
            <w:pPr>
              <w:jc w:val="center"/>
              <w:rPr>
                <w:color w:val="000000"/>
                <w:sz w:val="20"/>
                <w:szCs w:val="20"/>
              </w:rPr>
            </w:pPr>
            <w:r w:rsidRPr="00391D70">
              <w:rPr>
                <w:color w:val="000000"/>
                <w:sz w:val="20"/>
                <w:szCs w:val="20"/>
              </w:rPr>
              <w:t>8</w:t>
            </w:r>
          </w:p>
        </w:tc>
        <w:tc>
          <w:tcPr>
            <w:tcW w:w="326" w:type="pct"/>
            <w:tcBorders>
              <w:top w:val="single" w:sz="4" w:space="0" w:color="auto"/>
              <w:left w:val="nil"/>
              <w:bottom w:val="single" w:sz="4" w:space="0" w:color="auto"/>
              <w:right w:val="single" w:sz="4" w:space="0" w:color="auto"/>
            </w:tcBorders>
            <w:shd w:val="clear" w:color="auto" w:fill="auto"/>
            <w:noWrap/>
            <w:vAlign w:val="bottom"/>
            <w:hideMark/>
          </w:tcPr>
          <w:p w:rsidR="00873B2D" w:rsidRPr="00391D70" w:rsidRDefault="00873B2D" w:rsidP="00CD70ED">
            <w:pPr>
              <w:jc w:val="center"/>
              <w:rPr>
                <w:color w:val="000000"/>
                <w:sz w:val="20"/>
                <w:szCs w:val="20"/>
              </w:rPr>
            </w:pPr>
            <w:r w:rsidRPr="00391D70">
              <w:rPr>
                <w:color w:val="000000"/>
                <w:sz w:val="20"/>
                <w:szCs w:val="20"/>
              </w:rPr>
              <w:t>9</w:t>
            </w:r>
          </w:p>
        </w:tc>
        <w:tc>
          <w:tcPr>
            <w:tcW w:w="279" w:type="pct"/>
            <w:tcBorders>
              <w:top w:val="single" w:sz="4" w:space="0" w:color="auto"/>
              <w:left w:val="nil"/>
              <w:bottom w:val="single" w:sz="4" w:space="0" w:color="auto"/>
              <w:right w:val="single" w:sz="4" w:space="0" w:color="auto"/>
            </w:tcBorders>
            <w:shd w:val="clear" w:color="auto" w:fill="auto"/>
            <w:noWrap/>
            <w:vAlign w:val="bottom"/>
            <w:hideMark/>
          </w:tcPr>
          <w:p w:rsidR="00873B2D" w:rsidRPr="00391D70" w:rsidRDefault="00873B2D" w:rsidP="00CD70ED">
            <w:pPr>
              <w:jc w:val="center"/>
              <w:rPr>
                <w:color w:val="000000"/>
                <w:sz w:val="20"/>
                <w:szCs w:val="20"/>
              </w:rPr>
            </w:pPr>
            <w:r w:rsidRPr="00391D70">
              <w:rPr>
                <w:color w:val="000000"/>
                <w:sz w:val="20"/>
                <w:szCs w:val="20"/>
              </w:rPr>
              <w:t>10</w:t>
            </w:r>
          </w:p>
        </w:tc>
        <w:tc>
          <w:tcPr>
            <w:tcW w:w="369" w:type="pct"/>
            <w:tcBorders>
              <w:top w:val="single" w:sz="4" w:space="0" w:color="auto"/>
              <w:left w:val="nil"/>
              <w:bottom w:val="single" w:sz="4" w:space="0" w:color="auto"/>
              <w:right w:val="single" w:sz="4" w:space="0" w:color="auto"/>
            </w:tcBorders>
            <w:shd w:val="clear" w:color="auto" w:fill="auto"/>
            <w:noWrap/>
            <w:vAlign w:val="bottom"/>
            <w:hideMark/>
          </w:tcPr>
          <w:p w:rsidR="00873B2D" w:rsidRPr="00391D70" w:rsidRDefault="00873B2D" w:rsidP="00CD70ED">
            <w:pPr>
              <w:jc w:val="center"/>
              <w:rPr>
                <w:color w:val="000000"/>
                <w:sz w:val="20"/>
                <w:szCs w:val="20"/>
              </w:rPr>
            </w:pPr>
            <w:r w:rsidRPr="00391D70">
              <w:rPr>
                <w:color w:val="000000"/>
                <w:sz w:val="20"/>
                <w:szCs w:val="20"/>
              </w:rPr>
              <w:t>11</w:t>
            </w:r>
          </w:p>
        </w:tc>
        <w:tc>
          <w:tcPr>
            <w:tcW w:w="417" w:type="pct"/>
            <w:tcBorders>
              <w:top w:val="single" w:sz="4" w:space="0" w:color="auto"/>
              <w:left w:val="nil"/>
              <w:bottom w:val="single" w:sz="4" w:space="0" w:color="auto"/>
              <w:right w:val="single" w:sz="4" w:space="0" w:color="auto"/>
            </w:tcBorders>
            <w:shd w:val="clear" w:color="auto" w:fill="auto"/>
            <w:noWrap/>
            <w:vAlign w:val="bottom"/>
            <w:hideMark/>
          </w:tcPr>
          <w:p w:rsidR="00873B2D" w:rsidRPr="00391D70" w:rsidRDefault="00873B2D" w:rsidP="00CD70ED">
            <w:pPr>
              <w:jc w:val="center"/>
              <w:rPr>
                <w:color w:val="000000"/>
                <w:sz w:val="20"/>
                <w:szCs w:val="20"/>
              </w:rPr>
            </w:pPr>
            <w:r w:rsidRPr="00391D70">
              <w:rPr>
                <w:color w:val="000000"/>
                <w:sz w:val="20"/>
                <w:szCs w:val="20"/>
              </w:rPr>
              <w:t>12</w:t>
            </w:r>
          </w:p>
        </w:tc>
        <w:tc>
          <w:tcPr>
            <w:tcW w:w="287" w:type="pct"/>
            <w:tcBorders>
              <w:top w:val="single" w:sz="4" w:space="0" w:color="auto"/>
              <w:left w:val="nil"/>
              <w:bottom w:val="single" w:sz="4" w:space="0" w:color="auto"/>
              <w:right w:val="single" w:sz="4" w:space="0" w:color="auto"/>
            </w:tcBorders>
            <w:shd w:val="clear" w:color="auto" w:fill="auto"/>
            <w:noWrap/>
            <w:vAlign w:val="bottom"/>
            <w:hideMark/>
          </w:tcPr>
          <w:p w:rsidR="00873B2D" w:rsidRPr="00391D70" w:rsidRDefault="00873B2D" w:rsidP="00CD70ED">
            <w:pPr>
              <w:jc w:val="center"/>
              <w:rPr>
                <w:color w:val="000000"/>
                <w:sz w:val="20"/>
                <w:szCs w:val="20"/>
              </w:rPr>
            </w:pPr>
            <w:r w:rsidRPr="00391D70">
              <w:rPr>
                <w:color w:val="000000"/>
                <w:sz w:val="20"/>
                <w:szCs w:val="20"/>
              </w:rPr>
              <w:t>13</w:t>
            </w:r>
          </w:p>
        </w:tc>
      </w:tr>
      <w:tr w:rsidR="00873B2D" w:rsidRPr="00391D70" w:rsidTr="00747FEA">
        <w:trPr>
          <w:trHeight w:val="3744"/>
        </w:trPr>
        <w:tc>
          <w:tcPr>
            <w:tcW w:w="480" w:type="pct"/>
            <w:tcBorders>
              <w:top w:val="nil"/>
              <w:left w:val="single" w:sz="4" w:space="0" w:color="auto"/>
              <w:bottom w:val="single" w:sz="4" w:space="0" w:color="auto"/>
              <w:right w:val="single" w:sz="4" w:space="0" w:color="auto"/>
            </w:tcBorders>
            <w:shd w:val="clear" w:color="auto" w:fill="auto"/>
            <w:vAlign w:val="bottom"/>
            <w:hideMark/>
          </w:tcPr>
          <w:p w:rsidR="00873B2D" w:rsidRPr="00391D70" w:rsidRDefault="00873B2D" w:rsidP="00CD70ED">
            <w:pPr>
              <w:rPr>
                <w:sz w:val="20"/>
                <w:szCs w:val="20"/>
              </w:rPr>
            </w:pPr>
            <w:r w:rsidRPr="00391D70">
              <w:rPr>
                <w:sz w:val="20"/>
                <w:szCs w:val="20"/>
              </w:rPr>
              <w:t>«Дорожная деятельность и обеспечение безопасности дорожного движения, организация транспортного обслуживания населения на территории города Ставрополя»</w:t>
            </w:r>
          </w:p>
        </w:tc>
        <w:tc>
          <w:tcPr>
            <w:tcW w:w="480"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963 150,07</w:t>
            </w:r>
          </w:p>
        </w:tc>
        <w:tc>
          <w:tcPr>
            <w:tcW w:w="416"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1 178 445,67</w:t>
            </w:r>
          </w:p>
        </w:tc>
        <w:tc>
          <w:tcPr>
            <w:tcW w:w="41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1 244 928,31</w:t>
            </w:r>
          </w:p>
        </w:tc>
        <w:tc>
          <w:tcPr>
            <w:tcW w:w="369"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66 482,64</w:t>
            </w:r>
          </w:p>
        </w:tc>
        <w:tc>
          <w:tcPr>
            <w:tcW w:w="326"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129,26%</w:t>
            </w:r>
          </w:p>
        </w:tc>
        <w:tc>
          <w:tcPr>
            <w:tcW w:w="41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952 280,58</w:t>
            </w:r>
          </w:p>
        </w:tc>
        <w:tc>
          <w:tcPr>
            <w:tcW w:w="41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967 141,23</w:t>
            </w:r>
          </w:p>
        </w:tc>
        <w:tc>
          <w:tcPr>
            <w:tcW w:w="326"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14 860,65</w:t>
            </w:r>
          </w:p>
        </w:tc>
        <w:tc>
          <w:tcPr>
            <w:tcW w:w="279"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77,69%</w:t>
            </w:r>
          </w:p>
        </w:tc>
        <w:tc>
          <w:tcPr>
            <w:tcW w:w="369"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543 485,35</w:t>
            </w:r>
          </w:p>
        </w:tc>
        <w:tc>
          <w:tcPr>
            <w:tcW w:w="41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-423 655,88</w:t>
            </w:r>
          </w:p>
        </w:tc>
        <w:tc>
          <w:tcPr>
            <w:tcW w:w="28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56,20%</w:t>
            </w:r>
          </w:p>
        </w:tc>
      </w:tr>
      <w:tr w:rsidR="00873B2D" w:rsidRPr="00391D70" w:rsidTr="00747FEA">
        <w:trPr>
          <w:trHeight w:val="312"/>
        </w:trPr>
        <w:tc>
          <w:tcPr>
            <w:tcW w:w="480" w:type="pct"/>
            <w:tcBorders>
              <w:top w:val="nil"/>
              <w:left w:val="single" w:sz="4" w:space="0" w:color="auto"/>
              <w:bottom w:val="single" w:sz="4" w:space="0" w:color="auto"/>
              <w:right w:val="single" w:sz="4" w:space="0" w:color="auto"/>
            </w:tcBorders>
            <w:shd w:val="clear" w:color="auto" w:fill="auto"/>
            <w:vAlign w:val="bottom"/>
            <w:hideMark/>
          </w:tcPr>
          <w:p w:rsidR="00873B2D" w:rsidRPr="00391D70" w:rsidRDefault="00873B2D" w:rsidP="00CD70ED">
            <w:pPr>
              <w:rPr>
                <w:i/>
                <w:iCs/>
                <w:sz w:val="20"/>
                <w:szCs w:val="20"/>
              </w:rPr>
            </w:pPr>
            <w:r w:rsidRPr="00391D70">
              <w:rPr>
                <w:i/>
                <w:iCs/>
                <w:sz w:val="20"/>
                <w:szCs w:val="20"/>
              </w:rPr>
              <w:t>в том числе:</w:t>
            </w:r>
          </w:p>
        </w:tc>
        <w:tc>
          <w:tcPr>
            <w:tcW w:w="480"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rPr>
                <w:sz w:val="20"/>
                <w:szCs w:val="20"/>
              </w:rPr>
            </w:pPr>
            <w:r w:rsidRPr="00391D70">
              <w:rPr>
                <w:sz w:val="20"/>
                <w:szCs w:val="20"/>
              </w:rPr>
              <w:t> </w:t>
            </w:r>
          </w:p>
        </w:tc>
        <w:tc>
          <w:tcPr>
            <w:tcW w:w="416"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rPr>
                <w:sz w:val="20"/>
                <w:szCs w:val="20"/>
              </w:rPr>
            </w:pPr>
            <w:r w:rsidRPr="00391D70">
              <w:rPr>
                <w:sz w:val="20"/>
                <w:szCs w:val="20"/>
              </w:rPr>
              <w:t> </w:t>
            </w:r>
          </w:p>
        </w:tc>
        <w:tc>
          <w:tcPr>
            <w:tcW w:w="41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rPr>
                <w:sz w:val="20"/>
                <w:szCs w:val="20"/>
              </w:rPr>
            </w:pPr>
            <w:r w:rsidRPr="00391D70">
              <w:rPr>
                <w:sz w:val="20"/>
                <w:szCs w:val="20"/>
              </w:rPr>
              <w:t> </w:t>
            </w:r>
          </w:p>
        </w:tc>
        <w:tc>
          <w:tcPr>
            <w:tcW w:w="369"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rPr>
                <w:sz w:val="20"/>
                <w:szCs w:val="20"/>
              </w:rPr>
            </w:pPr>
            <w:r w:rsidRPr="00391D70">
              <w:rPr>
                <w:sz w:val="20"/>
                <w:szCs w:val="20"/>
              </w:rPr>
              <w:t> </w:t>
            </w:r>
          </w:p>
        </w:tc>
        <w:tc>
          <w:tcPr>
            <w:tcW w:w="326"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rPr>
                <w:sz w:val="20"/>
                <w:szCs w:val="20"/>
              </w:rPr>
            </w:pPr>
            <w:r w:rsidRPr="00391D70">
              <w:rPr>
                <w:sz w:val="20"/>
                <w:szCs w:val="20"/>
              </w:rPr>
              <w:t> </w:t>
            </w:r>
          </w:p>
        </w:tc>
        <w:tc>
          <w:tcPr>
            <w:tcW w:w="41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rPr>
                <w:sz w:val="20"/>
                <w:szCs w:val="20"/>
              </w:rPr>
            </w:pPr>
            <w:r w:rsidRPr="00391D70">
              <w:rPr>
                <w:sz w:val="20"/>
                <w:szCs w:val="20"/>
              </w:rPr>
              <w:t> </w:t>
            </w:r>
          </w:p>
        </w:tc>
        <w:tc>
          <w:tcPr>
            <w:tcW w:w="41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rPr>
                <w:sz w:val="20"/>
                <w:szCs w:val="20"/>
              </w:rPr>
            </w:pPr>
            <w:r w:rsidRPr="00391D70">
              <w:rPr>
                <w:sz w:val="20"/>
                <w:szCs w:val="20"/>
              </w:rPr>
              <w:t> </w:t>
            </w:r>
          </w:p>
        </w:tc>
        <w:tc>
          <w:tcPr>
            <w:tcW w:w="326"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rPr>
                <w:sz w:val="20"/>
                <w:szCs w:val="20"/>
              </w:rPr>
            </w:pPr>
            <w:r w:rsidRPr="00391D70">
              <w:rPr>
                <w:sz w:val="20"/>
                <w:szCs w:val="20"/>
              </w:rPr>
              <w:t> </w:t>
            </w:r>
          </w:p>
        </w:tc>
        <w:tc>
          <w:tcPr>
            <w:tcW w:w="279"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rPr>
                <w:sz w:val="20"/>
                <w:szCs w:val="20"/>
              </w:rPr>
            </w:pPr>
            <w:r w:rsidRPr="00391D70">
              <w:rPr>
                <w:sz w:val="20"/>
                <w:szCs w:val="20"/>
              </w:rPr>
              <w:t> </w:t>
            </w:r>
          </w:p>
        </w:tc>
        <w:tc>
          <w:tcPr>
            <w:tcW w:w="369"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rPr>
                <w:sz w:val="20"/>
                <w:szCs w:val="20"/>
              </w:rPr>
            </w:pPr>
            <w:r w:rsidRPr="00391D70">
              <w:rPr>
                <w:sz w:val="20"/>
                <w:szCs w:val="20"/>
              </w:rPr>
              <w:t> </w:t>
            </w:r>
          </w:p>
        </w:tc>
        <w:tc>
          <w:tcPr>
            <w:tcW w:w="41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rPr>
                <w:sz w:val="20"/>
                <w:szCs w:val="20"/>
              </w:rPr>
            </w:pPr>
            <w:r w:rsidRPr="00391D70">
              <w:rPr>
                <w:sz w:val="20"/>
                <w:szCs w:val="20"/>
              </w:rPr>
              <w:t> </w:t>
            </w:r>
          </w:p>
        </w:tc>
        <w:tc>
          <w:tcPr>
            <w:tcW w:w="28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rPr>
                <w:sz w:val="20"/>
                <w:szCs w:val="20"/>
              </w:rPr>
            </w:pPr>
            <w:r w:rsidRPr="00391D70">
              <w:rPr>
                <w:sz w:val="20"/>
                <w:szCs w:val="20"/>
              </w:rPr>
              <w:t> </w:t>
            </w:r>
          </w:p>
        </w:tc>
      </w:tr>
      <w:tr w:rsidR="00873B2D" w:rsidRPr="00391D70" w:rsidTr="00747FEA">
        <w:trPr>
          <w:trHeight w:val="936"/>
        </w:trPr>
        <w:tc>
          <w:tcPr>
            <w:tcW w:w="480" w:type="pct"/>
            <w:tcBorders>
              <w:top w:val="nil"/>
              <w:left w:val="single" w:sz="4" w:space="0" w:color="auto"/>
              <w:bottom w:val="single" w:sz="4" w:space="0" w:color="auto"/>
              <w:right w:val="single" w:sz="4" w:space="0" w:color="auto"/>
            </w:tcBorders>
            <w:shd w:val="clear" w:color="auto" w:fill="auto"/>
            <w:vAlign w:val="bottom"/>
            <w:hideMark/>
          </w:tcPr>
          <w:p w:rsidR="00873B2D" w:rsidRPr="00391D70" w:rsidRDefault="00873B2D" w:rsidP="00CD70ED">
            <w:pPr>
              <w:rPr>
                <w:i/>
                <w:iCs/>
                <w:sz w:val="20"/>
                <w:szCs w:val="20"/>
              </w:rPr>
            </w:pPr>
            <w:r w:rsidRPr="00391D70">
              <w:rPr>
                <w:i/>
                <w:iCs/>
                <w:sz w:val="20"/>
                <w:szCs w:val="20"/>
              </w:rPr>
              <w:t>средства бюджета города Ставрополя</w:t>
            </w:r>
          </w:p>
        </w:tc>
        <w:tc>
          <w:tcPr>
            <w:tcW w:w="480"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565 073,47</w:t>
            </w:r>
          </w:p>
        </w:tc>
        <w:tc>
          <w:tcPr>
            <w:tcW w:w="416"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532 837,45</w:t>
            </w:r>
          </w:p>
        </w:tc>
        <w:tc>
          <w:tcPr>
            <w:tcW w:w="41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599 320,09</w:t>
            </w:r>
          </w:p>
        </w:tc>
        <w:tc>
          <w:tcPr>
            <w:tcW w:w="369"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66 482,64</w:t>
            </w:r>
          </w:p>
        </w:tc>
        <w:tc>
          <w:tcPr>
            <w:tcW w:w="326"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106,06%</w:t>
            </w:r>
          </w:p>
        </w:tc>
        <w:tc>
          <w:tcPr>
            <w:tcW w:w="41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528 138,48</w:t>
            </w:r>
          </w:p>
        </w:tc>
        <w:tc>
          <w:tcPr>
            <w:tcW w:w="41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542 999,12</w:t>
            </w:r>
          </w:p>
        </w:tc>
        <w:tc>
          <w:tcPr>
            <w:tcW w:w="326"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14 860,64</w:t>
            </w:r>
          </w:p>
        </w:tc>
        <w:tc>
          <w:tcPr>
            <w:tcW w:w="279"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90,60%</w:t>
            </w:r>
          </w:p>
        </w:tc>
        <w:tc>
          <w:tcPr>
            <w:tcW w:w="369"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524 796,36</w:t>
            </w:r>
          </w:p>
        </w:tc>
        <w:tc>
          <w:tcPr>
            <w:tcW w:w="41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-18 202,76</w:t>
            </w:r>
          </w:p>
        </w:tc>
        <w:tc>
          <w:tcPr>
            <w:tcW w:w="28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96,65%</w:t>
            </w:r>
          </w:p>
        </w:tc>
      </w:tr>
      <w:tr w:rsidR="00873B2D" w:rsidRPr="00391D70" w:rsidTr="00747FEA">
        <w:trPr>
          <w:trHeight w:val="896"/>
        </w:trPr>
        <w:tc>
          <w:tcPr>
            <w:tcW w:w="480" w:type="pct"/>
            <w:tcBorders>
              <w:top w:val="nil"/>
              <w:left w:val="single" w:sz="4" w:space="0" w:color="auto"/>
              <w:bottom w:val="single" w:sz="4" w:space="0" w:color="auto"/>
              <w:right w:val="single" w:sz="4" w:space="0" w:color="auto"/>
            </w:tcBorders>
            <w:shd w:val="clear" w:color="auto" w:fill="auto"/>
            <w:vAlign w:val="bottom"/>
            <w:hideMark/>
          </w:tcPr>
          <w:p w:rsidR="00873B2D" w:rsidRPr="00391D70" w:rsidRDefault="00873B2D" w:rsidP="00CD70ED">
            <w:pPr>
              <w:rPr>
                <w:i/>
                <w:iCs/>
                <w:sz w:val="20"/>
                <w:szCs w:val="20"/>
              </w:rPr>
            </w:pPr>
            <w:r w:rsidRPr="00391D70">
              <w:rPr>
                <w:i/>
                <w:iCs/>
                <w:sz w:val="20"/>
                <w:szCs w:val="20"/>
              </w:rPr>
              <w:t>средства бюджета Ставропольского края</w:t>
            </w:r>
          </w:p>
        </w:tc>
        <w:tc>
          <w:tcPr>
            <w:tcW w:w="480"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398 076,60</w:t>
            </w:r>
          </w:p>
        </w:tc>
        <w:tc>
          <w:tcPr>
            <w:tcW w:w="416"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645 608,22</w:t>
            </w:r>
          </w:p>
        </w:tc>
        <w:tc>
          <w:tcPr>
            <w:tcW w:w="41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645 608,22</w:t>
            </w:r>
          </w:p>
        </w:tc>
        <w:tc>
          <w:tcPr>
            <w:tcW w:w="369"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0,00</w:t>
            </w:r>
          </w:p>
        </w:tc>
        <w:tc>
          <w:tcPr>
            <w:tcW w:w="326"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162,18%</w:t>
            </w:r>
          </w:p>
        </w:tc>
        <w:tc>
          <w:tcPr>
            <w:tcW w:w="41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424 142,10</w:t>
            </w:r>
          </w:p>
        </w:tc>
        <w:tc>
          <w:tcPr>
            <w:tcW w:w="41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424 142,11</w:t>
            </w:r>
          </w:p>
        </w:tc>
        <w:tc>
          <w:tcPr>
            <w:tcW w:w="326"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0,01</w:t>
            </w:r>
          </w:p>
        </w:tc>
        <w:tc>
          <w:tcPr>
            <w:tcW w:w="279"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65,70%</w:t>
            </w:r>
          </w:p>
        </w:tc>
        <w:tc>
          <w:tcPr>
            <w:tcW w:w="369"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18 688,99</w:t>
            </w:r>
          </w:p>
        </w:tc>
        <w:tc>
          <w:tcPr>
            <w:tcW w:w="41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-405 453,12</w:t>
            </w:r>
          </w:p>
        </w:tc>
        <w:tc>
          <w:tcPr>
            <w:tcW w:w="28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4,41%</w:t>
            </w:r>
          </w:p>
        </w:tc>
      </w:tr>
      <w:tr w:rsidR="00873B2D" w:rsidRPr="00391D70" w:rsidTr="00747FEA">
        <w:trPr>
          <w:trHeight w:val="1248"/>
        </w:trPr>
        <w:tc>
          <w:tcPr>
            <w:tcW w:w="480" w:type="pct"/>
            <w:tcBorders>
              <w:top w:val="nil"/>
              <w:left w:val="single" w:sz="4" w:space="0" w:color="auto"/>
              <w:bottom w:val="single" w:sz="4" w:space="0" w:color="auto"/>
              <w:right w:val="single" w:sz="4" w:space="0" w:color="auto"/>
            </w:tcBorders>
            <w:shd w:val="clear" w:color="auto" w:fill="auto"/>
            <w:vAlign w:val="bottom"/>
            <w:hideMark/>
          </w:tcPr>
          <w:p w:rsidR="00873B2D" w:rsidRPr="00391D70" w:rsidRDefault="00873B2D" w:rsidP="00CD70ED">
            <w:pPr>
              <w:rPr>
                <w:sz w:val="20"/>
                <w:szCs w:val="20"/>
              </w:rPr>
            </w:pPr>
            <w:r w:rsidRPr="00391D70">
              <w:rPr>
                <w:sz w:val="20"/>
                <w:szCs w:val="20"/>
              </w:rPr>
              <w:t>Подпрограмма «Благоустройство территории города Ставрополя»</w:t>
            </w:r>
          </w:p>
        </w:tc>
        <w:tc>
          <w:tcPr>
            <w:tcW w:w="480"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527 888,94</w:t>
            </w:r>
          </w:p>
        </w:tc>
        <w:tc>
          <w:tcPr>
            <w:tcW w:w="416"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375 155,83</w:t>
            </w:r>
          </w:p>
        </w:tc>
        <w:tc>
          <w:tcPr>
            <w:tcW w:w="41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552 442,03</w:t>
            </w:r>
          </w:p>
        </w:tc>
        <w:tc>
          <w:tcPr>
            <w:tcW w:w="369"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177 286,20</w:t>
            </w:r>
          </w:p>
        </w:tc>
        <w:tc>
          <w:tcPr>
            <w:tcW w:w="326"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104,65%</w:t>
            </w:r>
          </w:p>
        </w:tc>
        <w:tc>
          <w:tcPr>
            <w:tcW w:w="41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376 704,27</w:t>
            </w:r>
          </w:p>
        </w:tc>
        <w:tc>
          <w:tcPr>
            <w:tcW w:w="41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391 929,33</w:t>
            </w:r>
          </w:p>
        </w:tc>
        <w:tc>
          <w:tcPr>
            <w:tcW w:w="326"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15 225,06</w:t>
            </w:r>
          </w:p>
        </w:tc>
        <w:tc>
          <w:tcPr>
            <w:tcW w:w="279"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70,94%</w:t>
            </w:r>
          </w:p>
        </w:tc>
        <w:tc>
          <w:tcPr>
            <w:tcW w:w="369"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391 929,32</w:t>
            </w:r>
          </w:p>
        </w:tc>
        <w:tc>
          <w:tcPr>
            <w:tcW w:w="41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-0,01</w:t>
            </w:r>
          </w:p>
        </w:tc>
        <w:tc>
          <w:tcPr>
            <w:tcW w:w="287" w:type="pct"/>
            <w:tcBorders>
              <w:top w:val="nil"/>
              <w:left w:val="nil"/>
              <w:bottom w:val="single" w:sz="4" w:space="0" w:color="auto"/>
              <w:right w:val="single" w:sz="4" w:space="0" w:color="auto"/>
            </w:tcBorders>
            <w:shd w:val="clear" w:color="auto" w:fill="auto"/>
            <w:noWrap/>
            <w:tcMar>
              <w:left w:w="51" w:type="dxa"/>
              <w:right w:w="51" w:type="dxa"/>
            </w:tcMar>
            <w:vAlign w:val="bottom"/>
            <w:hideMark/>
          </w:tcPr>
          <w:p w:rsidR="00873B2D" w:rsidRPr="00391D70" w:rsidRDefault="00873B2D" w:rsidP="00CD70ED">
            <w:pPr>
              <w:jc w:val="right"/>
              <w:rPr>
                <w:sz w:val="20"/>
                <w:szCs w:val="20"/>
              </w:rPr>
            </w:pPr>
            <w:r w:rsidRPr="00391D70">
              <w:rPr>
                <w:sz w:val="20"/>
                <w:szCs w:val="20"/>
              </w:rPr>
              <w:t>100,00%</w:t>
            </w:r>
          </w:p>
        </w:tc>
      </w:tr>
      <w:tr w:rsidR="00873B2D" w:rsidRPr="00391D70" w:rsidTr="00747FEA">
        <w:trPr>
          <w:trHeight w:val="312"/>
        </w:trPr>
        <w:tc>
          <w:tcPr>
            <w:tcW w:w="480" w:type="pct"/>
            <w:tcBorders>
              <w:top w:val="nil"/>
              <w:left w:val="single" w:sz="4" w:space="0" w:color="auto"/>
              <w:bottom w:val="single" w:sz="4" w:space="0" w:color="auto"/>
              <w:right w:val="single" w:sz="4" w:space="0" w:color="auto"/>
            </w:tcBorders>
            <w:shd w:val="clear" w:color="auto" w:fill="auto"/>
            <w:vAlign w:val="bottom"/>
            <w:hideMark/>
          </w:tcPr>
          <w:p w:rsidR="00873B2D" w:rsidRPr="00391D70" w:rsidRDefault="00873B2D" w:rsidP="00CD70ED">
            <w:pPr>
              <w:rPr>
                <w:i/>
                <w:iCs/>
                <w:sz w:val="20"/>
                <w:szCs w:val="20"/>
              </w:rPr>
            </w:pPr>
            <w:r w:rsidRPr="00391D70">
              <w:rPr>
                <w:i/>
                <w:iCs/>
                <w:sz w:val="20"/>
                <w:szCs w:val="20"/>
              </w:rPr>
              <w:t>в том числе:</w:t>
            </w:r>
          </w:p>
        </w:tc>
        <w:tc>
          <w:tcPr>
            <w:tcW w:w="480"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rPr>
                <w:sz w:val="20"/>
                <w:szCs w:val="20"/>
              </w:rPr>
            </w:pPr>
            <w:r w:rsidRPr="00391D70">
              <w:rPr>
                <w:sz w:val="20"/>
                <w:szCs w:val="20"/>
              </w:rPr>
              <w:t> </w:t>
            </w:r>
          </w:p>
        </w:tc>
        <w:tc>
          <w:tcPr>
            <w:tcW w:w="416"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rPr>
                <w:sz w:val="20"/>
                <w:szCs w:val="20"/>
              </w:rPr>
            </w:pPr>
            <w:r w:rsidRPr="00391D70">
              <w:rPr>
                <w:sz w:val="20"/>
                <w:szCs w:val="20"/>
              </w:rPr>
              <w:t> </w:t>
            </w:r>
          </w:p>
        </w:tc>
        <w:tc>
          <w:tcPr>
            <w:tcW w:w="41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rPr>
                <w:sz w:val="20"/>
                <w:szCs w:val="20"/>
              </w:rPr>
            </w:pPr>
            <w:r w:rsidRPr="00391D70">
              <w:rPr>
                <w:sz w:val="20"/>
                <w:szCs w:val="20"/>
              </w:rPr>
              <w:t> </w:t>
            </w:r>
          </w:p>
        </w:tc>
        <w:tc>
          <w:tcPr>
            <w:tcW w:w="369"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rPr>
                <w:sz w:val="20"/>
                <w:szCs w:val="20"/>
              </w:rPr>
            </w:pPr>
            <w:r w:rsidRPr="00391D70">
              <w:rPr>
                <w:sz w:val="20"/>
                <w:szCs w:val="20"/>
              </w:rPr>
              <w:t> </w:t>
            </w:r>
          </w:p>
        </w:tc>
        <w:tc>
          <w:tcPr>
            <w:tcW w:w="326"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rPr>
                <w:sz w:val="20"/>
                <w:szCs w:val="20"/>
              </w:rPr>
            </w:pPr>
            <w:r w:rsidRPr="00391D70">
              <w:rPr>
                <w:sz w:val="20"/>
                <w:szCs w:val="20"/>
              </w:rPr>
              <w:t> </w:t>
            </w:r>
          </w:p>
        </w:tc>
        <w:tc>
          <w:tcPr>
            <w:tcW w:w="41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rPr>
                <w:sz w:val="20"/>
                <w:szCs w:val="20"/>
              </w:rPr>
            </w:pPr>
            <w:r w:rsidRPr="00391D70">
              <w:rPr>
                <w:sz w:val="20"/>
                <w:szCs w:val="20"/>
              </w:rPr>
              <w:t> </w:t>
            </w:r>
          </w:p>
        </w:tc>
        <w:tc>
          <w:tcPr>
            <w:tcW w:w="41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rPr>
                <w:sz w:val="20"/>
                <w:szCs w:val="20"/>
              </w:rPr>
            </w:pPr>
            <w:r w:rsidRPr="00391D70">
              <w:rPr>
                <w:sz w:val="20"/>
                <w:szCs w:val="20"/>
              </w:rPr>
              <w:t> </w:t>
            </w:r>
          </w:p>
        </w:tc>
        <w:tc>
          <w:tcPr>
            <w:tcW w:w="326"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rPr>
                <w:sz w:val="20"/>
                <w:szCs w:val="20"/>
              </w:rPr>
            </w:pPr>
            <w:r w:rsidRPr="00391D70">
              <w:rPr>
                <w:sz w:val="20"/>
                <w:szCs w:val="20"/>
              </w:rPr>
              <w:t> </w:t>
            </w:r>
          </w:p>
        </w:tc>
        <w:tc>
          <w:tcPr>
            <w:tcW w:w="279"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rPr>
                <w:sz w:val="20"/>
                <w:szCs w:val="20"/>
              </w:rPr>
            </w:pPr>
            <w:r w:rsidRPr="00391D70">
              <w:rPr>
                <w:sz w:val="20"/>
                <w:szCs w:val="20"/>
              </w:rPr>
              <w:t> </w:t>
            </w:r>
          </w:p>
        </w:tc>
        <w:tc>
          <w:tcPr>
            <w:tcW w:w="369"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rPr>
                <w:sz w:val="20"/>
                <w:szCs w:val="20"/>
              </w:rPr>
            </w:pPr>
            <w:r w:rsidRPr="00391D70">
              <w:rPr>
                <w:sz w:val="20"/>
                <w:szCs w:val="20"/>
              </w:rPr>
              <w:t> </w:t>
            </w:r>
          </w:p>
        </w:tc>
        <w:tc>
          <w:tcPr>
            <w:tcW w:w="41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rPr>
                <w:sz w:val="20"/>
                <w:szCs w:val="20"/>
              </w:rPr>
            </w:pPr>
            <w:r w:rsidRPr="00391D70">
              <w:rPr>
                <w:sz w:val="20"/>
                <w:szCs w:val="20"/>
              </w:rPr>
              <w:t> </w:t>
            </w:r>
          </w:p>
        </w:tc>
        <w:tc>
          <w:tcPr>
            <w:tcW w:w="287" w:type="pct"/>
            <w:tcBorders>
              <w:top w:val="nil"/>
              <w:left w:val="nil"/>
              <w:bottom w:val="single" w:sz="4" w:space="0" w:color="auto"/>
              <w:right w:val="single" w:sz="4" w:space="0" w:color="auto"/>
            </w:tcBorders>
            <w:shd w:val="clear" w:color="auto" w:fill="auto"/>
            <w:noWrap/>
            <w:tcMar>
              <w:left w:w="51" w:type="dxa"/>
              <w:right w:w="51" w:type="dxa"/>
            </w:tcMar>
            <w:vAlign w:val="bottom"/>
            <w:hideMark/>
          </w:tcPr>
          <w:p w:rsidR="00873B2D" w:rsidRPr="00391D70" w:rsidRDefault="00873B2D" w:rsidP="00CD70ED">
            <w:pPr>
              <w:rPr>
                <w:sz w:val="20"/>
                <w:szCs w:val="20"/>
              </w:rPr>
            </w:pPr>
            <w:r w:rsidRPr="00391D70">
              <w:rPr>
                <w:sz w:val="20"/>
                <w:szCs w:val="20"/>
              </w:rPr>
              <w:t> </w:t>
            </w:r>
          </w:p>
        </w:tc>
      </w:tr>
      <w:tr w:rsidR="00873B2D" w:rsidRPr="00391D70" w:rsidTr="00747FEA">
        <w:trPr>
          <w:trHeight w:val="936"/>
        </w:trPr>
        <w:tc>
          <w:tcPr>
            <w:tcW w:w="480" w:type="pct"/>
            <w:tcBorders>
              <w:top w:val="nil"/>
              <w:left w:val="single" w:sz="4" w:space="0" w:color="auto"/>
              <w:bottom w:val="single" w:sz="4" w:space="0" w:color="auto"/>
              <w:right w:val="single" w:sz="4" w:space="0" w:color="auto"/>
            </w:tcBorders>
            <w:shd w:val="clear" w:color="auto" w:fill="auto"/>
            <w:vAlign w:val="bottom"/>
            <w:hideMark/>
          </w:tcPr>
          <w:p w:rsidR="00873B2D" w:rsidRPr="00391D70" w:rsidRDefault="00873B2D" w:rsidP="00CD70ED">
            <w:pPr>
              <w:rPr>
                <w:i/>
                <w:iCs/>
                <w:sz w:val="20"/>
                <w:szCs w:val="20"/>
              </w:rPr>
            </w:pPr>
            <w:r w:rsidRPr="00391D70">
              <w:rPr>
                <w:i/>
                <w:iCs/>
                <w:sz w:val="20"/>
                <w:szCs w:val="20"/>
              </w:rPr>
              <w:t>средства бюджета города Ставрополя</w:t>
            </w:r>
          </w:p>
        </w:tc>
        <w:tc>
          <w:tcPr>
            <w:tcW w:w="480"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407 643,29</w:t>
            </w:r>
          </w:p>
        </w:tc>
        <w:tc>
          <w:tcPr>
            <w:tcW w:w="416"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339 376,60</w:t>
            </w:r>
          </w:p>
        </w:tc>
        <w:tc>
          <w:tcPr>
            <w:tcW w:w="417" w:type="pct"/>
            <w:tcBorders>
              <w:top w:val="nil"/>
              <w:left w:val="nil"/>
              <w:bottom w:val="single" w:sz="4" w:space="0" w:color="auto"/>
              <w:right w:val="single" w:sz="4" w:space="0" w:color="auto"/>
            </w:tcBorders>
            <w:shd w:val="clear" w:color="000000" w:fill="FFFFFF"/>
            <w:noWrap/>
            <w:vAlign w:val="bottom"/>
            <w:hideMark/>
          </w:tcPr>
          <w:p w:rsidR="00873B2D" w:rsidRPr="00391D70" w:rsidRDefault="00873B2D" w:rsidP="00CD70ED">
            <w:pPr>
              <w:jc w:val="right"/>
              <w:rPr>
                <w:sz w:val="20"/>
                <w:szCs w:val="20"/>
              </w:rPr>
            </w:pPr>
            <w:r w:rsidRPr="00391D70">
              <w:rPr>
                <w:sz w:val="20"/>
                <w:szCs w:val="20"/>
              </w:rPr>
              <w:t>436 832,78</w:t>
            </w:r>
          </w:p>
        </w:tc>
        <w:tc>
          <w:tcPr>
            <w:tcW w:w="369"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97 456,18</w:t>
            </w:r>
          </w:p>
        </w:tc>
        <w:tc>
          <w:tcPr>
            <w:tcW w:w="326"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107,16%</w:t>
            </w:r>
          </w:p>
        </w:tc>
        <w:tc>
          <w:tcPr>
            <w:tcW w:w="41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340 925,04</w:t>
            </w:r>
          </w:p>
        </w:tc>
        <w:tc>
          <w:tcPr>
            <w:tcW w:w="41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356 150,10</w:t>
            </w:r>
          </w:p>
        </w:tc>
        <w:tc>
          <w:tcPr>
            <w:tcW w:w="326"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15 225,06</w:t>
            </w:r>
          </w:p>
        </w:tc>
        <w:tc>
          <w:tcPr>
            <w:tcW w:w="279"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81,53%</w:t>
            </w:r>
          </w:p>
        </w:tc>
        <w:tc>
          <w:tcPr>
            <w:tcW w:w="369"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356 150,09</w:t>
            </w:r>
          </w:p>
        </w:tc>
        <w:tc>
          <w:tcPr>
            <w:tcW w:w="41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-0,01</w:t>
            </w:r>
          </w:p>
        </w:tc>
        <w:tc>
          <w:tcPr>
            <w:tcW w:w="287" w:type="pct"/>
            <w:tcBorders>
              <w:top w:val="nil"/>
              <w:left w:val="nil"/>
              <w:bottom w:val="single" w:sz="4" w:space="0" w:color="auto"/>
              <w:right w:val="single" w:sz="4" w:space="0" w:color="auto"/>
            </w:tcBorders>
            <w:shd w:val="clear" w:color="auto" w:fill="auto"/>
            <w:noWrap/>
            <w:tcMar>
              <w:left w:w="51" w:type="dxa"/>
              <w:right w:w="51" w:type="dxa"/>
            </w:tcMar>
            <w:vAlign w:val="bottom"/>
            <w:hideMark/>
          </w:tcPr>
          <w:p w:rsidR="00873B2D" w:rsidRPr="00391D70" w:rsidRDefault="00873B2D" w:rsidP="00CD70ED">
            <w:pPr>
              <w:jc w:val="right"/>
              <w:rPr>
                <w:sz w:val="20"/>
                <w:szCs w:val="20"/>
              </w:rPr>
            </w:pPr>
            <w:r w:rsidRPr="00391D70">
              <w:rPr>
                <w:sz w:val="20"/>
                <w:szCs w:val="20"/>
              </w:rPr>
              <w:t>100,00%</w:t>
            </w:r>
          </w:p>
        </w:tc>
      </w:tr>
      <w:tr w:rsidR="00873B2D" w:rsidRPr="00391D70" w:rsidTr="00747FEA">
        <w:trPr>
          <w:trHeight w:val="1248"/>
        </w:trPr>
        <w:tc>
          <w:tcPr>
            <w:tcW w:w="480" w:type="pct"/>
            <w:tcBorders>
              <w:top w:val="nil"/>
              <w:left w:val="single" w:sz="4" w:space="0" w:color="auto"/>
              <w:bottom w:val="single" w:sz="4" w:space="0" w:color="auto"/>
              <w:right w:val="single" w:sz="4" w:space="0" w:color="auto"/>
            </w:tcBorders>
            <w:shd w:val="clear" w:color="auto" w:fill="auto"/>
            <w:vAlign w:val="bottom"/>
            <w:hideMark/>
          </w:tcPr>
          <w:p w:rsidR="00873B2D" w:rsidRPr="00391D70" w:rsidRDefault="00873B2D" w:rsidP="00CD70ED">
            <w:pPr>
              <w:rPr>
                <w:i/>
                <w:iCs/>
                <w:sz w:val="20"/>
                <w:szCs w:val="20"/>
              </w:rPr>
            </w:pPr>
            <w:r w:rsidRPr="00391D70">
              <w:rPr>
                <w:i/>
                <w:iCs/>
                <w:sz w:val="20"/>
                <w:szCs w:val="20"/>
              </w:rPr>
              <w:lastRenderedPageBreak/>
              <w:t>средства бюджета Ставропольского края</w:t>
            </w:r>
          </w:p>
        </w:tc>
        <w:tc>
          <w:tcPr>
            <w:tcW w:w="480"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112 870,19</w:t>
            </w:r>
          </w:p>
        </w:tc>
        <w:tc>
          <w:tcPr>
            <w:tcW w:w="416"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35 779,23</w:t>
            </w:r>
          </w:p>
        </w:tc>
        <w:tc>
          <w:tcPr>
            <w:tcW w:w="41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114 109,25</w:t>
            </w:r>
          </w:p>
        </w:tc>
        <w:tc>
          <w:tcPr>
            <w:tcW w:w="369"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78 330,02</w:t>
            </w:r>
          </w:p>
        </w:tc>
        <w:tc>
          <w:tcPr>
            <w:tcW w:w="326"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101,10%</w:t>
            </w:r>
          </w:p>
        </w:tc>
        <w:tc>
          <w:tcPr>
            <w:tcW w:w="41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35 779,23</w:t>
            </w:r>
          </w:p>
        </w:tc>
        <w:tc>
          <w:tcPr>
            <w:tcW w:w="41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35 779,23</w:t>
            </w:r>
          </w:p>
        </w:tc>
        <w:tc>
          <w:tcPr>
            <w:tcW w:w="326"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0,00</w:t>
            </w:r>
          </w:p>
        </w:tc>
        <w:tc>
          <w:tcPr>
            <w:tcW w:w="279"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31,36%</w:t>
            </w:r>
          </w:p>
        </w:tc>
        <w:tc>
          <w:tcPr>
            <w:tcW w:w="369"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35 779,23</w:t>
            </w:r>
          </w:p>
        </w:tc>
        <w:tc>
          <w:tcPr>
            <w:tcW w:w="41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0,00</w:t>
            </w:r>
          </w:p>
        </w:tc>
        <w:tc>
          <w:tcPr>
            <w:tcW w:w="287" w:type="pct"/>
            <w:tcBorders>
              <w:top w:val="nil"/>
              <w:left w:val="nil"/>
              <w:bottom w:val="single" w:sz="4" w:space="0" w:color="auto"/>
              <w:right w:val="single" w:sz="4" w:space="0" w:color="auto"/>
            </w:tcBorders>
            <w:shd w:val="clear" w:color="auto" w:fill="auto"/>
            <w:noWrap/>
            <w:tcMar>
              <w:left w:w="51" w:type="dxa"/>
              <w:right w:w="51" w:type="dxa"/>
            </w:tcMar>
            <w:vAlign w:val="bottom"/>
            <w:hideMark/>
          </w:tcPr>
          <w:p w:rsidR="00873B2D" w:rsidRPr="00391D70" w:rsidRDefault="00873B2D" w:rsidP="00CD70ED">
            <w:pPr>
              <w:jc w:val="right"/>
              <w:rPr>
                <w:sz w:val="20"/>
                <w:szCs w:val="20"/>
              </w:rPr>
            </w:pPr>
            <w:r w:rsidRPr="00391D70">
              <w:rPr>
                <w:sz w:val="20"/>
                <w:szCs w:val="20"/>
              </w:rPr>
              <w:t>100,00%</w:t>
            </w:r>
          </w:p>
        </w:tc>
      </w:tr>
      <w:tr w:rsidR="00873B2D" w:rsidRPr="00391D70" w:rsidTr="00747FEA">
        <w:trPr>
          <w:trHeight w:val="624"/>
        </w:trPr>
        <w:tc>
          <w:tcPr>
            <w:tcW w:w="480" w:type="pct"/>
            <w:tcBorders>
              <w:top w:val="nil"/>
              <w:left w:val="single" w:sz="4" w:space="0" w:color="auto"/>
              <w:bottom w:val="single" w:sz="4" w:space="0" w:color="auto"/>
              <w:right w:val="single" w:sz="4" w:space="0" w:color="auto"/>
            </w:tcBorders>
            <w:shd w:val="clear" w:color="auto" w:fill="auto"/>
            <w:vAlign w:val="bottom"/>
            <w:hideMark/>
          </w:tcPr>
          <w:p w:rsidR="00873B2D" w:rsidRPr="00391D70" w:rsidRDefault="00873B2D" w:rsidP="00CD70ED">
            <w:pPr>
              <w:rPr>
                <w:i/>
                <w:iCs/>
                <w:sz w:val="20"/>
                <w:szCs w:val="20"/>
              </w:rPr>
            </w:pPr>
            <w:r w:rsidRPr="00391D70">
              <w:rPr>
                <w:i/>
                <w:iCs/>
                <w:sz w:val="20"/>
                <w:szCs w:val="20"/>
              </w:rPr>
              <w:t>внебюджетные средства</w:t>
            </w:r>
          </w:p>
        </w:tc>
        <w:tc>
          <w:tcPr>
            <w:tcW w:w="480"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7 375,46</w:t>
            </w:r>
          </w:p>
        </w:tc>
        <w:tc>
          <w:tcPr>
            <w:tcW w:w="416"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0,00</w:t>
            </w:r>
          </w:p>
        </w:tc>
        <w:tc>
          <w:tcPr>
            <w:tcW w:w="41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1 500,00</w:t>
            </w:r>
          </w:p>
        </w:tc>
        <w:tc>
          <w:tcPr>
            <w:tcW w:w="369"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1 500,00</w:t>
            </w:r>
          </w:p>
        </w:tc>
        <w:tc>
          <w:tcPr>
            <w:tcW w:w="326"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20,34%</w:t>
            </w:r>
          </w:p>
        </w:tc>
        <w:tc>
          <w:tcPr>
            <w:tcW w:w="41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0,00</w:t>
            </w:r>
          </w:p>
        </w:tc>
        <w:tc>
          <w:tcPr>
            <w:tcW w:w="41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0,00</w:t>
            </w:r>
          </w:p>
        </w:tc>
        <w:tc>
          <w:tcPr>
            <w:tcW w:w="326"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0,00</w:t>
            </w:r>
          </w:p>
        </w:tc>
        <w:tc>
          <w:tcPr>
            <w:tcW w:w="279"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0,00%</w:t>
            </w:r>
          </w:p>
        </w:tc>
        <w:tc>
          <w:tcPr>
            <w:tcW w:w="369"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0,00</w:t>
            </w:r>
          </w:p>
        </w:tc>
        <w:tc>
          <w:tcPr>
            <w:tcW w:w="41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sz w:val="20"/>
                <w:szCs w:val="20"/>
              </w:rPr>
            </w:pPr>
            <w:r w:rsidRPr="00391D70">
              <w:rPr>
                <w:sz w:val="20"/>
                <w:szCs w:val="20"/>
              </w:rPr>
              <w:t>0,00</w:t>
            </w:r>
          </w:p>
        </w:tc>
        <w:tc>
          <w:tcPr>
            <w:tcW w:w="287" w:type="pct"/>
            <w:tcBorders>
              <w:top w:val="nil"/>
              <w:left w:val="nil"/>
              <w:bottom w:val="single" w:sz="4" w:space="0" w:color="auto"/>
              <w:right w:val="single" w:sz="4" w:space="0" w:color="auto"/>
            </w:tcBorders>
            <w:shd w:val="clear" w:color="auto" w:fill="auto"/>
            <w:noWrap/>
            <w:tcMar>
              <w:left w:w="51" w:type="dxa"/>
              <w:right w:w="51" w:type="dxa"/>
            </w:tcMar>
            <w:vAlign w:val="bottom"/>
            <w:hideMark/>
          </w:tcPr>
          <w:p w:rsidR="00873B2D" w:rsidRPr="00391D70" w:rsidRDefault="00873B2D" w:rsidP="00CD70ED">
            <w:pPr>
              <w:jc w:val="right"/>
              <w:rPr>
                <w:sz w:val="20"/>
                <w:szCs w:val="20"/>
              </w:rPr>
            </w:pPr>
            <w:r w:rsidRPr="00391D70">
              <w:rPr>
                <w:sz w:val="20"/>
                <w:szCs w:val="20"/>
              </w:rPr>
              <w:t>0,00%</w:t>
            </w:r>
          </w:p>
        </w:tc>
      </w:tr>
      <w:tr w:rsidR="00873B2D" w:rsidRPr="00391D70" w:rsidTr="00747FEA">
        <w:trPr>
          <w:trHeight w:val="312"/>
        </w:trPr>
        <w:tc>
          <w:tcPr>
            <w:tcW w:w="480" w:type="pct"/>
            <w:tcBorders>
              <w:top w:val="nil"/>
              <w:left w:val="single" w:sz="4" w:space="0" w:color="auto"/>
              <w:bottom w:val="single" w:sz="4" w:space="0" w:color="auto"/>
              <w:right w:val="single" w:sz="4" w:space="0" w:color="auto"/>
            </w:tcBorders>
            <w:shd w:val="clear" w:color="auto" w:fill="auto"/>
            <w:vAlign w:val="bottom"/>
            <w:hideMark/>
          </w:tcPr>
          <w:p w:rsidR="00873B2D" w:rsidRPr="00391D70" w:rsidRDefault="00873B2D" w:rsidP="00CD70ED">
            <w:pPr>
              <w:rPr>
                <w:bCs/>
                <w:sz w:val="20"/>
                <w:szCs w:val="20"/>
              </w:rPr>
            </w:pPr>
            <w:r w:rsidRPr="00391D70">
              <w:rPr>
                <w:bCs/>
                <w:sz w:val="20"/>
                <w:szCs w:val="20"/>
              </w:rPr>
              <w:t>Всего</w:t>
            </w:r>
          </w:p>
        </w:tc>
        <w:tc>
          <w:tcPr>
            <w:tcW w:w="480"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bCs/>
                <w:sz w:val="20"/>
                <w:szCs w:val="20"/>
              </w:rPr>
            </w:pPr>
            <w:r w:rsidRPr="00391D70">
              <w:rPr>
                <w:bCs/>
                <w:sz w:val="20"/>
                <w:szCs w:val="20"/>
              </w:rPr>
              <w:t>1 554 270,60</w:t>
            </w:r>
          </w:p>
        </w:tc>
        <w:tc>
          <w:tcPr>
            <w:tcW w:w="416"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bCs/>
                <w:sz w:val="20"/>
                <w:szCs w:val="20"/>
              </w:rPr>
            </w:pPr>
            <w:r w:rsidRPr="00391D70">
              <w:rPr>
                <w:bCs/>
                <w:sz w:val="20"/>
                <w:szCs w:val="20"/>
              </w:rPr>
              <w:t>1 634 072,15</w:t>
            </w:r>
          </w:p>
        </w:tc>
        <w:tc>
          <w:tcPr>
            <w:tcW w:w="41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bCs/>
                <w:sz w:val="20"/>
                <w:szCs w:val="20"/>
              </w:rPr>
            </w:pPr>
            <w:r w:rsidRPr="00391D70">
              <w:rPr>
                <w:bCs/>
                <w:sz w:val="20"/>
                <w:szCs w:val="20"/>
              </w:rPr>
              <w:t>1 911 152,21</w:t>
            </w:r>
          </w:p>
        </w:tc>
        <w:tc>
          <w:tcPr>
            <w:tcW w:w="369"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bCs/>
                <w:sz w:val="20"/>
                <w:szCs w:val="20"/>
              </w:rPr>
            </w:pPr>
            <w:r w:rsidRPr="00391D70">
              <w:rPr>
                <w:bCs/>
                <w:sz w:val="20"/>
                <w:szCs w:val="20"/>
              </w:rPr>
              <w:t>277 080,06</w:t>
            </w:r>
          </w:p>
        </w:tc>
        <w:tc>
          <w:tcPr>
            <w:tcW w:w="326"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bCs/>
                <w:sz w:val="20"/>
                <w:szCs w:val="20"/>
              </w:rPr>
            </w:pPr>
            <w:r w:rsidRPr="00391D70">
              <w:rPr>
                <w:bCs/>
                <w:sz w:val="20"/>
                <w:szCs w:val="20"/>
              </w:rPr>
              <w:t>122,96%</w:t>
            </w:r>
          </w:p>
        </w:tc>
        <w:tc>
          <w:tcPr>
            <w:tcW w:w="41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bCs/>
                <w:sz w:val="20"/>
                <w:szCs w:val="20"/>
              </w:rPr>
            </w:pPr>
            <w:r w:rsidRPr="00391D70">
              <w:rPr>
                <w:bCs/>
                <w:sz w:val="20"/>
                <w:szCs w:val="20"/>
              </w:rPr>
              <w:t>1 336 099,28</w:t>
            </w:r>
          </w:p>
        </w:tc>
        <w:tc>
          <w:tcPr>
            <w:tcW w:w="41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bCs/>
                <w:sz w:val="20"/>
                <w:szCs w:val="20"/>
              </w:rPr>
            </w:pPr>
            <w:r w:rsidRPr="00391D70">
              <w:rPr>
                <w:bCs/>
                <w:sz w:val="20"/>
                <w:szCs w:val="20"/>
              </w:rPr>
              <w:t>1 366 246,20</w:t>
            </w:r>
          </w:p>
        </w:tc>
        <w:tc>
          <w:tcPr>
            <w:tcW w:w="326"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bCs/>
                <w:sz w:val="20"/>
                <w:szCs w:val="20"/>
              </w:rPr>
            </w:pPr>
            <w:r w:rsidRPr="00391D70">
              <w:rPr>
                <w:bCs/>
                <w:sz w:val="20"/>
                <w:szCs w:val="20"/>
              </w:rPr>
              <w:t>30 146,92</w:t>
            </w:r>
          </w:p>
        </w:tc>
        <w:tc>
          <w:tcPr>
            <w:tcW w:w="279"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bCs/>
                <w:sz w:val="20"/>
                <w:szCs w:val="20"/>
              </w:rPr>
            </w:pPr>
            <w:r w:rsidRPr="00391D70">
              <w:rPr>
                <w:bCs/>
                <w:sz w:val="20"/>
                <w:szCs w:val="20"/>
              </w:rPr>
              <w:t>71,49%</w:t>
            </w:r>
          </w:p>
        </w:tc>
        <w:tc>
          <w:tcPr>
            <w:tcW w:w="369"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bCs/>
                <w:sz w:val="20"/>
                <w:szCs w:val="20"/>
              </w:rPr>
            </w:pPr>
            <w:r w:rsidRPr="00391D70">
              <w:rPr>
                <w:bCs/>
                <w:sz w:val="20"/>
                <w:szCs w:val="20"/>
              </w:rPr>
              <w:t>942 590,31</w:t>
            </w:r>
          </w:p>
        </w:tc>
        <w:tc>
          <w:tcPr>
            <w:tcW w:w="41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bCs/>
                <w:sz w:val="20"/>
                <w:szCs w:val="20"/>
              </w:rPr>
            </w:pPr>
            <w:r w:rsidRPr="00391D70">
              <w:rPr>
                <w:bCs/>
                <w:sz w:val="20"/>
                <w:szCs w:val="20"/>
              </w:rPr>
              <w:t>-423 655,89</w:t>
            </w:r>
          </w:p>
        </w:tc>
        <w:tc>
          <w:tcPr>
            <w:tcW w:w="287" w:type="pct"/>
            <w:tcBorders>
              <w:top w:val="nil"/>
              <w:left w:val="nil"/>
              <w:bottom w:val="single" w:sz="4" w:space="0" w:color="auto"/>
              <w:right w:val="single" w:sz="4" w:space="0" w:color="auto"/>
            </w:tcBorders>
            <w:shd w:val="clear" w:color="auto" w:fill="auto"/>
            <w:noWrap/>
            <w:tcMar>
              <w:left w:w="51" w:type="dxa"/>
              <w:right w:w="51" w:type="dxa"/>
            </w:tcMar>
            <w:vAlign w:val="bottom"/>
            <w:hideMark/>
          </w:tcPr>
          <w:p w:rsidR="00873B2D" w:rsidRPr="00391D70" w:rsidRDefault="00873B2D" w:rsidP="00CD70ED">
            <w:pPr>
              <w:jc w:val="right"/>
              <w:rPr>
                <w:bCs/>
                <w:sz w:val="20"/>
                <w:szCs w:val="20"/>
              </w:rPr>
            </w:pPr>
            <w:r w:rsidRPr="00391D70">
              <w:rPr>
                <w:bCs/>
                <w:sz w:val="20"/>
                <w:szCs w:val="20"/>
              </w:rPr>
              <w:t>68,99%</w:t>
            </w:r>
          </w:p>
        </w:tc>
      </w:tr>
      <w:tr w:rsidR="00873B2D" w:rsidRPr="00391D70" w:rsidTr="00747FEA">
        <w:trPr>
          <w:trHeight w:val="324"/>
        </w:trPr>
        <w:tc>
          <w:tcPr>
            <w:tcW w:w="480" w:type="pct"/>
            <w:tcBorders>
              <w:top w:val="nil"/>
              <w:left w:val="single" w:sz="4" w:space="0" w:color="auto"/>
              <w:bottom w:val="single" w:sz="4" w:space="0" w:color="auto"/>
              <w:right w:val="single" w:sz="4" w:space="0" w:color="auto"/>
            </w:tcBorders>
            <w:shd w:val="clear" w:color="auto" w:fill="auto"/>
            <w:vAlign w:val="bottom"/>
            <w:hideMark/>
          </w:tcPr>
          <w:p w:rsidR="00873B2D" w:rsidRPr="00391D70" w:rsidRDefault="00873B2D" w:rsidP="00CD70ED">
            <w:pPr>
              <w:rPr>
                <w:bCs/>
                <w:i/>
                <w:iCs/>
                <w:sz w:val="20"/>
                <w:szCs w:val="20"/>
              </w:rPr>
            </w:pPr>
            <w:r w:rsidRPr="00391D70">
              <w:rPr>
                <w:bCs/>
                <w:i/>
                <w:iCs/>
                <w:sz w:val="20"/>
                <w:szCs w:val="20"/>
              </w:rPr>
              <w:t>в том числе:</w:t>
            </w:r>
          </w:p>
        </w:tc>
        <w:tc>
          <w:tcPr>
            <w:tcW w:w="480"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rPr>
                <w:bCs/>
                <w:sz w:val="20"/>
                <w:szCs w:val="20"/>
              </w:rPr>
            </w:pPr>
            <w:r w:rsidRPr="00391D70">
              <w:rPr>
                <w:bCs/>
                <w:sz w:val="20"/>
                <w:szCs w:val="20"/>
              </w:rPr>
              <w:t> </w:t>
            </w:r>
          </w:p>
        </w:tc>
        <w:tc>
          <w:tcPr>
            <w:tcW w:w="416"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rPr>
                <w:bCs/>
                <w:sz w:val="20"/>
                <w:szCs w:val="20"/>
              </w:rPr>
            </w:pPr>
            <w:r w:rsidRPr="00391D70">
              <w:rPr>
                <w:bCs/>
                <w:sz w:val="20"/>
                <w:szCs w:val="20"/>
              </w:rPr>
              <w:t> </w:t>
            </w:r>
          </w:p>
        </w:tc>
        <w:tc>
          <w:tcPr>
            <w:tcW w:w="41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rPr>
                <w:bCs/>
                <w:sz w:val="20"/>
                <w:szCs w:val="20"/>
              </w:rPr>
            </w:pPr>
            <w:r w:rsidRPr="00391D70">
              <w:rPr>
                <w:bCs/>
                <w:sz w:val="20"/>
                <w:szCs w:val="20"/>
              </w:rPr>
              <w:t> </w:t>
            </w:r>
          </w:p>
        </w:tc>
        <w:tc>
          <w:tcPr>
            <w:tcW w:w="369"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rPr>
                <w:bCs/>
                <w:sz w:val="20"/>
                <w:szCs w:val="20"/>
              </w:rPr>
            </w:pPr>
            <w:r w:rsidRPr="00391D70">
              <w:rPr>
                <w:bCs/>
                <w:sz w:val="20"/>
                <w:szCs w:val="20"/>
              </w:rPr>
              <w:t> </w:t>
            </w:r>
          </w:p>
        </w:tc>
        <w:tc>
          <w:tcPr>
            <w:tcW w:w="326"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rPr>
                <w:bCs/>
                <w:sz w:val="20"/>
                <w:szCs w:val="20"/>
              </w:rPr>
            </w:pPr>
            <w:r w:rsidRPr="00391D70">
              <w:rPr>
                <w:bCs/>
                <w:sz w:val="20"/>
                <w:szCs w:val="20"/>
              </w:rPr>
              <w:t> </w:t>
            </w:r>
          </w:p>
        </w:tc>
        <w:tc>
          <w:tcPr>
            <w:tcW w:w="41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rPr>
                <w:bCs/>
                <w:sz w:val="20"/>
                <w:szCs w:val="20"/>
              </w:rPr>
            </w:pPr>
            <w:r w:rsidRPr="00391D70">
              <w:rPr>
                <w:bCs/>
                <w:sz w:val="20"/>
                <w:szCs w:val="20"/>
              </w:rPr>
              <w:t> </w:t>
            </w:r>
          </w:p>
        </w:tc>
        <w:tc>
          <w:tcPr>
            <w:tcW w:w="41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rPr>
                <w:bCs/>
                <w:sz w:val="20"/>
                <w:szCs w:val="20"/>
              </w:rPr>
            </w:pPr>
            <w:r w:rsidRPr="00391D70">
              <w:rPr>
                <w:bCs/>
                <w:sz w:val="20"/>
                <w:szCs w:val="20"/>
              </w:rPr>
              <w:t> </w:t>
            </w:r>
          </w:p>
        </w:tc>
        <w:tc>
          <w:tcPr>
            <w:tcW w:w="326"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rPr>
                <w:bCs/>
                <w:sz w:val="20"/>
                <w:szCs w:val="20"/>
              </w:rPr>
            </w:pPr>
            <w:r w:rsidRPr="00391D70">
              <w:rPr>
                <w:bCs/>
                <w:sz w:val="20"/>
                <w:szCs w:val="20"/>
              </w:rPr>
              <w:t> </w:t>
            </w:r>
          </w:p>
        </w:tc>
        <w:tc>
          <w:tcPr>
            <w:tcW w:w="279"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rPr>
                <w:bCs/>
                <w:sz w:val="20"/>
                <w:szCs w:val="20"/>
              </w:rPr>
            </w:pPr>
            <w:r w:rsidRPr="00391D70">
              <w:rPr>
                <w:bCs/>
                <w:sz w:val="20"/>
                <w:szCs w:val="20"/>
              </w:rPr>
              <w:t> </w:t>
            </w:r>
          </w:p>
        </w:tc>
        <w:tc>
          <w:tcPr>
            <w:tcW w:w="369"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rPr>
                <w:bCs/>
                <w:sz w:val="20"/>
                <w:szCs w:val="20"/>
              </w:rPr>
            </w:pPr>
            <w:r w:rsidRPr="00391D70">
              <w:rPr>
                <w:bCs/>
                <w:sz w:val="20"/>
                <w:szCs w:val="20"/>
              </w:rPr>
              <w:t> </w:t>
            </w:r>
          </w:p>
        </w:tc>
        <w:tc>
          <w:tcPr>
            <w:tcW w:w="41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rPr>
                <w:bCs/>
                <w:sz w:val="20"/>
                <w:szCs w:val="20"/>
              </w:rPr>
            </w:pPr>
            <w:r w:rsidRPr="00391D70">
              <w:rPr>
                <w:bCs/>
                <w:sz w:val="20"/>
                <w:szCs w:val="20"/>
              </w:rPr>
              <w:t> </w:t>
            </w:r>
          </w:p>
        </w:tc>
        <w:tc>
          <w:tcPr>
            <w:tcW w:w="287" w:type="pct"/>
            <w:tcBorders>
              <w:top w:val="nil"/>
              <w:left w:val="nil"/>
              <w:bottom w:val="single" w:sz="4" w:space="0" w:color="auto"/>
              <w:right w:val="single" w:sz="4" w:space="0" w:color="auto"/>
            </w:tcBorders>
            <w:shd w:val="clear" w:color="auto" w:fill="auto"/>
            <w:noWrap/>
            <w:tcMar>
              <w:left w:w="51" w:type="dxa"/>
              <w:right w:w="51" w:type="dxa"/>
            </w:tcMar>
            <w:vAlign w:val="bottom"/>
            <w:hideMark/>
          </w:tcPr>
          <w:p w:rsidR="00873B2D" w:rsidRPr="00391D70" w:rsidRDefault="00873B2D" w:rsidP="00CD70ED">
            <w:pPr>
              <w:rPr>
                <w:bCs/>
                <w:sz w:val="20"/>
                <w:szCs w:val="20"/>
              </w:rPr>
            </w:pPr>
            <w:r w:rsidRPr="00391D70">
              <w:rPr>
                <w:bCs/>
                <w:sz w:val="20"/>
                <w:szCs w:val="20"/>
              </w:rPr>
              <w:t> </w:t>
            </w:r>
          </w:p>
        </w:tc>
      </w:tr>
      <w:tr w:rsidR="00873B2D" w:rsidRPr="00391D70" w:rsidTr="00747FEA">
        <w:trPr>
          <w:trHeight w:val="972"/>
        </w:trPr>
        <w:tc>
          <w:tcPr>
            <w:tcW w:w="480" w:type="pct"/>
            <w:tcBorders>
              <w:top w:val="nil"/>
              <w:left w:val="single" w:sz="4" w:space="0" w:color="auto"/>
              <w:bottom w:val="single" w:sz="4" w:space="0" w:color="auto"/>
              <w:right w:val="single" w:sz="4" w:space="0" w:color="auto"/>
            </w:tcBorders>
            <w:shd w:val="clear" w:color="auto" w:fill="auto"/>
            <w:vAlign w:val="bottom"/>
            <w:hideMark/>
          </w:tcPr>
          <w:p w:rsidR="00873B2D" w:rsidRPr="00391D70" w:rsidRDefault="00873B2D" w:rsidP="00CD70ED">
            <w:pPr>
              <w:rPr>
                <w:bCs/>
                <w:i/>
                <w:iCs/>
                <w:sz w:val="20"/>
                <w:szCs w:val="20"/>
              </w:rPr>
            </w:pPr>
            <w:r w:rsidRPr="00391D70">
              <w:rPr>
                <w:bCs/>
                <w:i/>
                <w:iCs/>
                <w:sz w:val="20"/>
                <w:szCs w:val="20"/>
              </w:rPr>
              <w:t>средства бюджета города Ставрополя</w:t>
            </w:r>
          </w:p>
        </w:tc>
        <w:tc>
          <w:tcPr>
            <w:tcW w:w="480"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bCs/>
                <w:sz w:val="20"/>
                <w:szCs w:val="20"/>
              </w:rPr>
            </w:pPr>
            <w:r w:rsidRPr="00391D70">
              <w:rPr>
                <w:bCs/>
                <w:sz w:val="20"/>
                <w:szCs w:val="20"/>
              </w:rPr>
              <w:t>980 503,84</w:t>
            </w:r>
          </w:p>
        </w:tc>
        <w:tc>
          <w:tcPr>
            <w:tcW w:w="416"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bCs/>
                <w:sz w:val="20"/>
                <w:szCs w:val="20"/>
              </w:rPr>
            </w:pPr>
            <w:r w:rsidRPr="00391D70">
              <w:rPr>
                <w:bCs/>
                <w:sz w:val="20"/>
                <w:szCs w:val="20"/>
              </w:rPr>
              <w:t>880 116,69</w:t>
            </w:r>
          </w:p>
        </w:tc>
        <w:tc>
          <w:tcPr>
            <w:tcW w:w="41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bCs/>
                <w:sz w:val="20"/>
                <w:szCs w:val="20"/>
              </w:rPr>
            </w:pPr>
            <w:r w:rsidRPr="00391D70">
              <w:rPr>
                <w:bCs/>
                <w:sz w:val="20"/>
                <w:szCs w:val="20"/>
              </w:rPr>
              <w:t>1 096 890,98</w:t>
            </w:r>
          </w:p>
        </w:tc>
        <w:tc>
          <w:tcPr>
            <w:tcW w:w="369"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bCs/>
                <w:sz w:val="20"/>
                <w:szCs w:val="20"/>
              </w:rPr>
            </w:pPr>
            <w:r w:rsidRPr="00391D70">
              <w:rPr>
                <w:bCs/>
                <w:sz w:val="20"/>
                <w:szCs w:val="20"/>
              </w:rPr>
              <w:t>216 774,29</w:t>
            </w:r>
          </w:p>
        </w:tc>
        <w:tc>
          <w:tcPr>
            <w:tcW w:w="326"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bCs/>
                <w:sz w:val="20"/>
                <w:szCs w:val="20"/>
              </w:rPr>
            </w:pPr>
            <w:r w:rsidRPr="00391D70">
              <w:rPr>
                <w:bCs/>
                <w:sz w:val="20"/>
                <w:szCs w:val="20"/>
              </w:rPr>
              <w:t>111,87%</w:t>
            </w:r>
          </w:p>
        </w:tc>
        <w:tc>
          <w:tcPr>
            <w:tcW w:w="41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bCs/>
                <w:sz w:val="20"/>
                <w:szCs w:val="20"/>
              </w:rPr>
            </w:pPr>
            <w:r w:rsidRPr="00391D70">
              <w:rPr>
                <w:bCs/>
                <w:sz w:val="20"/>
                <w:szCs w:val="20"/>
              </w:rPr>
              <w:t>876 177,95</w:t>
            </w:r>
          </w:p>
        </w:tc>
        <w:tc>
          <w:tcPr>
            <w:tcW w:w="41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bCs/>
                <w:sz w:val="20"/>
                <w:szCs w:val="20"/>
              </w:rPr>
            </w:pPr>
            <w:r w:rsidRPr="00391D70">
              <w:rPr>
                <w:bCs/>
                <w:sz w:val="20"/>
                <w:szCs w:val="20"/>
              </w:rPr>
              <w:t>906 324,86</w:t>
            </w:r>
          </w:p>
        </w:tc>
        <w:tc>
          <w:tcPr>
            <w:tcW w:w="326"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bCs/>
                <w:sz w:val="20"/>
                <w:szCs w:val="20"/>
              </w:rPr>
            </w:pPr>
            <w:r w:rsidRPr="00391D70">
              <w:rPr>
                <w:bCs/>
                <w:sz w:val="20"/>
                <w:szCs w:val="20"/>
              </w:rPr>
              <w:t>30 146,91</w:t>
            </w:r>
          </w:p>
        </w:tc>
        <w:tc>
          <w:tcPr>
            <w:tcW w:w="279"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bCs/>
                <w:sz w:val="20"/>
                <w:szCs w:val="20"/>
              </w:rPr>
            </w:pPr>
            <w:r w:rsidRPr="00391D70">
              <w:rPr>
                <w:bCs/>
                <w:sz w:val="20"/>
                <w:szCs w:val="20"/>
              </w:rPr>
              <w:t>82,63%</w:t>
            </w:r>
          </w:p>
        </w:tc>
        <w:tc>
          <w:tcPr>
            <w:tcW w:w="369"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bCs/>
                <w:sz w:val="20"/>
                <w:szCs w:val="20"/>
              </w:rPr>
            </w:pPr>
            <w:r w:rsidRPr="00391D70">
              <w:rPr>
                <w:bCs/>
                <w:sz w:val="20"/>
                <w:szCs w:val="20"/>
              </w:rPr>
              <w:t>888 122,09</w:t>
            </w:r>
          </w:p>
        </w:tc>
        <w:tc>
          <w:tcPr>
            <w:tcW w:w="41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bCs/>
                <w:sz w:val="20"/>
                <w:szCs w:val="20"/>
              </w:rPr>
            </w:pPr>
            <w:r w:rsidRPr="00391D70">
              <w:rPr>
                <w:bCs/>
                <w:sz w:val="20"/>
                <w:szCs w:val="20"/>
              </w:rPr>
              <w:t>-18 202,77</w:t>
            </w:r>
          </w:p>
        </w:tc>
        <w:tc>
          <w:tcPr>
            <w:tcW w:w="287" w:type="pct"/>
            <w:tcBorders>
              <w:top w:val="nil"/>
              <w:left w:val="nil"/>
              <w:bottom w:val="single" w:sz="4" w:space="0" w:color="auto"/>
              <w:right w:val="single" w:sz="4" w:space="0" w:color="auto"/>
            </w:tcBorders>
            <w:shd w:val="clear" w:color="auto" w:fill="auto"/>
            <w:noWrap/>
            <w:tcMar>
              <w:left w:w="51" w:type="dxa"/>
              <w:right w:w="51" w:type="dxa"/>
            </w:tcMar>
            <w:vAlign w:val="bottom"/>
            <w:hideMark/>
          </w:tcPr>
          <w:p w:rsidR="00873B2D" w:rsidRPr="00391D70" w:rsidRDefault="00873B2D" w:rsidP="00CD70ED">
            <w:pPr>
              <w:jc w:val="right"/>
              <w:rPr>
                <w:bCs/>
                <w:sz w:val="20"/>
                <w:szCs w:val="20"/>
              </w:rPr>
            </w:pPr>
            <w:r w:rsidRPr="00391D70">
              <w:rPr>
                <w:bCs/>
                <w:sz w:val="20"/>
                <w:szCs w:val="20"/>
              </w:rPr>
              <w:t>97,99%</w:t>
            </w:r>
          </w:p>
        </w:tc>
      </w:tr>
      <w:tr w:rsidR="00873B2D" w:rsidRPr="00391D70" w:rsidTr="00D66DB1">
        <w:trPr>
          <w:trHeight w:val="818"/>
        </w:trPr>
        <w:tc>
          <w:tcPr>
            <w:tcW w:w="480" w:type="pct"/>
            <w:tcBorders>
              <w:top w:val="nil"/>
              <w:left w:val="single" w:sz="4" w:space="0" w:color="auto"/>
              <w:bottom w:val="single" w:sz="4" w:space="0" w:color="auto"/>
              <w:right w:val="single" w:sz="4" w:space="0" w:color="auto"/>
            </w:tcBorders>
            <w:shd w:val="clear" w:color="auto" w:fill="auto"/>
            <w:vAlign w:val="bottom"/>
            <w:hideMark/>
          </w:tcPr>
          <w:p w:rsidR="00873B2D" w:rsidRPr="00391D70" w:rsidRDefault="00873B2D" w:rsidP="00CD70ED">
            <w:pPr>
              <w:rPr>
                <w:bCs/>
                <w:i/>
                <w:iCs/>
                <w:sz w:val="20"/>
                <w:szCs w:val="20"/>
              </w:rPr>
            </w:pPr>
            <w:r w:rsidRPr="00391D70">
              <w:rPr>
                <w:bCs/>
                <w:i/>
                <w:iCs/>
                <w:sz w:val="20"/>
                <w:szCs w:val="20"/>
              </w:rPr>
              <w:t>средства бюджета Ставропольского края</w:t>
            </w:r>
          </w:p>
        </w:tc>
        <w:tc>
          <w:tcPr>
            <w:tcW w:w="480"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bCs/>
                <w:sz w:val="20"/>
                <w:szCs w:val="20"/>
              </w:rPr>
            </w:pPr>
            <w:r w:rsidRPr="00391D70">
              <w:rPr>
                <w:bCs/>
                <w:sz w:val="20"/>
                <w:szCs w:val="20"/>
              </w:rPr>
              <w:t>566 391,30</w:t>
            </w:r>
          </w:p>
        </w:tc>
        <w:tc>
          <w:tcPr>
            <w:tcW w:w="416"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bCs/>
                <w:sz w:val="20"/>
                <w:szCs w:val="20"/>
              </w:rPr>
            </w:pPr>
            <w:r w:rsidRPr="00391D70">
              <w:rPr>
                <w:bCs/>
                <w:sz w:val="20"/>
                <w:szCs w:val="20"/>
              </w:rPr>
              <w:t>753 955,46</w:t>
            </w:r>
          </w:p>
        </w:tc>
        <w:tc>
          <w:tcPr>
            <w:tcW w:w="41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bCs/>
                <w:sz w:val="20"/>
                <w:szCs w:val="20"/>
              </w:rPr>
            </w:pPr>
            <w:r w:rsidRPr="00391D70">
              <w:rPr>
                <w:bCs/>
                <w:sz w:val="20"/>
                <w:szCs w:val="20"/>
              </w:rPr>
              <w:t>812 761,23</w:t>
            </w:r>
          </w:p>
        </w:tc>
        <w:tc>
          <w:tcPr>
            <w:tcW w:w="369"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bCs/>
                <w:sz w:val="20"/>
                <w:szCs w:val="20"/>
              </w:rPr>
            </w:pPr>
            <w:r w:rsidRPr="00391D70">
              <w:rPr>
                <w:bCs/>
                <w:sz w:val="20"/>
                <w:szCs w:val="20"/>
              </w:rPr>
              <w:t>58 805,77</w:t>
            </w:r>
          </w:p>
        </w:tc>
        <w:tc>
          <w:tcPr>
            <w:tcW w:w="326"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bCs/>
                <w:sz w:val="20"/>
                <w:szCs w:val="20"/>
              </w:rPr>
            </w:pPr>
            <w:r w:rsidRPr="00391D70">
              <w:rPr>
                <w:bCs/>
                <w:sz w:val="20"/>
                <w:szCs w:val="20"/>
              </w:rPr>
              <w:t>143,50%</w:t>
            </w:r>
          </w:p>
        </w:tc>
        <w:tc>
          <w:tcPr>
            <w:tcW w:w="41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bCs/>
                <w:sz w:val="20"/>
                <w:szCs w:val="20"/>
              </w:rPr>
            </w:pPr>
            <w:r w:rsidRPr="00391D70">
              <w:rPr>
                <w:bCs/>
                <w:sz w:val="20"/>
                <w:szCs w:val="20"/>
              </w:rPr>
              <w:t>459 921,33</w:t>
            </w:r>
          </w:p>
        </w:tc>
        <w:tc>
          <w:tcPr>
            <w:tcW w:w="41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bCs/>
                <w:sz w:val="20"/>
                <w:szCs w:val="20"/>
              </w:rPr>
            </w:pPr>
            <w:r w:rsidRPr="00391D70">
              <w:rPr>
                <w:bCs/>
                <w:sz w:val="20"/>
                <w:szCs w:val="20"/>
              </w:rPr>
              <w:t>459 921,34</w:t>
            </w:r>
          </w:p>
        </w:tc>
        <w:tc>
          <w:tcPr>
            <w:tcW w:w="326"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bCs/>
                <w:sz w:val="20"/>
                <w:szCs w:val="20"/>
              </w:rPr>
            </w:pPr>
            <w:r w:rsidRPr="00391D70">
              <w:rPr>
                <w:bCs/>
                <w:sz w:val="20"/>
                <w:szCs w:val="20"/>
              </w:rPr>
              <w:t>0,01</w:t>
            </w:r>
          </w:p>
        </w:tc>
        <w:tc>
          <w:tcPr>
            <w:tcW w:w="279"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bCs/>
                <w:sz w:val="20"/>
                <w:szCs w:val="20"/>
              </w:rPr>
            </w:pPr>
            <w:r w:rsidRPr="00391D70">
              <w:rPr>
                <w:bCs/>
                <w:sz w:val="20"/>
                <w:szCs w:val="20"/>
              </w:rPr>
              <w:t>56,59%</w:t>
            </w:r>
          </w:p>
        </w:tc>
        <w:tc>
          <w:tcPr>
            <w:tcW w:w="369"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bCs/>
                <w:sz w:val="20"/>
                <w:szCs w:val="20"/>
              </w:rPr>
            </w:pPr>
            <w:r w:rsidRPr="00391D70">
              <w:rPr>
                <w:bCs/>
                <w:sz w:val="20"/>
                <w:szCs w:val="20"/>
              </w:rPr>
              <w:t>54 468,22</w:t>
            </w:r>
          </w:p>
        </w:tc>
        <w:tc>
          <w:tcPr>
            <w:tcW w:w="41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bCs/>
                <w:sz w:val="20"/>
                <w:szCs w:val="20"/>
              </w:rPr>
            </w:pPr>
            <w:r w:rsidRPr="00391D70">
              <w:rPr>
                <w:bCs/>
                <w:sz w:val="20"/>
                <w:szCs w:val="20"/>
              </w:rPr>
              <w:t>-405 453,12</w:t>
            </w:r>
          </w:p>
        </w:tc>
        <w:tc>
          <w:tcPr>
            <w:tcW w:w="287" w:type="pct"/>
            <w:tcBorders>
              <w:top w:val="nil"/>
              <w:left w:val="nil"/>
              <w:bottom w:val="single" w:sz="4" w:space="0" w:color="auto"/>
              <w:right w:val="single" w:sz="4" w:space="0" w:color="auto"/>
            </w:tcBorders>
            <w:shd w:val="clear" w:color="auto" w:fill="auto"/>
            <w:noWrap/>
            <w:tcMar>
              <w:left w:w="51" w:type="dxa"/>
              <w:right w:w="51" w:type="dxa"/>
            </w:tcMar>
            <w:vAlign w:val="bottom"/>
            <w:hideMark/>
          </w:tcPr>
          <w:p w:rsidR="00873B2D" w:rsidRPr="00391D70" w:rsidRDefault="00873B2D" w:rsidP="00CD70ED">
            <w:pPr>
              <w:jc w:val="right"/>
              <w:rPr>
                <w:bCs/>
                <w:sz w:val="20"/>
                <w:szCs w:val="20"/>
              </w:rPr>
            </w:pPr>
            <w:r w:rsidRPr="00391D70">
              <w:rPr>
                <w:bCs/>
                <w:sz w:val="20"/>
                <w:szCs w:val="20"/>
              </w:rPr>
              <w:t>11,84%</w:t>
            </w:r>
          </w:p>
        </w:tc>
      </w:tr>
      <w:tr w:rsidR="00873B2D" w:rsidRPr="00391D70" w:rsidTr="00747FEA">
        <w:trPr>
          <w:trHeight w:val="648"/>
        </w:trPr>
        <w:tc>
          <w:tcPr>
            <w:tcW w:w="480" w:type="pct"/>
            <w:tcBorders>
              <w:top w:val="nil"/>
              <w:left w:val="single" w:sz="4" w:space="0" w:color="auto"/>
              <w:bottom w:val="single" w:sz="4" w:space="0" w:color="auto"/>
              <w:right w:val="single" w:sz="4" w:space="0" w:color="auto"/>
            </w:tcBorders>
            <w:shd w:val="clear" w:color="auto" w:fill="auto"/>
            <w:vAlign w:val="bottom"/>
            <w:hideMark/>
          </w:tcPr>
          <w:p w:rsidR="00873B2D" w:rsidRPr="00391D70" w:rsidRDefault="00873B2D" w:rsidP="00CD70ED">
            <w:pPr>
              <w:rPr>
                <w:bCs/>
                <w:i/>
                <w:iCs/>
                <w:sz w:val="20"/>
                <w:szCs w:val="20"/>
              </w:rPr>
            </w:pPr>
            <w:r w:rsidRPr="00391D70">
              <w:rPr>
                <w:bCs/>
                <w:i/>
                <w:iCs/>
                <w:sz w:val="20"/>
                <w:szCs w:val="20"/>
              </w:rPr>
              <w:t>внебюджетные средства</w:t>
            </w:r>
          </w:p>
        </w:tc>
        <w:tc>
          <w:tcPr>
            <w:tcW w:w="480"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bCs/>
                <w:sz w:val="20"/>
                <w:szCs w:val="20"/>
              </w:rPr>
            </w:pPr>
            <w:r w:rsidRPr="00391D70">
              <w:rPr>
                <w:bCs/>
                <w:sz w:val="20"/>
                <w:szCs w:val="20"/>
              </w:rPr>
              <w:t>7 375,46</w:t>
            </w:r>
          </w:p>
        </w:tc>
        <w:tc>
          <w:tcPr>
            <w:tcW w:w="416"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bCs/>
                <w:sz w:val="20"/>
                <w:szCs w:val="20"/>
              </w:rPr>
            </w:pPr>
            <w:r w:rsidRPr="00391D70">
              <w:rPr>
                <w:bCs/>
                <w:sz w:val="20"/>
                <w:szCs w:val="20"/>
              </w:rPr>
              <w:t>0,00</w:t>
            </w:r>
          </w:p>
        </w:tc>
        <w:tc>
          <w:tcPr>
            <w:tcW w:w="41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bCs/>
                <w:sz w:val="20"/>
                <w:szCs w:val="20"/>
              </w:rPr>
            </w:pPr>
            <w:r w:rsidRPr="00391D70">
              <w:rPr>
                <w:bCs/>
                <w:sz w:val="20"/>
                <w:szCs w:val="20"/>
              </w:rPr>
              <w:t>1 500,00</w:t>
            </w:r>
          </w:p>
        </w:tc>
        <w:tc>
          <w:tcPr>
            <w:tcW w:w="369"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bCs/>
                <w:sz w:val="20"/>
                <w:szCs w:val="20"/>
              </w:rPr>
            </w:pPr>
            <w:r w:rsidRPr="00391D70">
              <w:rPr>
                <w:bCs/>
                <w:sz w:val="20"/>
                <w:szCs w:val="20"/>
              </w:rPr>
              <w:t>1 500,00</w:t>
            </w:r>
          </w:p>
        </w:tc>
        <w:tc>
          <w:tcPr>
            <w:tcW w:w="326"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bCs/>
                <w:sz w:val="20"/>
                <w:szCs w:val="20"/>
              </w:rPr>
            </w:pPr>
            <w:r w:rsidRPr="00391D70">
              <w:rPr>
                <w:bCs/>
                <w:sz w:val="20"/>
                <w:szCs w:val="20"/>
              </w:rPr>
              <w:t>20,34%</w:t>
            </w:r>
          </w:p>
        </w:tc>
        <w:tc>
          <w:tcPr>
            <w:tcW w:w="41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bCs/>
                <w:sz w:val="20"/>
                <w:szCs w:val="20"/>
              </w:rPr>
            </w:pPr>
            <w:r w:rsidRPr="00391D70">
              <w:rPr>
                <w:bCs/>
                <w:sz w:val="20"/>
                <w:szCs w:val="20"/>
              </w:rPr>
              <w:t>0,00</w:t>
            </w:r>
          </w:p>
        </w:tc>
        <w:tc>
          <w:tcPr>
            <w:tcW w:w="41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bCs/>
                <w:sz w:val="20"/>
                <w:szCs w:val="20"/>
              </w:rPr>
            </w:pPr>
            <w:r w:rsidRPr="00391D70">
              <w:rPr>
                <w:bCs/>
                <w:sz w:val="20"/>
                <w:szCs w:val="20"/>
              </w:rPr>
              <w:t>0,00</w:t>
            </w:r>
          </w:p>
        </w:tc>
        <w:tc>
          <w:tcPr>
            <w:tcW w:w="326"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bCs/>
                <w:sz w:val="20"/>
                <w:szCs w:val="20"/>
              </w:rPr>
            </w:pPr>
            <w:r w:rsidRPr="00391D70">
              <w:rPr>
                <w:bCs/>
                <w:sz w:val="20"/>
                <w:szCs w:val="20"/>
              </w:rPr>
              <w:t>0,00</w:t>
            </w:r>
          </w:p>
        </w:tc>
        <w:tc>
          <w:tcPr>
            <w:tcW w:w="279"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bCs/>
                <w:sz w:val="20"/>
                <w:szCs w:val="20"/>
              </w:rPr>
            </w:pPr>
            <w:r w:rsidRPr="00391D70">
              <w:rPr>
                <w:bCs/>
                <w:sz w:val="20"/>
                <w:szCs w:val="20"/>
              </w:rPr>
              <w:t>0,00%</w:t>
            </w:r>
          </w:p>
        </w:tc>
        <w:tc>
          <w:tcPr>
            <w:tcW w:w="369"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bCs/>
                <w:sz w:val="20"/>
                <w:szCs w:val="20"/>
              </w:rPr>
            </w:pPr>
            <w:r w:rsidRPr="00391D70">
              <w:rPr>
                <w:bCs/>
                <w:sz w:val="20"/>
                <w:szCs w:val="20"/>
              </w:rPr>
              <w:t>0,00</w:t>
            </w:r>
          </w:p>
        </w:tc>
        <w:tc>
          <w:tcPr>
            <w:tcW w:w="417" w:type="pct"/>
            <w:tcBorders>
              <w:top w:val="nil"/>
              <w:left w:val="nil"/>
              <w:bottom w:val="single" w:sz="4" w:space="0" w:color="auto"/>
              <w:right w:val="single" w:sz="4" w:space="0" w:color="auto"/>
            </w:tcBorders>
            <w:shd w:val="clear" w:color="auto" w:fill="auto"/>
            <w:noWrap/>
            <w:vAlign w:val="bottom"/>
            <w:hideMark/>
          </w:tcPr>
          <w:p w:rsidR="00873B2D" w:rsidRPr="00391D70" w:rsidRDefault="00873B2D" w:rsidP="00CD70ED">
            <w:pPr>
              <w:jc w:val="right"/>
              <w:rPr>
                <w:bCs/>
                <w:sz w:val="20"/>
                <w:szCs w:val="20"/>
              </w:rPr>
            </w:pPr>
            <w:r w:rsidRPr="00391D70">
              <w:rPr>
                <w:bCs/>
                <w:sz w:val="20"/>
                <w:szCs w:val="20"/>
              </w:rPr>
              <w:t>0,00</w:t>
            </w:r>
          </w:p>
        </w:tc>
        <w:tc>
          <w:tcPr>
            <w:tcW w:w="287" w:type="pct"/>
            <w:tcBorders>
              <w:top w:val="nil"/>
              <w:left w:val="nil"/>
              <w:bottom w:val="single" w:sz="4" w:space="0" w:color="auto"/>
              <w:right w:val="single" w:sz="4" w:space="0" w:color="auto"/>
            </w:tcBorders>
            <w:shd w:val="clear" w:color="auto" w:fill="auto"/>
            <w:noWrap/>
            <w:tcMar>
              <w:left w:w="51" w:type="dxa"/>
              <w:right w:w="51" w:type="dxa"/>
            </w:tcMar>
            <w:vAlign w:val="bottom"/>
            <w:hideMark/>
          </w:tcPr>
          <w:p w:rsidR="00873B2D" w:rsidRPr="00391D70" w:rsidRDefault="00873B2D" w:rsidP="00CD70ED">
            <w:pPr>
              <w:jc w:val="right"/>
              <w:rPr>
                <w:bCs/>
                <w:sz w:val="20"/>
                <w:szCs w:val="20"/>
              </w:rPr>
            </w:pPr>
            <w:r w:rsidRPr="00391D70">
              <w:rPr>
                <w:bCs/>
                <w:sz w:val="20"/>
                <w:szCs w:val="20"/>
              </w:rPr>
              <w:t>0,00%</w:t>
            </w:r>
          </w:p>
        </w:tc>
      </w:tr>
    </w:tbl>
    <w:p w:rsidR="00DC1EEA" w:rsidRPr="0036102D" w:rsidRDefault="00DC1EEA" w:rsidP="00DC1EEA">
      <w:pPr>
        <w:ind w:firstLine="708"/>
        <w:jc w:val="both"/>
        <w:rPr>
          <w:szCs w:val="28"/>
        </w:rPr>
        <w:sectPr w:rsidR="00DC1EEA" w:rsidRPr="0036102D" w:rsidSect="00342B8A">
          <w:pgSz w:w="16838" w:h="11906" w:orient="landscape"/>
          <w:pgMar w:top="851" w:right="536" w:bottom="567" w:left="1021" w:header="709" w:footer="709" w:gutter="0"/>
          <w:cols w:space="708"/>
          <w:docGrid w:linePitch="360"/>
        </w:sectPr>
      </w:pPr>
    </w:p>
    <w:p w:rsidR="00873B2D" w:rsidRPr="00AC30CC" w:rsidRDefault="00873B2D" w:rsidP="00873B2D">
      <w:pPr>
        <w:ind w:firstLine="720"/>
        <w:jc w:val="center"/>
      </w:pPr>
      <w:r w:rsidRPr="00AC30CC">
        <w:lastRenderedPageBreak/>
        <w:t>П</w:t>
      </w:r>
      <w:r w:rsidRPr="00AC30CC">
        <w:rPr>
          <w:szCs w:val="28"/>
        </w:rPr>
        <w:t>одпрограмма «Развитие жилищно-коммунального хозяйства на территории города Ставрополя»</w:t>
      </w:r>
    </w:p>
    <w:p w:rsidR="00873B2D" w:rsidRPr="00AC30CC" w:rsidRDefault="00873B2D" w:rsidP="00873B2D">
      <w:pPr>
        <w:ind w:firstLine="720"/>
        <w:jc w:val="both"/>
      </w:pPr>
    </w:p>
    <w:p w:rsidR="00873B2D" w:rsidRPr="00AC30CC" w:rsidRDefault="00873B2D" w:rsidP="00873B2D">
      <w:pPr>
        <w:ind w:firstLine="720"/>
        <w:jc w:val="both"/>
        <w:rPr>
          <w:szCs w:val="28"/>
        </w:rPr>
      </w:pPr>
      <w:r w:rsidRPr="00AC30CC">
        <w:t>Расходы на реализацию п</w:t>
      </w:r>
      <w:r w:rsidRPr="00AC30CC">
        <w:rPr>
          <w:szCs w:val="28"/>
        </w:rPr>
        <w:t>одпрограммы составят в 2022 году             113 781,87  тыс. рублей, в 2023 году – 7 175,64 тыс. рублей, в 2024 году – 7 175,64 тыс. рублей.</w:t>
      </w:r>
    </w:p>
    <w:p w:rsidR="00873B2D" w:rsidRPr="00AC30CC" w:rsidRDefault="00873B2D" w:rsidP="00873B2D">
      <w:pPr>
        <w:autoSpaceDE w:val="0"/>
        <w:autoSpaceDN w:val="0"/>
        <w:adjustRightInd w:val="0"/>
        <w:ind w:firstLine="709"/>
        <w:jc w:val="both"/>
        <w:rPr>
          <w:szCs w:val="28"/>
        </w:rPr>
      </w:pPr>
      <w:r w:rsidRPr="00AC30CC">
        <w:rPr>
          <w:szCs w:val="28"/>
        </w:rPr>
        <w:t>Средства планируется направить на:</w:t>
      </w:r>
    </w:p>
    <w:p w:rsidR="00873B2D" w:rsidRPr="00AC30CC" w:rsidRDefault="00873B2D" w:rsidP="00873B2D">
      <w:pPr>
        <w:ind w:firstLine="720"/>
        <w:jc w:val="both"/>
        <w:rPr>
          <w:szCs w:val="28"/>
        </w:rPr>
      </w:pPr>
      <w:r w:rsidRPr="00AC30CC">
        <w:rPr>
          <w:szCs w:val="28"/>
        </w:rPr>
        <w:t>проведение капитального ремонта муниципального жилищного фонда за счет средств местного бюджета в 2022 году – 7 027,60 тыс. рублей, в               2023 году – 7 027,60  тыс. рублей, в 2024 году – 7 027,60  тыс. рублей;</w:t>
      </w:r>
    </w:p>
    <w:p w:rsidR="00873B2D" w:rsidRPr="00AC30CC" w:rsidRDefault="00873B2D" w:rsidP="00873B2D">
      <w:pPr>
        <w:ind w:firstLine="720"/>
        <w:jc w:val="both"/>
        <w:rPr>
          <w:szCs w:val="28"/>
        </w:rPr>
      </w:pPr>
      <w:r w:rsidRPr="00AC30CC">
        <w:rPr>
          <w:szCs w:val="28"/>
        </w:rPr>
        <w:t xml:space="preserve">мероприятия в области жилищного хозяйства за счет средств местного бюджета в 2022 году – </w:t>
      </w:r>
      <w:r w:rsidRPr="00AC30CC">
        <w:rPr>
          <w:bCs/>
          <w:szCs w:val="28"/>
        </w:rPr>
        <w:t xml:space="preserve">148,04 </w:t>
      </w:r>
      <w:r w:rsidRPr="00AC30CC">
        <w:rPr>
          <w:szCs w:val="28"/>
        </w:rPr>
        <w:t>тыс. рублей, в 2023 году – 148,04 тыс. рублей, в 2024 году – 148,04 тыс. рублей;</w:t>
      </w:r>
    </w:p>
    <w:p w:rsidR="00873B2D" w:rsidRPr="00AC30CC" w:rsidRDefault="00873B2D" w:rsidP="00873B2D">
      <w:pPr>
        <w:ind w:firstLine="720"/>
        <w:jc w:val="both"/>
        <w:rPr>
          <w:szCs w:val="28"/>
        </w:rPr>
      </w:pPr>
      <w:r w:rsidRPr="00AC30CC">
        <w:rPr>
          <w:szCs w:val="28"/>
        </w:rPr>
        <w:t>строительство объектов коммунальной инфраструктуры в 2022 году на общую сумму 106 606,23, в том числе:</w:t>
      </w:r>
    </w:p>
    <w:p w:rsidR="00873B2D" w:rsidRPr="00AC30CC" w:rsidRDefault="00873B2D" w:rsidP="00873B2D">
      <w:pPr>
        <w:ind w:firstLine="720"/>
        <w:jc w:val="both"/>
        <w:rPr>
          <w:szCs w:val="28"/>
        </w:rPr>
      </w:pPr>
      <w:r w:rsidRPr="00AC30CC">
        <w:rPr>
          <w:szCs w:val="28"/>
        </w:rPr>
        <w:t xml:space="preserve">строительство сетей канализации по пр. Бородинскому и прилегающих улиц с устройством КНС в г. Ставрополе в 2022 году – </w:t>
      </w:r>
      <w:r w:rsidRPr="00AC30CC">
        <w:rPr>
          <w:bCs/>
          <w:szCs w:val="28"/>
        </w:rPr>
        <w:t xml:space="preserve">89 654,78 </w:t>
      </w:r>
      <w:r w:rsidRPr="00AC30CC">
        <w:rPr>
          <w:szCs w:val="28"/>
        </w:rPr>
        <w:t>тыс. рублей, из них::</w:t>
      </w:r>
    </w:p>
    <w:p w:rsidR="00873B2D" w:rsidRPr="00AC30CC" w:rsidRDefault="00873B2D" w:rsidP="00873B2D">
      <w:pPr>
        <w:ind w:firstLine="720"/>
        <w:jc w:val="both"/>
        <w:rPr>
          <w:szCs w:val="28"/>
        </w:rPr>
      </w:pPr>
      <w:r w:rsidRPr="00AC30CC">
        <w:rPr>
          <w:szCs w:val="28"/>
        </w:rPr>
        <w:t>за счет средств бюджета Ставропольского края – 53 043,76 тыс. рублей,</w:t>
      </w:r>
    </w:p>
    <w:p w:rsidR="00873B2D" w:rsidRPr="00AC30CC" w:rsidRDefault="00873B2D" w:rsidP="00873B2D">
      <w:pPr>
        <w:ind w:firstLine="720"/>
        <w:jc w:val="both"/>
        <w:rPr>
          <w:szCs w:val="28"/>
        </w:rPr>
      </w:pPr>
      <w:r w:rsidRPr="00AC30CC">
        <w:rPr>
          <w:szCs w:val="28"/>
        </w:rPr>
        <w:t xml:space="preserve">за счет средств местного бюджета – </w:t>
      </w:r>
      <w:r w:rsidRPr="00AC30CC">
        <w:rPr>
          <w:bCs/>
          <w:szCs w:val="28"/>
        </w:rPr>
        <w:t xml:space="preserve">36 611,02 </w:t>
      </w:r>
      <w:r w:rsidRPr="00AC30CC">
        <w:rPr>
          <w:szCs w:val="28"/>
        </w:rPr>
        <w:t>тыс. рублей;</w:t>
      </w:r>
    </w:p>
    <w:p w:rsidR="00873B2D" w:rsidRPr="00AC30CC" w:rsidRDefault="00873B2D" w:rsidP="00873B2D">
      <w:pPr>
        <w:ind w:firstLine="720"/>
        <w:jc w:val="both"/>
        <w:rPr>
          <w:szCs w:val="28"/>
        </w:rPr>
      </w:pPr>
      <w:r w:rsidRPr="00AC30CC">
        <w:rPr>
          <w:szCs w:val="28"/>
        </w:rPr>
        <w:t>строительство канализационного коллектора от ул. 45 Параллель до точки подключения в коллектор "Морозовский" в районе многоквартирного дома 397/9 по ул. Ленина в г. Ставрополе в 2022 году за счет средств местного бюджета – 16 951,45 тыс. рублей.</w:t>
      </w:r>
    </w:p>
    <w:p w:rsidR="00873B2D" w:rsidRPr="00AC30CC" w:rsidRDefault="00873B2D" w:rsidP="00873B2D">
      <w:pPr>
        <w:ind w:firstLine="720"/>
        <w:jc w:val="both"/>
        <w:rPr>
          <w:szCs w:val="28"/>
        </w:rPr>
      </w:pPr>
    </w:p>
    <w:p w:rsidR="00873B2D" w:rsidRPr="00AC30CC" w:rsidRDefault="00873B2D" w:rsidP="00873B2D">
      <w:pPr>
        <w:ind w:firstLine="720"/>
        <w:jc w:val="center"/>
        <w:rPr>
          <w:szCs w:val="28"/>
        </w:rPr>
      </w:pPr>
      <w:r w:rsidRPr="00AC30CC">
        <w:t>П</w:t>
      </w:r>
      <w:r w:rsidRPr="00AC30CC">
        <w:rPr>
          <w:szCs w:val="28"/>
        </w:rPr>
        <w:t>одпрограмма «Дорожная деятельность и обеспечение безопасности дорожного движения, организация транспортного обслуживания населения на территории города Ставрополя»</w:t>
      </w:r>
    </w:p>
    <w:p w:rsidR="00873B2D" w:rsidRPr="00AC30CC" w:rsidRDefault="00873B2D" w:rsidP="00873B2D">
      <w:pPr>
        <w:autoSpaceDE w:val="0"/>
        <w:autoSpaceDN w:val="0"/>
        <w:adjustRightInd w:val="0"/>
        <w:ind w:firstLine="709"/>
        <w:jc w:val="both"/>
        <w:rPr>
          <w:szCs w:val="28"/>
        </w:rPr>
      </w:pPr>
    </w:p>
    <w:p w:rsidR="00873B2D" w:rsidRPr="00AC30CC" w:rsidRDefault="00873B2D" w:rsidP="00873B2D">
      <w:pPr>
        <w:ind w:firstLine="720"/>
        <w:jc w:val="both"/>
        <w:rPr>
          <w:szCs w:val="28"/>
        </w:rPr>
      </w:pPr>
      <w:r w:rsidRPr="00AC30CC">
        <w:t>Расходы на реализацию п</w:t>
      </w:r>
      <w:r w:rsidRPr="00AC30CC">
        <w:rPr>
          <w:szCs w:val="28"/>
        </w:rPr>
        <w:t>одпрограммы составят в 2022 году             1 244 928,31 тыс. рублей, в 2023 году – 967 141,23    тыс. рублей, в 2024 году – 543 485,35 тыс. рублей.</w:t>
      </w:r>
    </w:p>
    <w:p w:rsidR="00873B2D" w:rsidRPr="00AC30CC" w:rsidRDefault="00873B2D" w:rsidP="00873B2D">
      <w:pPr>
        <w:autoSpaceDE w:val="0"/>
        <w:autoSpaceDN w:val="0"/>
        <w:adjustRightInd w:val="0"/>
        <w:ind w:firstLine="709"/>
        <w:jc w:val="both"/>
        <w:rPr>
          <w:szCs w:val="28"/>
        </w:rPr>
      </w:pPr>
      <w:r w:rsidRPr="00AC30CC">
        <w:rPr>
          <w:szCs w:val="28"/>
        </w:rPr>
        <w:t>Средства планируется направить на:</w:t>
      </w:r>
    </w:p>
    <w:p w:rsidR="00873B2D" w:rsidRPr="00AC30CC" w:rsidRDefault="00873B2D" w:rsidP="00873B2D">
      <w:pPr>
        <w:ind w:firstLine="720"/>
        <w:jc w:val="both"/>
        <w:rPr>
          <w:szCs w:val="28"/>
        </w:rPr>
      </w:pPr>
      <w:r w:rsidRPr="00AC30CC">
        <w:rPr>
          <w:szCs w:val="28"/>
        </w:rPr>
        <w:t xml:space="preserve">содержание специализированных центров по профилактике детского дорожно-транспортного травматизма на базе муниципальных образовательных учреждений в рамках реализации регионального проекта «Безопасность дорожного движения Ставропольского края» за счет средств местного бюджета в 2022 году – </w:t>
      </w:r>
      <w:r w:rsidRPr="00AC30CC">
        <w:rPr>
          <w:bCs/>
          <w:szCs w:val="28"/>
        </w:rPr>
        <w:t xml:space="preserve">727,22 </w:t>
      </w:r>
      <w:r w:rsidRPr="00AC30CC">
        <w:rPr>
          <w:szCs w:val="28"/>
        </w:rPr>
        <w:t>тыс. рублей, в 2023 году – 727,22 тыс. рублей, в 2024 году – 727,22 тыс. рублей;</w:t>
      </w:r>
    </w:p>
    <w:p w:rsidR="00873B2D" w:rsidRPr="00AC30CC" w:rsidRDefault="00873B2D" w:rsidP="00873B2D">
      <w:pPr>
        <w:ind w:firstLine="720"/>
        <w:jc w:val="both"/>
        <w:rPr>
          <w:szCs w:val="28"/>
        </w:rPr>
      </w:pPr>
      <w:r w:rsidRPr="00AC30CC">
        <w:rPr>
          <w:szCs w:val="28"/>
        </w:rPr>
        <w:t>ремонт и содержание внутриквартальных автомобильных дорог общего пользования местного значения за счет средств местного бюджета в          2022 году – 43 746,61 тыс. рублей, в 2023 году – 42 971,61 тыс. рублей, в 2024 году – 42 971,61 тыс. рублей;</w:t>
      </w:r>
    </w:p>
    <w:p w:rsidR="00873B2D" w:rsidRPr="00AC30CC" w:rsidRDefault="00873B2D" w:rsidP="00873B2D">
      <w:pPr>
        <w:ind w:firstLine="720"/>
        <w:jc w:val="both"/>
        <w:rPr>
          <w:szCs w:val="28"/>
        </w:rPr>
      </w:pPr>
      <w:r w:rsidRPr="00AC30CC">
        <w:rPr>
          <w:szCs w:val="28"/>
        </w:rPr>
        <w:lastRenderedPageBreak/>
        <w:t>содержание автомобильных дорог общего пользования местного значения за счет средств местного бюджета в 2022 году – 302 668,69 тыс. рублей, в 2023 году – 314 711,26 тыс. рублей, в 2024 году – 314 711,26  тыс. рублей;</w:t>
      </w:r>
    </w:p>
    <w:p w:rsidR="00873B2D" w:rsidRPr="00AC30CC" w:rsidRDefault="00873B2D" w:rsidP="00873B2D">
      <w:pPr>
        <w:ind w:firstLine="720"/>
        <w:jc w:val="both"/>
        <w:rPr>
          <w:szCs w:val="28"/>
        </w:rPr>
      </w:pPr>
      <w:r w:rsidRPr="00AC30CC">
        <w:rPr>
          <w:szCs w:val="28"/>
        </w:rPr>
        <w:t>обеспечение деятельности (оказание услуг) муниципальных учреждений за счет средств местного бюджета в 2022 году – 68 529,76 тыс. рублей, в 2023 году – 62 538,91 тыс. рублей, в 2024 году – 62 538,91 тыс. рублей;</w:t>
      </w:r>
    </w:p>
    <w:p w:rsidR="00873B2D" w:rsidRPr="00AC30CC" w:rsidRDefault="00873B2D" w:rsidP="00873B2D">
      <w:pPr>
        <w:ind w:firstLine="720"/>
        <w:jc w:val="both"/>
        <w:rPr>
          <w:szCs w:val="28"/>
        </w:rPr>
      </w:pPr>
      <w:r w:rsidRPr="00AC30CC">
        <w:rPr>
          <w:szCs w:val="28"/>
        </w:rPr>
        <w:t>ремонт автомобильных дорог общего пользования местного значения (в том числе тротуаров, ливневых канализаций) в 2022 году – 108 597,25 тыс. рублей, в 2023 году – 96 639,70 тыс. рублей, в 2024 году – 96 639,70 тыс. рублей, в том числе:</w:t>
      </w:r>
    </w:p>
    <w:p w:rsidR="00873B2D" w:rsidRPr="00AC30CC" w:rsidRDefault="00873B2D" w:rsidP="00873B2D">
      <w:pPr>
        <w:ind w:firstLine="720"/>
        <w:jc w:val="both"/>
        <w:rPr>
          <w:szCs w:val="28"/>
        </w:rPr>
      </w:pPr>
      <w:r w:rsidRPr="00AC30CC">
        <w:rPr>
          <w:szCs w:val="28"/>
        </w:rPr>
        <w:t>за счет средств субсидии на осуществление функций административного центра Ставропольского края в 2022 году –          18 688,99 тыс. рублей, в 2023 году – 18 688,99 тыс. рублей, в 2024 году – 18 688,99 тыс. рублей;</w:t>
      </w:r>
    </w:p>
    <w:p w:rsidR="00873B2D" w:rsidRPr="00AC30CC" w:rsidRDefault="00873B2D" w:rsidP="00873B2D">
      <w:pPr>
        <w:ind w:firstLine="720"/>
        <w:jc w:val="both"/>
        <w:rPr>
          <w:szCs w:val="28"/>
        </w:rPr>
      </w:pPr>
      <w:r w:rsidRPr="00AC30CC">
        <w:rPr>
          <w:szCs w:val="28"/>
        </w:rPr>
        <w:t xml:space="preserve"> за счет средств местного бюджета в 2022 году – 89 908,26 тыс. рублей, в 2023 году – 77 950,71 тыс. рублей, в 2024 году – 77 950,71 тыс. рублей;</w:t>
      </w:r>
    </w:p>
    <w:p w:rsidR="00873B2D" w:rsidRPr="00AC30CC" w:rsidRDefault="00873B2D" w:rsidP="00873B2D">
      <w:pPr>
        <w:ind w:firstLine="720"/>
        <w:jc w:val="both"/>
        <w:rPr>
          <w:szCs w:val="28"/>
        </w:rPr>
      </w:pPr>
      <w:r w:rsidRPr="00AC30CC">
        <w:rPr>
          <w:szCs w:val="28"/>
        </w:rPr>
        <w:t>прочие мероприятия  в области дорожного хозяйства за счет средств местного бюджета в 2022 году – 4 350,00 тыс. рублей, в 2023 году –                     1 350,00 тыс. рублей, в 2024 году – 1 350,00 тыс. рублей;</w:t>
      </w:r>
    </w:p>
    <w:p w:rsidR="00873B2D" w:rsidRPr="00AC30CC" w:rsidRDefault="00873B2D" w:rsidP="00873B2D">
      <w:pPr>
        <w:ind w:firstLine="720"/>
        <w:jc w:val="both"/>
        <w:rPr>
          <w:szCs w:val="28"/>
        </w:rPr>
      </w:pPr>
      <w:r w:rsidRPr="00AC30CC">
        <w:rPr>
          <w:szCs w:val="28"/>
        </w:rPr>
        <w:t>проектирование, строительство и реконструкцию автомобильных дорог общего пользования местного значения за счет средств местного бюджета в 2022 году – 32 000,00 тыс. рублей (разработка проектно-сметной документации на реконструкцию улично-дорожной сети  города Ставрополя);</w:t>
      </w:r>
    </w:p>
    <w:p w:rsidR="00873B2D" w:rsidRPr="00AC30CC" w:rsidRDefault="00873B2D" w:rsidP="00873B2D">
      <w:pPr>
        <w:ind w:firstLine="720"/>
        <w:jc w:val="both"/>
        <w:rPr>
          <w:szCs w:val="28"/>
        </w:rPr>
      </w:pPr>
      <w:r w:rsidRPr="00AC30CC">
        <w:rPr>
          <w:szCs w:val="28"/>
        </w:rPr>
        <w:t>капитальный ремонт и ремонт автомобильных дорог общего пользования местного значения в городских округах и городских поселениях (софинансирование за счет средств местного бюджета) в 2022 году –                     9 991,27 тыс. рублей, в 2023 году – 14 841,27 тыс. рублей, в 2024 году – 14 841,27 тыс. рублей;</w:t>
      </w:r>
    </w:p>
    <w:p w:rsidR="00873B2D" w:rsidRPr="00AC30CC" w:rsidRDefault="00873B2D" w:rsidP="00873B2D">
      <w:pPr>
        <w:ind w:firstLine="720"/>
        <w:jc w:val="both"/>
        <w:rPr>
          <w:szCs w:val="28"/>
        </w:rPr>
      </w:pPr>
      <w:r w:rsidRPr="00AC30CC">
        <w:rPr>
          <w:szCs w:val="28"/>
        </w:rPr>
        <w:t>строительство и реконструкцию автомобильных дорог общего пользования местного значения (на условиях софинансирования с бюджетом Ставропольского края) (строительство участка улицы Ивана Щипакина от проспекта Российского до участка с кадастровым №26:12:011401:364 в городе Ставрополе) в 2022 году – 112 366,08 тыс. рублей, в том числе:</w:t>
      </w:r>
    </w:p>
    <w:p w:rsidR="00873B2D" w:rsidRPr="00AC30CC" w:rsidRDefault="00873B2D" w:rsidP="00873B2D">
      <w:pPr>
        <w:ind w:firstLine="720"/>
        <w:jc w:val="both"/>
        <w:rPr>
          <w:szCs w:val="28"/>
        </w:rPr>
      </w:pPr>
      <w:r w:rsidRPr="00AC30CC">
        <w:rPr>
          <w:szCs w:val="28"/>
        </w:rPr>
        <w:t>за счет средств субсидии из бюджета Ставропольского края –           111 242,42 тыс. рублей;</w:t>
      </w:r>
    </w:p>
    <w:p w:rsidR="00873B2D" w:rsidRPr="00AC30CC" w:rsidRDefault="00873B2D" w:rsidP="00873B2D">
      <w:pPr>
        <w:ind w:firstLine="720"/>
        <w:jc w:val="both"/>
        <w:rPr>
          <w:szCs w:val="28"/>
        </w:rPr>
      </w:pPr>
      <w:r w:rsidRPr="00AC30CC">
        <w:rPr>
          <w:szCs w:val="28"/>
        </w:rPr>
        <w:t>за счет средств местного бюджета –  1 123,66 тыс. рублей;</w:t>
      </w:r>
    </w:p>
    <w:p w:rsidR="00873B2D" w:rsidRPr="00AC30CC" w:rsidRDefault="00873B2D" w:rsidP="00873B2D">
      <w:pPr>
        <w:ind w:firstLine="720"/>
        <w:jc w:val="both"/>
        <w:rPr>
          <w:szCs w:val="28"/>
        </w:rPr>
      </w:pPr>
      <w:r w:rsidRPr="00AC30CC">
        <w:rPr>
          <w:szCs w:val="28"/>
        </w:rPr>
        <w:t>обеспечение элементами обустройства автомобильных дорог общего пользования местного значения и организацию обеспечения безопасности дорожного движения за счет средств местного бюджета в 2022 году – 24 271,90 тыс. рублей, в 2023 году – 11 695,71 тыс. рублей, в 2024 году – 9 705,38 тыс. рублей;</w:t>
      </w:r>
    </w:p>
    <w:p w:rsidR="00873B2D" w:rsidRPr="00AC30CC" w:rsidRDefault="00873B2D" w:rsidP="00873B2D">
      <w:pPr>
        <w:ind w:firstLine="720"/>
        <w:jc w:val="both"/>
        <w:rPr>
          <w:szCs w:val="28"/>
        </w:rPr>
      </w:pPr>
      <w:r w:rsidRPr="00AC30CC">
        <w:rPr>
          <w:szCs w:val="28"/>
        </w:rPr>
        <w:lastRenderedPageBreak/>
        <w:t>обеспечение дорожной деятельности в рамках реализации национального проекта «Безопасные и качественные автомобильные дороги» (на условиях софинансирования с бюджетом Ставропольского края) в 2022 году – 438 062,00 тыс. рублей, в 2023 году – 322 260,61 в том числе:</w:t>
      </w:r>
    </w:p>
    <w:p w:rsidR="00873B2D" w:rsidRPr="00AC30CC" w:rsidRDefault="00873B2D" w:rsidP="00873B2D">
      <w:pPr>
        <w:ind w:firstLine="720"/>
        <w:jc w:val="both"/>
        <w:rPr>
          <w:szCs w:val="28"/>
        </w:rPr>
      </w:pPr>
      <w:r w:rsidRPr="00AC30CC">
        <w:rPr>
          <w:szCs w:val="28"/>
        </w:rPr>
        <w:t>за счет средств субсидии из бюджета Ставропольского края в 2022 году – 416 158,90 тыс. рублей, в 2023 году – 306 147,58 тыс. рублей;</w:t>
      </w:r>
    </w:p>
    <w:p w:rsidR="00873B2D" w:rsidRPr="00AC30CC" w:rsidRDefault="00873B2D" w:rsidP="00873B2D">
      <w:pPr>
        <w:ind w:firstLine="720"/>
        <w:jc w:val="both"/>
        <w:rPr>
          <w:szCs w:val="28"/>
        </w:rPr>
      </w:pPr>
      <w:r w:rsidRPr="00AC30CC">
        <w:rPr>
          <w:szCs w:val="28"/>
        </w:rPr>
        <w:t>за счет средств местного бюджета в 2022 году – 21 903,10 тыс. рублей, в 2023 году – 16 113,03 тыс. рублей;</w:t>
      </w:r>
    </w:p>
    <w:p w:rsidR="00873B2D" w:rsidRPr="00AC30CC" w:rsidRDefault="00873B2D" w:rsidP="00873B2D">
      <w:pPr>
        <w:ind w:firstLine="720"/>
        <w:jc w:val="both"/>
        <w:rPr>
          <w:szCs w:val="28"/>
        </w:rPr>
      </w:pPr>
      <w:r w:rsidRPr="00AC30CC">
        <w:rPr>
          <w:szCs w:val="28"/>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(на условиях софинансирования с бюджетом Ставропольского края) в 2022 году – 99 617,53 тыс. рублей, в 2023 году – 99 404,94 тыс. рублей, в том числе:</w:t>
      </w:r>
    </w:p>
    <w:p w:rsidR="00873B2D" w:rsidRPr="00AC30CC" w:rsidRDefault="00873B2D" w:rsidP="00873B2D">
      <w:pPr>
        <w:ind w:firstLine="720"/>
        <w:jc w:val="both"/>
        <w:rPr>
          <w:szCs w:val="28"/>
        </w:rPr>
      </w:pPr>
      <w:r w:rsidRPr="00AC30CC">
        <w:rPr>
          <w:szCs w:val="28"/>
        </w:rPr>
        <w:t>за счет средств субсидии из бюджета Ставропольского края в 2022 году – 99 517,91 тыс. рублей, в 2023 году – 99 305,54 тыс. рублей;</w:t>
      </w:r>
    </w:p>
    <w:p w:rsidR="00873B2D" w:rsidRPr="00AC30CC" w:rsidRDefault="00873B2D" w:rsidP="00873B2D">
      <w:pPr>
        <w:ind w:firstLine="720"/>
        <w:jc w:val="both"/>
        <w:rPr>
          <w:szCs w:val="28"/>
        </w:rPr>
      </w:pPr>
      <w:r w:rsidRPr="00AC30CC">
        <w:rPr>
          <w:szCs w:val="28"/>
        </w:rPr>
        <w:t>за счет средств местного бюджета в 2022 году – 99,62 тыс. рублей, в 2023 году – 99,40 тыс. рублей;</w:t>
      </w:r>
    </w:p>
    <w:p w:rsidR="00873B2D" w:rsidRPr="00AC30CC" w:rsidRDefault="00873B2D" w:rsidP="00873B2D">
      <w:pPr>
        <w:ind w:firstLine="720"/>
        <w:jc w:val="both"/>
        <w:rPr>
          <w:szCs w:val="28"/>
        </w:rPr>
      </w:pPr>
    </w:p>
    <w:p w:rsidR="00873B2D" w:rsidRPr="00AC30CC" w:rsidRDefault="00873B2D" w:rsidP="00873B2D">
      <w:pPr>
        <w:ind w:firstLine="720"/>
        <w:jc w:val="center"/>
        <w:rPr>
          <w:szCs w:val="28"/>
        </w:rPr>
      </w:pPr>
      <w:r w:rsidRPr="00AC30CC">
        <w:t>П</w:t>
      </w:r>
      <w:r w:rsidRPr="00AC30CC">
        <w:rPr>
          <w:szCs w:val="28"/>
        </w:rPr>
        <w:t>одпрограмма «Благоустройство территории города Ставрополя»</w:t>
      </w:r>
    </w:p>
    <w:p w:rsidR="00873B2D" w:rsidRPr="00AC30CC" w:rsidRDefault="00873B2D" w:rsidP="00873B2D">
      <w:pPr>
        <w:ind w:firstLine="720"/>
        <w:jc w:val="center"/>
      </w:pPr>
    </w:p>
    <w:p w:rsidR="00873B2D" w:rsidRPr="00AC30CC" w:rsidRDefault="00873B2D" w:rsidP="00873B2D">
      <w:pPr>
        <w:ind w:firstLine="720"/>
        <w:jc w:val="both"/>
        <w:rPr>
          <w:szCs w:val="28"/>
        </w:rPr>
      </w:pPr>
      <w:r w:rsidRPr="00AC30CC">
        <w:t>Расходы на реализацию п</w:t>
      </w:r>
      <w:r w:rsidRPr="00AC30CC">
        <w:rPr>
          <w:szCs w:val="28"/>
        </w:rPr>
        <w:t>одпрограммы составят в 2022 году             552 442,03  тыс. рублей, в 2023 году – 391 929,33 тыс. рублей, в 2024 году – 391 929,32 тыс. рублей.</w:t>
      </w:r>
    </w:p>
    <w:p w:rsidR="00873B2D" w:rsidRPr="00AC30CC" w:rsidRDefault="00873B2D" w:rsidP="00873B2D">
      <w:pPr>
        <w:autoSpaceDE w:val="0"/>
        <w:autoSpaceDN w:val="0"/>
        <w:adjustRightInd w:val="0"/>
        <w:ind w:firstLine="709"/>
        <w:jc w:val="both"/>
        <w:rPr>
          <w:szCs w:val="28"/>
        </w:rPr>
      </w:pPr>
      <w:r w:rsidRPr="00AC30CC">
        <w:rPr>
          <w:szCs w:val="28"/>
        </w:rPr>
        <w:t>Средства планируется направить на:</w:t>
      </w:r>
    </w:p>
    <w:p w:rsidR="00873B2D" w:rsidRPr="00AC30CC" w:rsidRDefault="00873B2D" w:rsidP="00873B2D">
      <w:pPr>
        <w:ind w:firstLine="720"/>
        <w:jc w:val="both"/>
        <w:rPr>
          <w:szCs w:val="28"/>
        </w:rPr>
      </w:pPr>
      <w:r w:rsidRPr="00AC30CC">
        <w:rPr>
          <w:szCs w:val="28"/>
        </w:rPr>
        <w:t>проведение работ по уходу за зелеными насаждениями за счет средств местного бюджета в 2022 году – 2 825,16 тыс. рублей, в 2023 году –               2 825,16 тыс. рублей, в 2024 году – 2 825,16 тыс. рублей;</w:t>
      </w:r>
    </w:p>
    <w:p w:rsidR="00873B2D" w:rsidRPr="00AC30CC" w:rsidRDefault="00873B2D" w:rsidP="00873B2D">
      <w:pPr>
        <w:ind w:firstLine="720"/>
        <w:jc w:val="both"/>
        <w:rPr>
          <w:szCs w:val="28"/>
        </w:rPr>
      </w:pPr>
      <w:r w:rsidRPr="00AC30CC">
        <w:rPr>
          <w:szCs w:val="28"/>
        </w:rPr>
        <w:t>реализацию проектов развития территорий муниципальных образований, основанных на местных инициативах, в 2022 году –                           14 716,70 тыс. рублей, в том числе:</w:t>
      </w:r>
    </w:p>
    <w:p w:rsidR="00873B2D" w:rsidRPr="00AC30CC" w:rsidRDefault="00873B2D" w:rsidP="00873B2D">
      <w:pPr>
        <w:autoSpaceDE w:val="0"/>
        <w:autoSpaceDN w:val="0"/>
        <w:adjustRightInd w:val="0"/>
        <w:ind w:firstLine="709"/>
        <w:jc w:val="both"/>
        <w:rPr>
          <w:szCs w:val="28"/>
        </w:rPr>
      </w:pPr>
      <w:r w:rsidRPr="00AC30CC">
        <w:rPr>
          <w:szCs w:val="28"/>
        </w:rPr>
        <w:t>за счет средств субсидии из бюджета Ставропольского края –                5 999,13 тыс. рублей;</w:t>
      </w:r>
    </w:p>
    <w:p w:rsidR="00873B2D" w:rsidRPr="00AC30CC" w:rsidRDefault="00873B2D" w:rsidP="00873B2D">
      <w:pPr>
        <w:ind w:firstLine="720"/>
        <w:jc w:val="both"/>
        <w:rPr>
          <w:szCs w:val="28"/>
        </w:rPr>
      </w:pPr>
      <w:r w:rsidRPr="00AC30CC">
        <w:rPr>
          <w:szCs w:val="28"/>
        </w:rPr>
        <w:t>за счет средств местного бюджета – 7 217,57 тыс. рублей;</w:t>
      </w:r>
    </w:p>
    <w:p w:rsidR="00873B2D" w:rsidRPr="00AC30CC" w:rsidRDefault="00873B2D" w:rsidP="00873B2D">
      <w:pPr>
        <w:ind w:firstLine="720"/>
        <w:jc w:val="both"/>
        <w:rPr>
          <w:szCs w:val="28"/>
        </w:rPr>
      </w:pPr>
      <w:r w:rsidRPr="00AC30CC">
        <w:rPr>
          <w:szCs w:val="28"/>
        </w:rPr>
        <w:t>за счет внебюджетных средств – 1 500,00 тыс. рублей;</w:t>
      </w:r>
    </w:p>
    <w:p w:rsidR="00873B2D" w:rsidRPr="00AC30CC" w:rsidRDefault="00873B2D" w:rsidP="00873B2D">
      <w:pPr>
        <w:ind w:firstLine="720"/>
        <w:jc w:val="both"/>
        <w:rPr>
          <w:szCs w:val="28"/>
        </w:rPr>
      </w:pPr>
      <w:r w:rsidRPr="00AC30CC">
        <w:rPr>
          <w:szCs w:val="28"/>
        </w:rPr>
        <w:t>содержание центральной части города Ставрополя за счет средств субсидии из бюджета Ставропольского края бюджету города Ставрополя на осуществление функций административного центра Ставропольского края в 2022 году – 37 238,65 тыс. рублей, в 2023 году – 16 472,95 тыс. рублей, в       2024 году – 16 472,95 тыс. рублей;</w:t>
      </w:r>
    </w:p>
    <w:p w:rsidR="00873B2D" w:rsidRPr="00AC30CC" w:rsidRDefault="00873B2D" w:rsidP="00873B2D">
      <w:pPr>
        <w:ind w:firstLine="720"/>
        <w:jc w:val="both"/>
        <w:rPr>
          <w:szCs w:val="28"/>
        </w:rPr>
      </w:pPr>
      <w:r w:rsidRPr="00AC30CC">
        <w:rPr>
          <w:szCs w:val="28"/>
        </w:rPr>
        <w:t>обеспечение деятельности (оказание услуг) муниципальных учреждений за счет средств местного бюджета в 2022 году – 31 438,49 тыс. рублей, в 2023 году – 30 473,41 тыс. рублей, в 2024 году – 30 473,40 тыс. рублей;</w:t>
      </w:r>
    </w:p>
    <w:p w:rsidR="00873B2D" w:rsidRPr="00AC30CC" w:rsidRDefault="00873B2D" w:rsidP="00873B2D">
      <w:pPr>
        <w:ind w:firstLine="720"/>
        <w:jc w:val="both"/>
        <w:rPr>
          <w:szCs w:val="28"/>
        </w:rPr>
      </w:pPr>
      <w:r w:rsidRPr="00AC30CC">
        <w:rPr>
          <w:szCs w:val="28"/>
        </w:rPr>
        <w:lastRenderedPageBreak/>
        <w:t>проектирование, устройство, благоустройство и содержание муниципальных общественных кладбищ города Ставрополя за счет средств местного бюджета в 2022 году – 22 730,74 тыс. рублей, в 2023 году – 17 623,40 тыс. рублей, в 2024 году – 17 623,40 тыс. рублей;</w:t>
      </w:r>
    </w:p>
    <w:p w:rsidR="00873B2D" w:rsidRPr="00AC30CC" w:rsidRDefault="00873B2D" w:rsidP="00873B2D">
      <w:pPr>
        <w:ind w:firstLine="720"/>
        <w:jc w:val="both"/>
        <w:rPr>
          <w:szCs w:val="28"/>
        </w:rPr>
      </w:pPr>
      <w:r w:rsidRPr="00AC30CC">
        <w:rPr>
          <w:szCs w:val="28"/>
        </w:rPr>
        <w:t>обеспечение уличного освещения территории города Ставрополя за счет средств местного бюджета в 2022 году – 158 285,41 тыс. рублей, в             2023 году – 155 613,32 тыс. рублей, в 2024 году – 155 613,32 тыс. рублей;</w:t>
      </w:r>
    </w:p>
    <w:p w:rsidR="00873B2D" w:rsidRPr="00AC30CC" w:rsidRDefault="00873B2D" w:rsidP="00873B2D">
      <w:pPr>
        <w:ind w:firstLine="720"/>
        <w:jc w:val="both"/>
        <w:rPr>
          <w:szCs w:val="28"/>
        </w:rPr>
      </w:pPr>
      <w:r w:rsidRPr="00AC30CC">
        <w:rPr>
          <w:szCs w:val="28"/>
        </w:rPr>
        <w:t>прочие мероприятия по благоустройству территории города Ставрополя за счет средств местного бюджета в 2022 году – 135 812,56 тыс. рублей, в 2023 году – 106 269,22 тыс. рублей, в 2024 году – 106 269,22 тыс. рублей;</w:t>
      </w:r>
    </w:p>
    <w:p w:rsidR="00873B2D" w:rsidRPr="00AC30CC" w:rsidRDefault="00873B2D" w:rsidP="00873B2D">
      <w:pPr>
        <w:ind w:firstLine="720"/>
        <w:jc w:val="both"/>
        <w:rPr>
          <w:szCs w:val="28"/>
        </w:rPr>
      </w:pPr>
      <w:r w:rsidRPr="00AC30CC">
        <w:rPr>
          <w:szCs w:val="28"/>
        </w:rPr>
        <w:t>благоустройство общественного пространства на пересечении улицы Ленина и проспекта Кулакова (сквер у памятников «Погибшим землякам») в 2022 году – 34 882,69 тыс. рублей, в том числе:</w:t>
      </w:r>
    </w:p>
    <w:p w:rsidR="00873B2D" w:rsidRPr="00AC30CC" w:rsidRDefault="00873B2D" w:rsidP="00873B2D">
      <w:pPr>
        <w:ind w:firstLine="720"/>
        <w:jc w:val="both"/>
        <w:rPr>
          <w:szCs w:val="28"/>
        </w:rPr>
      </w:pPr>
      <w:r w:rsidRPr="00AC30CC">
        <w:rPr>
          <w:szCs w:val="28"/>
        </w:rPr>
        <w:t>за счет средств местного бюджета в 2022 году – 6 882,69 тыс. рублей;</w:t>
      </w:r>
    </w:p>
    <w:p w:rsidR="00873B2D" w:rsidRPr="00AC30CC" w:rsidRDefault="00873B2D" w:rsidP="00873B2D">
      <w:pPr>
        <w:ind w:firstLine="720"/>
        <w:jc w:val="both"/>
        <w:rPr>
          <w:szCs w:val="28"/>
        </w:rPr>
      </w:pPr>
      <w:r w:rsidRPr="00AC30CC">
        <w:rPr>
          <w:szCs w:val="28"/>
        </w:rPr>
        <w:t>за счет средств дотации на премирование победителей Всероссийского конкурса «Лучшая муниципальная практика» в 2022 году – 28 000,00 тыс. рублей;</w:t>
      </w:r>
    </w:p>
    <w:p w:rsidR="00873B2D" w:rsidRPr="00AC30CC" w:rsidRDefault="00873B2D" w:rsidP="00873B2D">
      <w:pPr>
        <w:ind w:firstLine="720"/>
        <w:jc w:val="both"/>
        <w:rPr>
          <w:szCs w:val="28"/>
        </w:rPr>
      </w:pPr>
      <w:r w:rsidRPr="00AC30CC">
        <w:rPr>
          <w:szCs w:val="28"/>
        </w:rPr>
        <w:t>проведение мероприятий по озеленению территории города Ставрополя в 2022 году – 75 479,90 тыс. рублей, в 2023 году – 58 183,65 тыс. рублей, в 2024 году – 58 183,65 тыс. рублей, в том числе:</w:t>
      </w:r>
    </w:p>
    <w:p w:rsidR="00873B2D" w:rsidRPr="00AC30CC" w:rsidRDefault="00873B2D" w:rsidP="00873B2D">
      <w:pPr>
        <w:ind w:firstLine="720"/>
        <w:jc w:val="both"/>
        <w:rPr>
          <w:szCs w:val="28"/>
        </w:rPr>
      </w:pPr>
      <w:r w:rsidRPr="00AC30CC">
        <w:rPr>
          <w:szCs w:val="28"/>
        </w:rPr>
        <w:t xml:space="preserve"> за счет средств субсидии из бюджета Ставропольского края бюджету города Ставрополя на осуществление функций административного центра Ставропольского края в 2022 году – 32 134,31 тыс. рублей, в 2023 году – 14 838,06 тыс. рублей, в 2024 году – 14 838,06 тыс. рублей;</w:t>
      </w:r>
    </w:p>
    <w:p w:rsidR="00873B2D" w:rsidRPr="00AC30CC" w:rsidRDefault="00873B2D" w:rsidP="00873B2D">
      <w:pPr>
        <w:ind w:firstLine="720"/>
        <w:jc w:val="both"/>
        <w:rPr>
          <w:szCs w:val="28"/>
        </w:rPr>
      </w:pPr>
      <w:r w:rsidRPr="00AC30CC">
        <w:rPr>
          <w:szCs w:val="28"/>
        </w:rPr>
        <w:t>за счет средств местного бюджета в 2022 году – 43 345,59 тыс. рублей, в 2023 году – 43 345,59 тыс. рублей, в 2024 году – 43 345,59 тыс. рублей;</w:t>
      </w:r>
    </w:p>
    <w:p w:rsidR="00873B2D" w:rsidRPr="00AC30CC" w:rsidRDefault="00873B2D" w:rsidP="00873B2D">
      <w:pPr>
        <w:ind w:firstLine="720"/>
        <w:jc w:val="both"/>
        <w:rPr>
          <w:szCs w:val="28"/>
        </w:rPr>
      </w:pPr>
      <w:r w:rsidRPr="00AC30CC">
        <w:rPr>
          <w:szCs w:val="28"/>
        </w:rPr>
        <w:t>строительство (реконструкцию) объектов коммунальной инфраструктуры (на условиях софинансирования с бюджетом Ставропольского края) (строительство участка сети дождевой канализации по проспекту Кулакова на участке от улицы Бруснева до переулка Буйнакского до точки подключения к существующей сети дождевой канализации) в 2022 году – 29 456,97 тыс. рублей, в том числе:</w:t>
      </w:r>
    </w:p>
    <w:p w:rsidR="00873B2D" w:rsidRPr="00AC30CC" w:rsidRDefault="00873B2D" w:rsidP="00873B2D">
      <w:pPr>
        <w:ind w:firstLine="720"/>
        <w:jc w:val="both"/>
        <w:rPr>
          <w:szCs w:val="28"/>
        </w:rPr>
      </w:pPr>
      <w:r w:rsidRPr="00AC30CC">
        <w:rPr>
          <w:szCs w:val="28"/>
        </w:rPr>
        <w:t>за счет средств субсидии из бюджета Ставропольского края –           29 162,40 тыс. рублей;</w:t>
      </w:r>
    </w:p>
    <w:p w:rsidR="00873B2D" w:rsidRPr="00AC30CC" w:rsidRDefault="00873B2D" w:rsidP="00873B2D">
      <w:pPr>
        <w:ind w:firstLine="720"/>
        <w:jc w:val="both"/>
        <w:rPr>
          <w:szCs w:val="28"/>
        </w:rPr>
      </w:pPr>
      <w:r w:rsidRPr="00AC30CC">
        <w:rPr>
          <w:szCs w:val="28"/>
        </w:rPr>
        <w:t>за счет средств местного бюджета –  294,57 тыс. рублей;</w:t>
      </w:r>
    </w:p>
    <w:p w:rsidR="00873B2D" w:rsidRPr="00AC30CC" w:rsidRDefault="00873B2D" w:rsidP="00873B2D">
      <w:pPr>
        <w:ind w:firstLine="720"/>
        <w:jc w:val="both"/>
      </w:pPr>
      <w:r w:rsidRPr="00AC30CC">
        <w:rPr>
          <w:szCs w:val="28"/>
        </w:rPr>
        <w:t>организацию проведения мероприятий по отлову и содержанию безнадзорных животных за счет средств субвенции из бюджета Ставропольского края в 2022 году – 9 574,76 тыс. рублей, в 202</w:t>
      </w:r>
      <w:r w:rsidR="00E163CF">
        <w:rPr>
          <w:szCs w:val="28"/>
        </w:rPr>
        <w:t>3</w:t>
      </w:r>
      <w:r w:rsidRPr="00AC30CC">
        <w:rPr>
          <w:szCs w:val="28"/>
        </w:rPr>
        <w:t xml:space="preserve"> году – 4 468,22 тыс. рублей, в 202</w:t>
      </w:r>
      <w:r w:rsidR="00E163CF">
        <w:rPr>
          <w:szCs w:val="28"/>
        </w:rPr>
        <w:t>4</w:t>
      </w:r>
      <w:r w:rsidRPr="00AC30CC">
        <w:rPr>
          <w:szCs w:val="28"/>
        </w:rPr>
        <w:t xml:space="preserve"> году – 4 468,22 тыс. рублей.</w:t>
      </w:r>
    </w:p>
    <w:p w:rsidR="00873B2D" w:rsidRDefault="00873B2D" w:rsidP="00B55425">
      <w:pPr>
        <w:ind w:firstLine="720"/>
        <w:jc w:val="both"/>
        <w:rPr>
          <w:szCs w:val="28"/>
        </w:rPr>
      </w:pPr>
    </w:p>
    <w:p w:rsidR="00251F4A" w:rsidRDefault="00251F4A" w:rsidP="00B55425">
      <w:pPr>
        <w:ind w:firstLine="720"/>
        <w:jc w:val="both"/>
        <w:rPr>
          <w:szCs w:val="28"/>
        </w:rPr>
      </w:pPr>
    </w:p>
    <w:p w:rsidR="00251F4A" w:rsidRDefault="00251F4A" w:rsidP="00B55425">
      <w:pPr>
        <w:ind w:firstLine="720"/>
        <w:jc w:val="both"/>
        <w:rPr>
          <w:szCs w:val="28"/>
        </w:rPr>
      </w:pPr>
    </w:p>
    <w:p w:rsidR="00251F4A" w:rsidRPr="0036102D" w:rsidRDefault="00251F4A" w:rsidP="00B55425">
      <w:pPr>
        <w:ind w:firstLine="720"/>
        <w:jc w:val="both"/>
        <w:rPr>
          <w:szCs w:val="28"/>
        </w:rPr>
      </w:pPr>
    </w:p>
    <w:p w:rsidR="00FA3AC9" w:rsidRPr="004F7E33" w:rsidRDefault="00FA3AC9" w:rsidP="00FA3AC9">
      <w:pPr>
        <w:tabs>
          <w:tab w:val="left" w:pos="-8647"/>
          <w:tab w:val="right" w:pos="-5387"/>
          <w:tab w:val="right" w:pos="9355"/>
        </w:tabs>
        <w:jc w:val="center"/>
      </w:pPr>
      <w:r w:rsidRPr="004F7E33">
        <w:lastRenderedPageBreak/>
        <w:t>05. Муниципальная программа</w:t>
      </w:r>
    </w:p>
    <w:p w:rsidR="00FA3AC9" w:rsidRPr="004F7E33" w:rsidRDefault="00FA3AC9" w:rsidP="00FA3AC9">
      <w:pPr>
        <w:autoSpaceDE w:val="0"/>
        <w:autoSpaceDN w:val="0"/>
        <w:adjustRightInd w:val="0"/>
        <w:ind w:firstLine="540"/>
        <w:jc w:val="both"/>
        <w:rPr>
          <w:rFonts w:eastAsia="Calibri"/>
          <w:szCs w:val="28"/>
          <w:lang w:eastAsia="en-US"/>
        </w:rPr>
      </w:pPr>
      <w:r w:rsidRPr="004F7E33">
        <w:rPr>
          <w:rFonts w:eastAsia="Calibri"/>
          <w:szCs w:val="28"/>
          <w:lang w:eastAsia="en-US"/>
        </w:rPr>
        <w:t>«Развитие градостроительства на территории города Ставрополя»</w:t>
      </w:r>
    </w:p>
    <w:p w:rsidR="00FA3AC9" w:rsidRPr="004F7E33" w:rsidRDefault="00FA3AC9" w:rsidP="00FA3AC9">
      <w:pPr>
        <w:ind w:firstLine="709"/>
        <w:jc w:val="center"/>
        <w:rPr>
          <w:spacing w:val="-4"/>
          <w:szCs w:val="28"/>
        </w:rPr>
      </w:pPr>
    </w:p>
    <w:p w:rsidR="00926639" w:rsidRDefault="00926639" w:rsidP="00926639">
      <w:pPr>
        <w:autoSpaceDE w:val="0"/>
        <w:autoSpaceDN w:val="0"/>
        <w:adjustRightInd w:val="0"/>
        <w:ind w:firstLine="709"/>
        <w:jc w:val="both"/>
        <w:rPr>
          <w:szCs w:val="28"/>
        </w:rPr>
      </w:pPr>
      <w:r w:rsidRPr="009539BC">
        <w:rPr>
          <w:szCs w:val="28"/>
        </w:rPr>
        <w:t xml:space="preserve">На реализацию </w:t>
      </w:r>
      <w:r>
        <w:rPr>
          <w:szCs w:val="28"/>
        </w:rPr>
        <w:t>муниципальной</w:t>
      </w:r>
      <w:r w:rsidRPr="009539BC">
        <w:rPr>
          <w:szCs w:val="28"/>
        </w:rPr>
        <w:t xml:space="preserve"> программы </w:t>
      </w:r>
      <w:r>
        <w:rPr>
          <w:szCs w:val="28"/>
        </w:rPr>
        <w:t>«Развитие градостроительства на территории города Ставрополя»</w:t>
      </w:r>
      <w:r w:rsidRPr="009539BC">
        <w:rPr>
          <w:szCs w:val="28"/>
        </w:rPr>
        <w:t xml:space="preserve"> (дал</w:t>
      </w:r>
      <w:r>
        <w:rPr>
          <w:szCs w:val="28"/>
        </w:rPr>
        <w:t>ее для целей настоящего раздела</w:t>
      </w:r>
      <w:r w:rsidRPr="009539BC">
        <w:rPr>
          <w:szCs w:val="28"/>
        </w:rPr>
        <w:t xml:space="preserve"> </w:t>
      </w:r>
      <w:r>
        <w:rPr>
          <w:szCs w:val="28"/>
        </w:rPr>
        <w:t xml:space="preserve">– </w:t>
      </w:r>
      <w:r w:rsidRPr="009539BC">
        <w:rPr>
          <w:szCs w:val="28"/>
        </w:rPr>
        <w:t>Программа) предлагается направить в 202</w:t>
      </w:r>
      <w:r>
        <w:rPr>
          <w:szCs w:val="28"/>
        </w:rPr>
        <w:t>2</w:t>
      </w:r>
      <w:r w:rsidRPr="009539BC">
        <w:rPr>
          <w:szCs w:val="28"/>
        </w:rPr>
        <w:t xml:space="preserve"> </w:t>
      </w:r>
      <w:r>
        <w:rPr>
          <w:szCs w:val="28"/>
        </w:rPr>
        <w:t xml:space="preserve">– </w:t>
      </w:r>
      <w:r>
        <w:rPr>
          <w:szCs w:val="28"/>
        </w:rPr>
        <w:br/>
        <w:t xml:space="preserve">2024 </w:t>
      </w:r>
      <w:r w:rsidRPr="009539BC">
        <w:rPr>
          <w:szCs w:val="28"/>
        </w:rPr>
        <w:t>год</w:t>
      </w:r>
      <w:r>
        <w:rPr>
          <w:szCs w:val="28"/>
        </w:rPr>
        <w:t xml:space="preserve">ах по </w:t>
      </w:r>
      <w:r>
        <w:rPr>
          <w:color w:val="000000"/>
        </w:rPr>
        <w:t xml:space="preserve">9 488,30 </w:t>
      </w:r>
      <w:r w:rsidRPr="009539BC">
        <w:rPr>
          <w:szCs w:val="28"/>
        </w:rPr>
        <w:t>тыс. рублей</w:t>
      </w:r>
      <w:r>
        <w:rPr>
          <w:szCs w:val="28"/>
        </w:rPr>
        <w:t xml:space="preserve"> ежегодно.</w:t>
      </w:r>
    </w:p>
    <w:p w:rsidR="00926639" w:rsidRPr="00A41263" w:rsidRDefault="00926639" w:rsidP="00926639">
      <w:pPr>
        <w:pStyle w:val="a8"/>
        <w:numPr>
          <w:ilvl w:val="0"/>
          <w:numId w:val="29"/>
        </w:numPr>
        <w:tabs>
          <w:tab w:val="clear" w:pos="432"/>
          <w:tab w:val="num" w:pos="0"/>
        </w:tabs>
        <w:ind w:left="0" w:firstLine="709"/>
        <w:jc w:val="both"/>
        <w:rPr>
          <w:sz w:val="28"/>
          <w:szCs w:val="28"/>
        </w:rPr>
      </w:pPr>
      <w:r w:rsidRPr="00FD20CE">
        <w:rPr>
          <w:sz w:val="28"/>
          <w:szCs w:val="28"/>
        </w:rPr>
        <w:t>Предусмотренные в Программе объемы бюджетных ассигнований на 2022 –</w:t>
      </w:r>
      <w:r>
        <w:rPr>
          <w:sz w:val="28"/>
          <w:szCs w:val="28"/>
        </w:rPr>
        <w:t xml:space="preserve"> </w:t>
      </w:r>
      <w:r w:rsidRPr="00FD20CE">
        <w:rPr>
          <w:sz w:val="28"/>
          <w:szCs w:val="28"/>
        </w:rPr>
        <w:t xml:space="preserve">2024 годы, по </w:t>
      </w:r>
      <w:r w:rsidRPr="00A41263">
        <w:rPr>
          <w:sz w:val="28"/>
          <w:szCs w:val="28"/>
        </w:rPr>
        <w:t>сравнению с объемами, утвержденными решением Ставропольской городской Думы от 25 августа 2021 г. № 594 (далее – Решение СГД) на 2022 – 2024 годы, остались без изменений.</w:t>
      </w:r>
    </w:p>
    <w:p w:rsidR="00926639" w:rsidRPr="00FA5761" w:rsidRDefault="00926639" w:rsidP="00926639">
      <w:pPr>
        <w:autoSpaceDE w:val="0"/>
        <w:autoSpaceDN w:val="0"/>
        <w:adjustRightInd w:val="0"/>
        <w:ind w:firstLine="709"/>
        <w:jc w:val="both"/>
        <w:rPr>
          <w:rFonts w:cs="Calibri"/>
          <w:szCs w:val="28"/>
          <w:lang w:eastAsia="ar-SA"/>
        </w:rPr>
      </w:pPr>
      <w:r>
        <w:rPr>
          <w:szCs w:val="28"/>
        </w:rPr>
        <w:t xml:space="preserve">Ответственным </w:t>
      </w:r>
      <w:r w:rsidRPr="00F17102">
        <w:rPr>
          <w:szCs w:val="28"/>
        </w:rPr>
        <w:t xml:space="preserve">исполнителем Программы является </w:t>
      </w:r>
      <w:r w:rsidRPr="00F17102">
        <w:rPr>
          <w:rFonts w:eastAsia="Calibri"/>
          <w:szCs w:val="28"/>
          <w:lang w:eastAsia="en-US"/>
        </w:rPr>
        <w:t>комитет градостроительства администрации</w:t>
      </w:r>
      <w:r w:rsidRPr="00F17102">
        <w:rPr>
          <w:szCs w:val="28"/>
        </w:rPr>
        <w:t xml:space="preserve"> города Ставрополя, соисполнителей </w:t>
      </w:r>
      <w:r w:rsidRPr="00FA5761">
        <w:rPr>
          <w:rFonts w:cs="Calibri"/>
          <w:szCs w:val="28"/>
          <w:lang w:eastAsia="ar-SA"/>
        </w:rPr>
        <w:t>Программы нет.</w:t>
      </w:r>
    </w:p>
    <w:p w:rsidR="00C55C3F" w:rsidRPr="0036102D" w:rsidRDefault="00926639" w:rsidP="00926639">
      <w:pPr>
        <w:ind w:firstLine="708"/>
        <w:jc w:val="both"/>
        <w:rPr>
          <w:szCs w:val="28"/>
        </w:rPr>
      </w:pPr>
      <w:r w:rsidRPr="00E77039">
        <w:rPr>
          <w:szCs w:val="28"/>
        </w:rPr>
        <w:t>Информация о расходах бюджета</w:t>
      </w:r>
      <w:r w:rsidRPr="00F17102">
        <w:rPr>
          <w:szCs w:val="28"/>
        </w:rPr>
        <w:t xml:space="preserve"> города в 202</w:t>
      </w:r>
      <w:r>
        <w:rPr>
          <w:szCs w:val="28"/>
        </w:rPr>
        <w:t>1</w:t>
      </w:r>
      <w:r w:rsidRPr="00F17102">
        <w:rPr>
          <w:szCs w:val="28"/>
        </w:rPr>
        <w:t xml:space="preserve"> </w:t>
      </w:r>
      <w:r>
        <w:rPr>
          <w:szCs w:val="28"/>
        </w:rPr>
        <w:t xml:space="preserve">– </w:t>
      </w:r>
      <w:r w:rsidRPr="00F17102">
        <w:rPr>
          <w:szCs w:val="28"/>
        </w:rPr>
        <w:t>202</w:t>
      </w:r>
      <w:r>
        <w:rPr>
          <w:szCs w:val="28"/>
        </w:rPr>
        <w:t xml:space="preserve">4 годах на реализацию </w:t>
      </w:r>
      <w:r w:rsidRPr="00F17102">
        <w:rPr>
          <w:spacing w:val="-4"/>
          <w:szCs w:val="28"/>
        </w:rPr>
        <w:t>Программы</w:t>
      </w:r>
      <w:r>
        <w:rPr>
          <w:spacing w:val="-4"/>
          <w:szCs w:val="28"/>
        </w:rPr>
        <w:t xml:space="preserve"> </w:t>
      </w:r>
      <w:r w:rsidRPr="00F17102">
        <w:rPr>
          <w:spacing w:val="-4"/>
          <w:szCs w:val="28"/>
        </w:rPr>
        <w:t>представлена в таблице</w:t>
      </w:r>
      <w:r w:rsidR="00FA3AC9" w:rsidRPr="00F17102">
        <w:rPr>
          <w:spacing w:val="-4"/>
          <w:szCs w:val="28"/>
        </w:rPr>
        <w:t>.</w:t>
      </w:r>
    </w:p>
    <w:p w:rsidR="00C55C3F" w:rsidRPr="0036102D" w:rsidRDefault="00C55C3F" w:rsidP="00C55C3F">
      <w:pPr>
        <w:ind w:firstLine="709"/>
        <w:jc w:val="both"/>
        <w:rPr>
          <w:spacing w:val="-4"/>
          <w:szCs w:val="28"/>
        </w:rPr>
        <w:sectPr w:rsidR="00C55C3F" w:rsidRPr="0036102D" w:rsidSect="00473B00">
          <w:headerReference w:type="even" r:id="rId34"/>
          <w:headerReference w:type="default" r:id="rId35"/>
          <w:pgSz w:w="11906" w:h="16838"/>
          <w:pgMar w:top="1418" w:right="567" w:bottom="1134" w:left="1985" w:header="709" w:footer="709" w:gutter="0"/>
          <w:cols w:space="708"/>
          <w:docGrid w:linePitch="381"/>
        </w:sectPr>
      </w:pPr>
    </w:p>
    <w:p w:rsidR="00C55C3F" w:rsidRPr="0036102D" w:rsidRDefault="00C55C3F" w:rsidP="00C55C3F">
      <w:pPr>
        <w:ind w:firstLine="709"/>
        <w:jc w:val="right"/>
        <w:rPr>
          <w:spacing w:val="-4"/>
          <w:szCs w:val="28"/>
        </w:rPr>
      </w:pPr>
      <w:r w:rsidRPr="0036102D">
        <w:rPr>
          <w:spacing w:val="-4"/>
          <w:szCs w:val="28"/>
        </w:rPr>
        <w:lastRenderedPageBreak/>
        <w:t>Таблица</w:t>
      </w:r>
    </w:p>
    <w:p w:rsidR="004C55D3" w:rsidRPr="0036102D" w:rsidRDefault="004C55D3" w:rsidP="00C55C3F">
      <w:pPr>
        <w:ind w:firstLine="709"/>
        <w:jc w:val="right"/>
        <w:rPr>
          <w:color w:val="FF0000"/>
          <w:spacing w:val="-4"/>
          <w:szCs w:val="28"/>
        </w:rPr>
      </w:pPr>
    </w:p>
    <w:p w:rsidR="00926639" w:rsidRPr="00D9281E" w:rsidRDefault="00926639" w:rsidP="00926639">
      <w:pPr>
        <w:ind w:firstLine="709"/>
        <w:jc w:val="center"/>
        <w:rPr>
          <w:color w:val="000000" w:themeColor="text1"/>
          <w:spacing w:val="-4"/>
          <w:szCs w:val="28"/>
        </w:rPr>
      </w:pPr>
      <w:r w:rsidRPr="00D9281E">
        <w:rPr>
          <w:color w:val="000000" w:themeColor="text1"/>
          <w:szCs w:val="28"/>
        </w:rPr>
        <w:t>Расходы бюджета города в 202</w:t>
      </w:r>
      <w:r>
        <w:rPr>
          <w:color w:val="000000" w:themeColor="text1"/>
          <w:szCs w:val="28"/>
        </w:rPr>
        <w:t xml:space="preserve">1 </w:t>
      </w:r>
      <w:r w:rsidRPr="00D9281E">
        <w:rPr>
          <w:color w:val="000000" w:themeColor="text1"/>
          <w:szCs w:val="28"/>
        </w:rPr>
        <w:t>- 202</w:t>
      </w:r>
      <w:r>
        <w:rPr>
          <w:color w:val="000000" w:themeColor="text1"/>
          <w:szCs w:val="28"/>
        </w:rPr>
        <w:t>4</w:t>
      </w:r>
      <w:r w:rsidRPr="00D9281E">
        <w:rPr>
          <w:color w:val="000000" w:themeColor="text1"/>
          <w:szCs w:val="28"/>
        </w:rPr>
        <w:t xml:space="preserve"> годах на </w:t>
      </w:r>
      <w:r w:rsidRPr="00D9281E">
        <w:rPr>
          <w:color w:val="000000" w:themeColor="text1"/>
          <w:spacing w:val="-4"/>
          <w:szCs w:val="28"/>
        </w:rPr>
        <w:t>Программу в разрезе основн</w:t>
      </w:r>
      <w:r>
        <w:rPr>
          <w:color w:val="000000" w:themeColor="text1"/>
          <w:spacing w:val="-4"/>
          <w:szCs w:val="28"/>
        </w:rPr>
        <w:t>ых</w:t>
      </w:r>
      <w:r w:rsidRPr="00D9281E">
        <w:rPr>
          <w:color w:val="000000" w:themeColor="text1"/>
          <w:spacing w:val="-4"/>
          <w:szCs w:val="28"/>
        </w:rPr>
        <w:t xml:space="preserve"> мероприяти</w:t>
      </w:r>
      <w:r>
        <w:rPr>
          <w:color w:val="000000" w:themeColor="text1"/>
          <w:spacing w:val="-4"/>
          <w:szCs w:val="28"/>
        </w:rPr>
        <w:t>й</w:t>
      </w:r>
    </w:p>
    <w:p w:rsidR="00926639" w:rsidRPr="00D9281E" w:rsidRDefault="00926639" w:rsidP="00926639">
      <w:pPr>
        <w:ind w:right="26"/>
        <w:jc w:val="right"/>
        <w:rPr>
          <w:color w:val="000000" w:themeColor="text1"/>
          <w:sz w:val="24"/>
          <w:szCs w:val="24"/>
        </w:rPr>
      </w:pPr>
    </w:p>
    <w:p w:rsidR="00926639" w:rsidRPr="00781572" w:rsidRDefault="00926639" w:rsidP="00926639">
      <w:pPr>
        <w:ind w:right="26"/>
        <w:jc w:val="right"/>
        <w:rPr>
          <w:color w:val="000000" w:themeColor="text1"/>
          <w:sz w:val="24"/>
          <w:szCs w:val="24"/>
        </w:rPr>
      </w:pPr>
      <w:r w:rsidRPr="00D9281E">
        <w:rPr>
          <w:color w:val="000000" w:themeColor="text1"/>
          <w:sz w:val="24"/>
          <w:szCs w:val="24"/>
        </w:rPr>
        <w:t>(тыс. рублей)</w:t>
      </w:r>
    </w:p>
    <w:tbl>
      <w:tblPr>
        <w:tblW w:w="151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1134"/>
        <w:gridCol w:w="993"/>
        <w:gridCol w:w="1134"/>
        <w:gridCol w:w="1134"/>
        <w:gridCol w:w="850"/>
        <w:gridCol w:w="1276"/>
        <w:gridCol w:w="1134"/>
        <w:gridCol w:w="1134"/>
        <w:gridCol w:w="850"/>
        <w:gridCol w:w="1134"/>
        <w:gridCol w:w="1134"/>
        <w:gridCol w:w="1276"/>
      </w:tblGrid>
      <w:tr w:rsidR="00926639" w:rsidRPr="00D9281E" w:rsidTr="00CD70ED">
        <w:tc>
          <w:tcPr>
            <w:tcW w:w="1985" w:type="dxa"/>
            <w:vMerge w:val="restart"/>
            <w:tcBorders>
              <w:bottom w:val="nil"/>
            </w:tcBorders>
          </w:tcPr>
          <w:p w:rsidR="00926639" w:rsidRPr="00D9281E" w:rsidRDefault="00926639" w:rsidP="00CD70ED">
            <w:pPr>
              <w:snapToGrid w:val="0"/>
              <w:jc w:val="center"/>
              <w:rPr>
                <w:color w:val="000000" w:themeColor="text1"/>
                <w:sz w:val="20"/>
                <w:szCs w:val="20"/>
              </w:rPr>
            </w:pPr>
            <w:r w:rsidRPr="00D9281E">
              <w:rPr>
                <w:color w:val="000000" w:themeColor="text1"/>
                <w:sz w:val="20"/>
                <w:szCs w:val="20"/>
              </w:rPr>
              <w:t>Наименование</w:t>
            </w:r>
          </w:p>
          <w:p w:rsidR="00926639" w:rsidRPr="00D9281E" w:rsidRDefault="00926639" w:rsidP="00CD70ED">
            <w:pPr>
              <w:snapToGrid w:val="0"/>
              <w:jc w:val="center"/>
              <w:rPr>
                <w:color w:val="000000" w:themeColor="text1"/>
                <w:sz w:val="20"/>
                <w:szCs w:val="20"/>
              </w:rPr>
            </w:pPr>
            <w:r w:rsidRPr="00D9281E">
              <w:rPr>
                <w:color w:val="000000" w:themeColor="text1"/>
                <w:sz w:val="20"/>
                <w:szCs w:val="20"/>
              </w:rPr>
              <w:t>подпрограммы</w:t>
            </w:r>
          </w:p>
        </w:tc>
        <w:tc>
          <w:tcPr>
            <w:tcW w:w="1134" w:type="dxa"/>
            <w:vMerge w:val="restart"/>
            <w:tcBorders>
              <w:bottom w:val="nil"/>
            </w:tcBorders>
          </w:tcPr>
          <w:p w:rsidR="00926639" w:rsidRPr="00D9281E" w:rsidRDefault="00926639" w:rsidP="00CD70ED">
            <w:pPr>
              <w:snapToGrid w:val="0"/>
              <w:ind w:left="-108" w:right="-108"/>
              <w:jc w:val="center"/>
              <w:rPr>
                <w:color w:val="000000" w:themeColor="text1"/>
                <w:sz w:val="20"/>
                <w:szCs w:val="20"/>
              </w:rPr>
            </w:pPr>
            <w:r w:rsidRPr="00D9281E">
              <w:rPr>
                <w:color w:val="000000" w:themeColor="text1"/>
                <w:sz w:val="20"/>
                <w:szCs w:val="20"/>
              </w:rPr>
              <w:t>Утвержденный бюджет</w:t>
            </w:r>
          </w:p>
          <w:p w:rsidR="00926639" w:rsidRPr="00D9281E" w:rsidRDefault="00926639" w:rsidP="00CD70ED">
            <w:pPr>
              <w:snapToGrid w:val="0"/>
              <w:ind w:left="-108" w:right="-108"/>
              <w:jc w:val="center"/>
              <w:rPr>
                <w:color w:val="000000" w:themeColor="text1"/>
                <w:sz w:val="20"/>
                <w:szCs w:val="20"/>
              </w:rPr>
            </w:pPr>
            <w:r w:rsidRPr="00D9281E">
              <w:rPr>
                <w:color w:val="000000" w:themeColor="text1"/>
                <w:sz w:val="20"/>
                <w:szCs w:val="20"/>
              </w:rPr>
              <w:t>на 202</w:t>
            </w:r>
            <w:r>
              <w:rPr>
                <w:color w:val="000000" w:themeColor="text1"/>
                <w:sz w:val="20"/>
                <w:szCs w:val="20"/>
              </w:rPr>
              <w:t>1</w:t>
            </w:r>
            <w:r w:rsidRPr="00D9281E">
              <w:rPr>
                <w:color w:val="000000" w:themeColor="text1"/>
                <w:sz w:val="20"/>
                <w:szCs w:val="20"/>
              </w:rPr>
              <w:t xml:space="preserve"> год</w:t>
            </w:r>
          </w:p>
        </w:tc>
        <w:tc>
          <w:tcPr>
            <w:tcW w:w="4111" w:type="dxa"/>
            <w:gridSpan w:val="4"/>
            <w:tcBorders>
              <w:bottom w:val="single" w:sz="4" w:space="0" w:color="auto"/>
            </w:tcBorders>
          </w:tcPr>
          <w:p w:rsidR="00926639" w:rsidRPr="00D9281E" w:rsidRDefault="00926639" w:rsidP="00CD70ED">
            <w:pPr>
              <w:snapToGrid w:val="0"/>
              <w:jc w:val="center"/>
              <w:rPr>
                <w:color w:val="000000" w:themeColor="text1"/>
                <w:sz w:val="20"/>
                <w:szCs w:val="20"/>
              </w:rPr>
            </w:pPr>
            <w:r w:rsidRPr="00D9281E">
              <w:rPr>
                <w:color w:val="000000" w:themeColor="text1"/>
                <w:sz w:val="20"/>
                <w:szCs w:val="20"/>
              </w:rPr>
              <w:t>202</w:t>
            </w:r>
            <w:r>
              <w:rPr>
                <w:color w:val="000000" w:themeColor="text1"/>
                <w:sz w:val="20"/>
                <w:szCs w:val="20"/>
              </w:rPr>
              <w:t>2</w:t>
            </w:r>
            <w:r w:rsidRPr="00D9281E">
              <w:rPr>
                <w:color w:val="000000" w:themeColor="text1"/>
                <w:sz w:val="20"/>
                <w:szCs w:val="20"/>
              </w:rPr>
              <w:t xml:space="preserve"> год</w:t>
            </w:r>
          </w:p>
        </w:tc>
        <w:tc>
          <w:tcPr>
            <w:tcW w:w="4394" w:type="dxa"/>
            <w:gridSpan w:val="4"/>
          </w:tcPr>
          <w:p w:rsidR="00926639" w:rsidRPr="00D9281E" w:rsidRDefault="00926639" w:rsidP="00CD70ED">
            <w:pPr>
              <w:snapToGrid w:val="0"/>
              <w:jc w:val="center"/>
              <w:rPr>
                <w:color w:val="000000" w:themeColor="text1"/>
                <w:sz w:val="20"/>
                <w:szCs w:val="20"/>
              </w:rPr>
            </w:pPr>
            <w:r w:rsidRPr="00D9281E">
              <w:rPr>
                <w:color w:val="000000" w:themeColor="text1"/>
                <w:sz w:val="20"/>
                <w:szCs w:val="20"/>
              </w:rPr>
              <w:t>202</w:t>
            </w:r>
            <w:r>
              <w:rPr>
                <w:color w:val="000000" w:themeColor="text1"/>
                <w:sz w:val="20"/>
                <w:szCs w:val="20"/>
              </w:rPr>
              <w:t>3</w:t>
            </w:r>
            <w:r w:rsidRPr="00D9281E">
              <w:rPr>
                <w:color w:val="000000" w:themeColor="text1"/>
                <w:sz w:val="20"/>
                <w:szCs w:val="20"/>
              </w:rPr>
              <w:t xml:space="preserve"> год</w:t>
            </w:r>
          </w:p>
        </w:tc>
        <w:tc>
          <w:tcPr>
            <w:tcW w:w="3544" w:type="dxa"/>
            <w:gridSpan w:val="3"/>
            <w:tcBorders>
              <w:bottom w:val="single" w:sz="4" w:space="0" w:color="auto"/>
            </w:tcBorders>
          </w:tcPr>
          <w:p w:rsidR="00926639" w:rsidRPr="00D9281E" w:rsidRDefault="00926639" w:rsidP="00CD70ED">
            <w:pPr>
              <w:snapToGrid w:val="0"/>
              <w:jc w:val="center"/>
              <w:rPr>
                <w:color w:val="000000" w:themeColor="text1"/>
                <w:sz w:val="20"/>
                <w:szCs w:val="20"/>
              </w:rPr>
            </w:pPr>
            <w:r w:rsidRPr="00D9281E">
              <w:rPr>
                <w:color w:val="000000" w:themeColor="text1"/>
                <w:sz w:val="20"/>
                <w:szCs w:val="20"/>
              </w:rPr>
              <w:t>202</w:t>
            </w:r>
            <w:r>
              <w:rPr>
                <w:color w:val="000000" w:themeColor="text1"/>
                <w:sz w:val="20"/>
                <w:szCs w:val="20"/>
              </w:rPr>
              <w:t>4</w:t>
            </w:r>
            <w:r w:rsidRPr="00D9281E">
              <w:rPr>
                <w:color w:val="000000" w:themeColor="text1"/>
                <w:sz w:val="20"/>
                <w:szCs w:val="20"/>
              </w:rPr>
              <w:t xml:space="preserve"> год</w:t>
            </w:r>
          </w:p>
        </w:tc>
      </w:tr>
      <w:tr w:rsidR="00926639" w:rsidRPr="00D9281E" w:rsidTr="00CD70ED">
        <w:tc>
          <w:tcPr>
            <w:tcW w:w="1985" w:type="dxa"/>
            <w:vMerge/>
            <w:tcBorders>
              <w:bottom w:val="nil"/>
            </w:tcBorders>
          </w:tcPr>
          <w:p w:rsidR="00926639" w:rsidRPr="00D9281E" w:rsidRDefault="00926639" w:rsidP="00CD70ED">
            <w:pPr>
              <w:snapToGrid w:val="0"/>
              <w:jc w:val="center"/>
              <w:rPr>
                <w:color w:val="000000" w:themeColor="text1"/>
                <w:sz w:val="20"/>
                <w:szCs w:val="20"/>
              </w:rPr>
            </w:pPr>
          </w:p>
        </w:tc>
        <w:tc>
          <w:tcPr>
            <w:tcW w:w="1134" w:type="dxa"/>
            <w:vMerge/>
            <w:tcBorders>
              <w:bottom w:val="nil"/>
            </w:tcBorders>
          </w:tcPr>
          <w:p w:rsidR="00926639" w:rsidRPr="00D9281E" w:rsidRDefault="00926639" w:rsidP="00CD70ED">
            <w:pPr>
              <w:snapToGrid w:val="0"/>
              <w:ind w:left="-108" w:right="-108"/>
              <w:jc w:val="center"/>
              <w:rPr>
                <w:color w:val="000000" w:themeColor="text1"/>
                <w:sz w:val="20"/>
                <w:szCs w:val="20"/>
              </w:rPr>
            </w:pPr>
          </w:p>
        </w:tc>
        <w:tc>
          <w:tcPr>
            <w:tcW w:w="993" w:type="dxa"/>
            <w:tcBorders>
              <w:bottom w:val="nil"/>
            </w:tcBorders>
          </w:tcPr>
          <w:p w:rsidR="00926639" w:rsidRPr="00D9281E" w:rsidRDefault="00926639" w:rsidP="00CD70ED">
            <w:pPr>
              <w:snapToGrid w:val="0"/>
              <w:jc w:val="center"/>
              <w:rPr>
                <w:color w:val="000000" w:themeColor="text1"/>
                <w:sz w:val="20"/>
                <w:szCs w:val="20"/>
              </w:rPr>
            </w:pPr>
            <w:r w:rsidRPr="00D9281E">
              <w:rPr>
                <w:color w:val="000000" w:themeColor="text1"/>
                <w:sz w:val="20"/>
                <w:szCs w:val="20"/>
              </w:rPr>
              <w:t xml:space="preserve">Предусмотрено в бюджете </w:t>
            </w:r>
          </w:p>
          <w:p w:rsidR="00926639" w:rsidRPr="00D9281E" w:rsidRDefault="00926639" w:rsidP="00CD70ED">
            <w:pPr>
              <w:snapToGrid w:val="0"/>
              <w:jc w:val="center"/>
              <w:rPr>
                <w:color w:val="000000" w:themeColor="text1"/>
                <w:sz w:val="20"/>
                <w:szCs w:val="20"/>
              </w:rPr>
            </w:pPr>
            <w:r w:rsidRPr="00D9281E">
              <w:rPr>
                <w:color w:val="000000" w:themeColor="text1"/>
                <w:sz w:val="20"/>
                <w:szCs w:val="20"/>
              </w:rPr>
              <w:t xml:space="preserve">(в ред. реш. СГД от </w:t>
            </w:r>
            <w:r w:rsidRPr="00D9281E">
              <w:rPr>
                <w:color w:val="000000" w:themeColor="text1"/>
                <w:sz w:val="20"/>
                <w:szCs w:val="20"/>
              </w:rPr>
              <w:br/>
            </w:r>
            <w:r>
              <w:rPr>
                <w:color w:val="000000" w:themeColor="text1"/>
                <w:sz w:val="20"/>
                <w:szCs w:val="20"/>
              </w:rPr>
              <w:t>25</w:t>
            </w:r>
            <w:r w:rsidRPr="00D9281E">
              <w:rPr>
                <w:color w:val="000000" w:themeColor="text1"/>
                <w:sz w:val="20"/>
                <w:szCs w:val="20"/>
              </w:rPr>
              <w:t xml:space="preserve"> </w:t>
            </w:r>
            <w:r>
              <w:rPr>
                <w:color w:val="000000" w:themeColor="text1"/>
                <w:sz w:val="20"/>
                <w:szCs w:val="20"/>
              </w:rPr>
              <w:t>августа</w:t>
            </w:r>
            <w:r w:rsidRPr="00D9281E">
              <w:rPr>
                <w:color w:val="000000" w:themeColor="text1"/>
                <w:sz w:val="20"/>
                <w:szCs w:val="20"/>
              </w:rPr>
              <w:t xml:space="preserve"> 202</w:t>
            </w:r>
            <w:r>
              <w:rPr>
                <w:color w:val="000000" w:themeColor="text1"/>
                <w:sz w:val="20"/>
                <w:szCs w:val="20"/>
              </w:rPr>
              <w:t>1</w:t>
            </w:r>
            <w:r w:rsidRPr="00D9281E">
              <w:rPr>
                <w:color w:val="000000" w:themeColor="text1"/>
                <w:sz w:val="20"/>
                <w:szCs w:val="20"/>
              </w:rPr>
              <w:t xml:space="preserve"> г. </w:t>
            </w:r>
          </w:p>
          <w:p w:rsidR="00926639" w:rsidRPr="00D9281E" w:rsidRDefault="00926639" w:rsidP="00CD70ED">
            <w:pPr>
              <w:snapToGrid w:val="0"/>
              <w:ind w:left="-108" w:right="-108"/>
              <w:jc w:val="center"/>
              <w:rPr>
                <w:color w:val="000000" w:themeColor="text1"/>
                <w:sz w:val="20"/>
                <w:szCs w:val="20"/>
              </w:rPr>
            </w:pPr>
            <w:r w:rsidRPr="00D9281E">
              <w:rPr>
                <w:color w:val="000000" w:themeColor="text1"/>
                <w:sz w:val="20"/>
                <w:szCs w:val="20"/>
              </w:rPr>
              <w:t xml:space="preserve">№ </w:t>
            </w:r>
            <w:r>
              <w:rPr>
                <w:color w:val="000000" w:themeColor="text1"/>
                <w:sz w:val="20"/>
                <w:szCs w:val="20"/>
              </w:rPr>
              <w:t>59</w:t>
            </w:r>
            <w:r w:rsidRPr="00D9281E">
              <w:rPr>
                <w:color w:val="000000" w:themeColor="text1"/>
                <w:sz w:val="20"/>
                <w:szCs w:val="20"/>
              </w:rPr>
              <w:t>4)</w:t>
            </w:r>
          </w:p>
        </w:tc>
        <w:tc>
          <w:tcPr>
            <w:tcW w:w="1134" w:type="dxa"/>
            <w:tcBorders>
              <w:bottom w:val="nil"/>
            </w:tcBorders>
          </w:tcPr>
          <w:p w:rsidR="00926639" w:rsidRPr="00D9281E" w:rsidRDefault="00926639" w:rsidP="00CD70ED">
            <w:pPr>
              <w:snapToGrid w:val="0"/>
              <w:ind w:left="-108" w:right="-108"/>
              <w:jc w:val="center"/>
              <w:rPr>
                <w:color w:val="000000" w:themeColor="text1"/>
                <w:sz w:val="20"/>
                <w:szCs w:val="20"/>
              </w:rPr>
            </w:pPr>
            <w:r w:rsidRPr="00D9281E">
              <w:rPr>
                <w:color w:val="000000" w:themeColor="text1"/>
                <w:sz w:val="20"/>
                <w:szCs w:val="20"/>
              </w:rPr>
              <w:t>Проект бюджета (проект решения)</w:t>
            </w:r>
          </w:p>
        </w:tc>
        <w:tc>
          <w:tcPr>
            <w:tcW w:w="1134" w:type="dxa"/>
            <w:tcBorders>
              <w:bottom w:val="nil"/>
            </w:tcBorders>
          </w:tcPr>
          <w:p w:rsidR="00926639" w:rsidRPr="00D9281E" w:rsidRDefault="00926639" w:rsidP="00CD70ED">
            <w:pPr>
              <w:snapToGrid w:val="0"/>
              <w:ind w:left="-108" w:right="-108"/>
              <w:jc w:val="center"/>
              <w:rPr>
                <w:color w:val="000000" w:themeColor="text1"/>
                <w:sz w:val="20"/>
                <w:szCs w:val="20"/>
              </w:rPr>
            </w:pPr>
            <w:r w:rsidRPr="00D9281E">
              <w:rPr>
                <w:color w:val="000000" w:themeColor="text1"/>
                <w:sz w:val="20"/>
                <w:szCs w:val="20"/>
              </w:rPr>
              <w:t>Отклонение (гр.4-гр.3)</w:t>
            </w:r>
          </w:p>
        </w:tc>
        <w:tc>
          <w:tcPr>
            <w:tcW w:w="850" w:type="dxa"/>
            <w:tcBorders>
              <w:bottom w:val="nil"/>
            </w:tcBorders>
          </w:tcPr>
          <w:p w:rsidR="00926639" w:rsidRPr="00D9281E" w:rsidRDefault="00926639" w:rsidP="00CD70ED">
            <w:pPr>
              <w:snapToGrid w:val="0"/>
              <w:ind w:left="-108" w:right="-108"/>
              <w:jc w:val="center"/>
              <w:rPr>
                <w:color w:val="000000" w:themeColor="text1"/>
                <w:sz w:val="20"/>
                <w:szCs w:val="20"/>
              </w:rPr>
            </w:pPr>
            <w:r w:rsidRPr="00D9281E">
              <w:rPr>
                <w:color w:val="000000" w:themeColor="text1"/>
                <w:sz w:val="20"/>
                <w:szCs w:val="20"/>
              </w:rPr>
              <w:t>% к предыдущему году (гр.4/гр.2*100)</w:t>
            </w:r>
          </w:p>
        </w:tc>
        <w:tc>
          <w:tcPr>
            <w:tcW w:w="1276" w:type="dxa"/>
            <w:tcBorders>
              <w:bottom w:val="nil"/>
            </w:tcBorders>
          </w:tcPr>
          <w:p w:rsidR="00926639" w:rsidRPr="00D9281E" w:rsidRDefault="00926639" w:rsidP="00CD70ED">
            <w:pPr>
              <w:snapToGrid w:val="0"/>
              <w:jc w:val="center"/>
              <w:rPr>
                <w:color w:val="000000" w:themeColor="text1"/>
                <w:sz w:val="20"/>
                <w:szCs w:val="20"/>
              </w:rPr>
            </w:pPr>
            <w:r w:rsidRPr="00D9281E">
              <w:rPr>
                <w:color w:val="000000" w:themeColor="text1"/>
                <w:sz w:val="20"/>
                <w:szCs w:val="20"/>
              </w:rPr>
              <w:t xml:space="preserve">Предусмотрено в бюджете </w:t>
            </w:r>
          </w:p>
          <w:p w:rsidR="00926639" w:rsidRPr="00D9281E" w:rsidRDefault="00926639" w:rsidP="00CD70ED">
            <w:pPr>
              <w:snapToGrid w:val="0"/>
              <w:jc w:val="center"/>
              <w:rPr>
                <w:color w:val="000000" w:themeColor="text1"/>
                <w:sz w:val="20"/>
                <w:szCs w:val="20"/>
              </w:rPr>
            </w:pPr>
            <w:r w:rsidRPr="00D9281E">
              <w:rPr>
                <w:color w:val="000000" w:themeColor="text1"/>
                <w:sz w:val="20"/>
                <w:szCs w:val="20"/>
              </w:rPr>
              <w:t xml:space="preserve">(в ред. реш. СГД от </w:t>
            </w:r>
            <w:r w:rsidRPr="00D9281E">
              <w:rPr>
                <w:color w:val="000000" w:themeColor="text1"/>
                <w:sz w:val="20"/>
                <w:szCs w:val="20"/>
              </w:rPr>
              <w:br/>
            </w:r>
            <w:r>
              <w:rPr>
                <w:color w:val="000000" w:themeColor="text1"/>
                <w:sz w:val="20"/>
                <w:szCs w:val="20"/>
              </w:rPr>
              <w:t>25</w:t>
            </w:r>
            <w:r w:rsidRPr="00D9281E">
              <w:rPr>
                <w:color w:val="000000" w:themeColor="text1"/>
                <w:sz w:val="20"/>
                <w:szCs w:val="20"/>
              </w:rPr>
              <w:t xml:space="preserve"> </w:t>
            </w:r>
            <w:r>
              <w:rPr>
                <w:color w:val="000000" w:themeColor="text1"/>
                <w:sz w:val="20"/>
                <w:szCs w:val="20"/>
              </w:rPr>
              <w:t>августа</w:t>
            </w:r>
            <w:r w:rsidRPr="00D9281E">
              <w:rPr>
                <w:color w:val="000000" w:themeColor="text1"/>
                <w:sz w:val="20"/>
                <w:szCs w:val="20"/>
              </w:rPr>
              <w:t xml:space="preserve"> 202</w:t>
            </w:r>
            <w:r>
              <w:rPr>
                <w:color w:val="000000" w:themeColor="text1"/>
                <w:sz w:val="20"/>
                <w:szCs w:val="20"/>
              </w:rPr>
              <w:t>1</w:t>
            </w:r>
            <w:r w:rsidRPr="00D9281E">
              <w:rPr>
                <w:color w:val="000000" w:themeColor="text1"/>
                <w:sz w:val="20"/>
                <w:szCs w:val="20"/>
              </w:rPr>
              <w:t xml:space="preserve"> г. </w:t>
            </w:r>
          </w:p>
          <w:p w:rsidR="00926639" w:rsidRPr="00D9281E" w:rsidRDefault="00926639" w:rsidP="00CD70ED">
            <w:pPr>
              <w:snapToGrid w:val="0"/>
              <w:ind w:left="-108" w:right="-108"/>
              <w:jc w:val="center"/>
              <w:rPr>
                <w:color w:val="000000" w:themeColor="text1"/>
                <w:sz w:val="20"/>
                <w:szCs w:val="20"/>
              </w:rPr>
            </w:pPr>
            <w:r w:rsidRPr="00D9281E">
              <w:rPr>
                <w:color w:val="000000" w:themeColor="text1"/>
                <w:sz w:val="20"/>
                <w:szCs w:val="20"/>
              </w:rPr>
              <w:t xml:space="preserve">№ </w:t>
            </w:r>
            <w:r>
              <w:rPr>
                <w:color w:val="000000" w:themeColor="text1"/>
                <w:sz w:val="20"/>
                <w:szCs w:val="20"/>
              </w:rPr>
              <w:t>59</w:t>
            </w:r>
            <w:r w:rsidRPr="00D9281E">
              <w:rPr>
                <w:color w:val="000000" w:themeColor="text1"/>
                <w:sz w:val="20"/>
                <w:szCs w:val="20"/>
              </w:rPr>
              <w:t>4</w:t>
            </w:r>
            <w:r>
              <w:rPr>
                <w:color w:val="000000" w:themeColor="text1"/>
                <w:sz w:val="20"/>
                <w:szCs w:val="20"/>
              </w:rPr>
              <w:t>)</w:t>
            </w:r>
          </w:p>
        </w:tc>
        <w:tc>
          <w:tcPr>
            <w:tcW w:w="1134" w:type="dxa"/>
            <w:tcBorders>
              <w:bottom w:val="nil"/>
            </w:tcBorders>
          </w:tcPr>
          <w:p w:rsidR="00926639" w:rsidRPr="00D9281E" w:rsidRDefault="00926639" w:rsidP="00CD70ED">
            <w:pPr>
              <w:snapToGrid w:val="0"/>
              <w:ind w:left="-108" w:right="-108"/>
              <w:jc w:val="center"/>
              <w:rPr>
                <w:color w:val="000000" w:themeColor="text1"/>
                <w:sz w:val="20"/>
                <w:szCs w:val="20"/>
              </w:rPr>
            </w:pPr>
            <w:r w:rsidRPr="00D9281E">
              <w:rPr>
                <w:color w:val="000000" w:themeColor="text1"/>
                <w:sz w:val="20"/>
                <w:szCs w:val="20"/>
              </w:rPr>
              <w:t>Проект бюджета (проект решения)</w:t>
            </w:r>
          </w:p>
        </w:tc>
        <w:tc>
          <w:tcPr>
            <w:tcW w:w="1134" w:type="dxa"/>
            <w:tcBorders>
              <w:bottom w:val="nil"/>
            </w:tcBorders>
          </w:tcPr>
          <w:p w:rsidR="00926639" w:rsidRPr="00D9281E" w:rsidRDefault="00926639" w:rsidP="00CD70ED">
            <w:pPr>
              <w:snapToGrid w:val="0"/>
              <w:ind w:left="-108" w:right="-108"/>
              <w:jc w:val="center"/>
              <w:rPr>
                <w:color w:val="000000" w:themeColor="text1"/>
                <w:sz w:val="20"/>
                <w:szCs w:val="20"/>
              </w:rPr>
            </w:pPr>
            <w:r w:rsidRPr="00D9281E">
              <w:rPr>
                <w:color w:val="000000" w:themeColor="text1"/>
                <w:sz w:val="20"/>
                <w:szCs w:val="20"/>
              </w:rPr>
              <w:t>Отклонение (гр.8-гр.7)</w:t>
            </w:r>
          </w:p>
        </w:tc>
        <w:tc>
          <w:tcPr>
            <w:tcW w:w="850" w:type="dxa"/>
            <w:tcBorders>
              <w:bottom w:val="nil"/>
            </w:tcBorders>
          </w:tcPr>
          <w:p w:rsidR="00926639" w:rsidRPr="00D9281E" w:rsidRDefault="00926639" w:rsidP="00CD70ED">
            <w:pPr>
              <w:snapToGrid w:val="0"/>
              <w:ind w:left="-108" w:right="-108"/>
              <w:jc w:val="center"/>
              <w:rPr>
                <w:color w:val="000000" w:themeColor="text1"/>
                <w:sz w:val="20"/>
                <w:szCs w:val="20"/>
              </w:rPr>
            </w:pPr>
            <w:r w:rsidRPr="00D9281E">
              <w:rPr>
                <w:color w:val="000000" w:themeColor="text1"/>
                <w:sz w:val="20"/>
                <w:szCs w:val="20"/>
              </w:rPr>
              <w:t>% к предыдущему году (гр.8/гр.4*100)</w:t>
            </w:r>
          </w:p>
        </w:tc>
        <w:tc>
          <w:tcPr>
            <w:tcW w:w="1134" w:type="dxa"/>
            <w:tcBorders>
              <w:bottom w:val="nil"/>
            </w:tcBorders>
          </w:tcPr>
          <w:p w:rsidR="00926639" w:rsidRPr="00D9281E" w:rsidRDefault="00926639" w:rsidP="00CD70ED">
            <w:pPr>
              <w:snapToGrid w:val="0"/>
              <w:ind w:left="-108" w:right="-108"/>
              <w:jc w:val="center"/>
              <w:rPr>
                <w:color w:val="000000" w:themeColor="text1"/>
                <w:sz w:val="20"/>
                <w:szCs w:val="20"/>
              </w:rPr>
            </w:pPr>
            <w:r w:rsidRPr="00D9281E">
              <w:rPr>
                <w:color w:val="000000" w:themeColor="text1"/>
                <w:sz w:val="20"/>
                <w:szCs w:val="20"/>
              </w:rPr>
              <w:t>Проект бюджета (проект решения)</w:t>
            </w:r>
          </w:p>
        </w:tc>
        <w:tc>
          <w:tcPr>
            <w:tcW w:w="1134" w:type="dxa"/>
            <w:tcBorders>
              <w:bottom w:val="nil"/>
            </w:tcBorders>
          </w:tcPr>
          <w:p w:rsidR="00926639" w:rsidRPr="00D9281E" w:rsidRDefault="00926639" w:rsidP="00CD70ED">
            <w:pPr>
              <w:snapToGrid w:val="0"/>
              <w:ind w:left="-108" w:right="-108"/>
              <w:jc w:val="center"/>
              <w:rPr>
                <w:color w:val="000000" w:themeColor="text1"/>
                <w:sz w:val="20"/>
                <w:szCs w:val="20"/>
              </w:rPr>
            </w:pPr>
            <w:r w:rsidRPr="00D9281E">
              <w:rPr>
                <w:color w:val="000000" w:themeColor="text1"/>
                <w:sz w:val="20"/>
                <w:szCs w:val="20"/>
              </w:rPr>
              <w:t>Отклонение (гр.11-гр.8)</w:t>
            </w:r>
          </w:p>
        </w:tc>
        <w:tc>
          <w:tcPr>
            <w:tcW w:w="1276" w:type="dxa"/>
            <w:tcBorders>
              <w:bottom w:val="nil"/>
            </w:tcBorders>
          </w:tcPr>
          <w:p w:rsidR="00926639" w:rsidRPr="00D9281E" w:rsidRDefault="00926639" w:rsidP="00CD70ED">
            <w:pPr>
              <w:snapToGrid w:val="0"/>
              <w:ind w:left="-108" w:right="-108"/>
              <w:jc w:val="center"/>
              <w:rPr>
                <w:color w:val="000000" w:themeColor="text1"/>
                <w:sz w:val="20"/>
                <w:szCs w:val="20"/>
              </w:rPr>
            </w:pPr>
            <w:r w:rsidRPr="00D9281E">
              <w:rPr>
                <w:color w:val="000000" w:themeColor="text1"/>
                <w:sz w:val="20"/>
                <w:szCs w:val="20"/>
              </w:rPr>
              <w:t>% к предыдущему году (гр.11/гр.8*100)</w:t>
            </w:r>
          </w:p>
        </w:tc>
      </w:tr>
      <w:tr w:rsidR="00926639" w:rsidRPr="00D9281E" w:rsidTr="00CD70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9"/>
          <w:tblHeader/>
        </w:trPr>
        <w:tc>
          <w:tcPr>
            <w:tcW w:w="1985" w:type="dxa"/>
            <w:tcBorders>
              <w:top w:val="single" w:sz="4" w:space="0" w:color="000000"/>
              <w:left w:val="single" w:sz="4" w:space="0" w:color="000000"/>
              <w:bottom w:val="single" w:sz="4" w:space="0" w:color="auto"/>
            </w:tcBorders>
            <w:vAlign w:val="center"/>
          </w:tcPr>
          <w:p w:rsidR="00926639" w:rsidRPr="00D9281E" w:rsidRDefault="00926639" w:rsidP="00CD70ED">
            <w:pPr>
              <w:snapToGrid w:val="0"/>
              <w:jc w:val="center"/>
              <w:rPr>
                <w:color w:val="000000" w:themeColor="text1"/>
                <w:spacing w:val="6"/>
                <w:sz w:val="20"/>
                <w:szCs w:val="20"/>
              </w:rPr>
            </w:pPr>
            <w:r w:rsidRPr="00D9281E">
              <w:rPr>
                <w:color w:val="000000" w:themeColor="text1"/>
                <w:spacing w:val="6"/>
                <w:sz w:val="20"/>
                <w:szCs w:val="20"/>
              </w:rPr>
              <w:t>1</w:t>
            </w:r>
          </w:p>
        </w:tc>
        <w:tc>
          <w:tcPr>
            <w:tcW w:w="1134" w:type="dxa"/>
            <w:tcBorders>
              <w:top w:val="single" w:sz="4" w:space="0" w:color="000000"/>
              <w:left w:val="single" w:sz="4" w:space="0" w:color="000000"/>
              <w:bottom w:val="single" w:sz="4" w:space="0" w:color="auto"/>
            </w:tcBorders>
            <w:vAlign w:val="center"/>
          </w:tcPr>
          <w:p w:rsidR="00926639" w:rsidRPr="00D9281E" w:rsidRDefault="00926639" w:rsidP="00CD70ED">
            <w:pPr>
              <w:snapToGrid w:val="0"/>
              <w:ind w:right="-108"/>
              <w:jc w:val="center"/>
              <w:rPr>
                <w:color w:val="000000" w:themeColor="text1"/>
                <w:spacing w:val="6"/>
                <w:sz w:val="20"/>
                <w:szCs w:val="20"/>
              </w:rPr>
            </w:pPr>
            <w:r w:rsidRPr="00D9281E">
              <w:rPr>
                <w:color w:val="000000" w:themeColor="text1"/>
                <w:spacing w:val="6"/>
                <w:sz w:val="20"/>
                <w:szCs w:val="20"/>
              </w:rPr>
              <w:t>2</w:t>
            </w:r>
          </w:p>
        </w:tc>
        <w:tc>
          <w:tcPr>
            <w:tcW w:w="993" w:type="dxa"/>
            <w:tcBorders>
              <w:top w:val="single" w:sz="4" w:space="0" w:color="000000"/>
              <w:left w:val="single" w:sz="4" w:space="0" w:color="000000"/>
              <w:bottom w:val="single" w:sz="4" w:space="0" w:color="auto"/>
              <w:right w:val="single" w:sz="4" w:space="0" w:color="000000"/>
            </w:tcBorders>
            <w:vAlign w:val="center"/>
          </w:tcPr>
          <w:p w:rsidR="00926639" w:rsidRPr="00D9281E" w:rsidRDefault="00926639" w:rsidP="00CD70ED">
            <w:pPr>
              <w:snapToGrid w:val="0"/>
              <w:jc w:val="center"/>
              <w:rPr>
                <w:color w:val="000000" w:themeColor="text1"/>
                <w:sz w:val="20"/>
                <w:szCs w:val="20"/>
              </w:rPr>
            </w:pPr>
            <w:r w:rsidRPr="00D9281E">
              <w:rPr>
                <w:color w:val="000000" w:themeColor="text1"/>
                <w:sz w:val="20"/>
                <w:szCs w:val="20"/>
              </w:rPr>
              <w:t>3</w:t>
            </w:r>
          </w:p>
        </w:tc>
        <w:tc>
          <w:tcPr>
            <w:tcW w:w="1134" w:type="dxa"/>
            <w:tcBorders>
              <w:top w:val="single" w:sz="4" w:space="0" w:color="000000"/>
              <w:left w:val="single" w:sz="4" w:space="0" w:color="000000"/>
              <w:bottom w:val="single" w:sz="4" w:space="0" w:color="auto"/>
              <w:right w:val="single" w:sz="4" w:space="0" w:color="000000"/>
            </w:tcBorders>
            <w:vAlign w:val="center"/>
          </w:tcPr>
          <w:p w:rsidR="00926639" w:rsidRPr="00D9281E" w:rsidRDefault="00926639" w:rsidP="00CD70ED">
            <w:pPr>
              <w:ind w:left="-108" w:right="-108"/>
              <w:jc w:val="center"/>
              <w:rPr>
                <w:color w:val="000000" w:themeColor="text1"/>
                <w:sz w:val="20"/>
                <w:szCs w:val="20"/>
              </w:rPr>
            </w:pPr>
            <w:r w:rsidRPr="00D9281E">
              <w:rPr>
                <w:color w:val="000000" w:themeColor="text1"/>
                <w:sz w:val="20"/>
                <w:szCs w:val="20"/>
              </w:rPr>
              <w:t>4</w:t>
            </w:r>
          </w:p>
        </w:tc>
        <w:tc>
          <w:tcPr>
            <w:tcW w:w="1134" w:type="dxa"/>
            <w:tcBorders>
              <w:top w:val="single" w:sz="4" w:space="0" w:color="000000"/>
              <w:left w:val="single" w:sz="4" w:space="0" w:color="000000"/>
              <w:bottom w:val="single" w:sz="4" w:space="0" w:color="auto"/>
              <w:right w:val="single" w:sz="4" w:space="0" w:color="000000"/>
            </w:tcBorders>
            <w:vAlign w:val="center"/>
          </w:tcPr>
          <w:p w:rsidR="00926639" w:rsidRPr="00D9281E" w:rsidRDefault="00926639" w:rsidP="00CD70ED">
            <w:pPr>
              <w:jc w:val="center"/>
              <w:rPr>
                <w:color w:val="000000" w:themeColor="text1"/>
                <w:sz w:val="20"/>
                <w:szCs w:val="20"/>
              </w:rPr>
            </w:pPr>
            <w:r w:rsidRPr="00D9281E">
              <w:rPr>
                <w:color w:val="000000" w:themeColor="text1"/>
                <w:sz w:val="20"/>
                <w:szCs w:val="20"/>
              </w:rPr>
              <w:t>5</w:t>
            </w:r>
          </w:p>
        </w:tc>
        <w:tc>
          <w:tcPr>
            <w:tcW w:w="850" w:type="dxa"/>
            <w:tcBorders>
              <w:top w:val="single" w:sz="4" w:space="0" w:color="000000"/>
              <w:left w:val="single" w:sz="4" w:space="0" w:color="000000"/>
              <w:bottom w:val="single" w:sz="4" w:space="0" w:color="auto"/>
              <w:right w:val="single" w:sz="4" w:space="0" w:color="000000"/>
            </w:tcBorders>
          </w:tcPr>
          <w:p w:rsidR="00926639" w:rsidRPr="00D9281E" w:rsidRDefault="00926639" w:rsidP="00CD70ED">
            <w:pPr>
              <w:snapToGrid w:val="0"/>
              <w:jc w:val="center"/>
              <w:rPr>
                <w:color w:val="000000" w:themeColor="text1"/>
                <w:sz w:val="20"/>
                <w:szCs w:val="20"/>
              </w:rPr>
            </w:pPr>
            <w:r w:rsidRPr="00D9281E">
              <w:rPr>
                <w:color w:val="000000" w:themeColor="text1"/>
                <w:sz w:val="20"/>
                <w:szCs w:val="20"/>
              </w:rPr>
              <w:t>6</w:t>
            </w:r>
          </w:p>
        </w:tc>
        <w:tc>
          <w:tcPr>
            <w:tcW w:w="1276" w:type="dxa"/>
            <w:tcBorders>
              <w:top w:val="single" w:sz="4" w:space="0" w:color="000000"/>
              <w:left w:val="single" w:sz="4" w:space="0" w:color="000000"/>
              <w:bottom w:val="single" w:sz="4" w:space="0" w:color="auto"/>
              <w:right w:val="single" w:sz="4" w:space="0" w:color="000000"/>
            </w:tcBorders>
            <w:vAlign w:val="center"/>
          </w:tcPr>
          <w:p w:rsidR="00926639" w:rsidRPr="00D9281E" w:rsidRDefault="00926639" w:rsidP="00CD70ED">
            <w:pPr>
              <w:snapToGrid w:val="0"/>
              <w:jc w:val="center"/>
              <w:rPr>
                <w:color w:val="000000" w:themeColor="text1"/>
                <w:sz w:val="20"/>
                <w:szCs w:val="20"/>
              </w:rPr>
            </w:pPr>
            <w:r w:rsidRPr="00D9281E">
              <w:rPr>
                <w:color w:val="000000" w:themeColor="text1"/>
                <w:sz w:val="20"/>
                <w:szCs w:val="20"/>
              </w:rPr>
              <w:t>7</w:t>
            </w:r>
          </w:p>
        </w:tc>
        <w:tc>
          <w:tcPr>
            <w:tcW w:w="1134" w:type="dxa"/>
            <w:tcBorders>
              <w:top w:val="single" w:sz="4" w:space="0" w:color="000000"/>
              <w:left w:val="single" w:sz="4" w:space="0" w:color="000000"/>
              <w:bottom w:val="single" w:sz="4" w:space="0" w:color="auto"/>
              <w:right w:val="single" w:sz="4" w:space="0" w:color="000000"/>
            </w:tcBorders>
            <w:vAlign w:val="center"/>
          </w:tcPr>
          <w:p w:rsidR="00926639" w:rsidRPr="00D9281E" w:rsidRDefault="00926639" w:rsidP="00CD70ED">
            <w:pPr>
              <w:snapToGrid w:val="0"/>
              <w:jc w:val="center"/>
              <w:rPr>
                <w:color w:val="000000" w:themeColor="text1"/>
                <w:sz w:val="20"/>
                <w:szCs w:val="20"/>
              </w:rPr>
            </w:pPr>
            <w:r w:rsidRPr="00D9281E">
              <w:rPr>
                <w:color w:val="000000" w:themeColor="text1"/>
                <w:sz w:val="20"/>
                <w:szCs w:val="20"/>
              </w:rPr>
              <w:t>8</w:t>
            </w:r>
          </w:p>
        </w:tc>
        <w:tc>
          <w:tcPr>
            <w:tcW w:w="1134" w:type="dxa"/>
            <w:tcBorders>
              <w:top w:val="single" w:sz="4" w:space="0" w:color="000000"/>
              <w:left w:val="single" w:sz="4" w:space="0" w:color="000000"/>
              <w:bottom w:val="single" w:sz="4" w:space="0" w:color="auto"/>
            </w:tcBorders>
            <w:vAlign w:val="center"/>
          </w:tcPr>
          <w:p w:rsidR="00926639" w:rsidRPr="00D9281E" w:rsidRDefault="00926639" w:rsidP="00CD70ED">
            <w:pPr>
              <w:jc w:val="center"/>
              <w:rPr>
                <w:color w:val="000000" w:themeColor="text1"/>
                <w:sz w:val="20"/>
                <w:szCs w:val="20"/>
              </w:rPr>
            </w:pPr>
            <w:r w:rsidRPr="00D9281E">
              <w:rPr>
                <w:color w:val="000000" w:themeColor="text1"/>
                <w:sz w:val="20"/>
                <w:szCs w:val="20"/>
              </w:rPr>
              <w:t>9</w:t>
            </w:r>
          </w:p>
        </w:tc>
        <w:tc>
          <w:tcPr>
            <w:tcW w:w="850" w:type="dxa"/>
            <w:tcBorders>
              <w:top w:val="single" w:sz="4" w:space="0" w:color="000000"/>
              <w:left w:val="single" w:sz="4" w:space="0" w:color="000000"/>
              <w:bottom w:val="single" w:sz="4" w:space="0" w:color="auto"/>
            </w:tcBorders>
          </w:tcPr>
          <w:p w:rsidR="00926639" w:rsidRPr="00D9281E" w:rsidRDefault="00926639" w:rsidP="00CD70ED">
            <w:pPr>
              <w:snapToGrid w:val="0"/>
              <w:jc w:val="center"/>
              <w:rPr>
                <w:color w:val="000000" w:themeColor="text1"/>
                <w:sz w:val="20"/>
                <w:szCs w:val="20"/>
              </w:rPr>
            </w:pPr>
            <w:r w:rsidRPr="00D9281E">
              <w:rPr>
                <w:color w:val="000000" w:themeColor="text1"/>
                <w:sz w:val="20"/>
                <w:szCs w:val="20"/>
              </w:rPr>
              <w:t>10</w:t>
            </w:r>
          </w:p>
        </w:tc>
        <w:tc>
          <w:tcPr>
            <w:tcW w:w="1134" w:type="dxa"/>
            <w:tcBorders>
              <w:top w:val="single" w:sz="4" w:space="0" w:color="000000"/>
              <w:left w:val="single" w:sz="4" w:space="0" w:color="000000"/>
              <w:bottom w:val="single" w:sz="4" w:space="0" w:color="auto"/>
            </w:tcBorders>
            <w:vAlign w:val="center"/>
          </w:tcPr>
          <w:p w:rsidR="00926639" w:rsidRPr="00D9281E" w:rsidRDefault="00926639" w:rsidP="00CD70ED">
            <w:pPr>
              <w:jc w:val="center"/>
              <w:rPr>
                <w:color w:val="000000" w:themeColor="text1"/>
                <w:sz w:val="20"/>
                <w:szCs w:val="20"/>
              </w:rPr>
            </w:pPr>
            <w:r w:rsidRPr="00D9281E">
              <w:rPr>
                <w:color w:val="000000" w:themeColor="text1"/>
                <w:sz w:val="20"/>
                <w:szCs w:val="20"/>
              </w:rPr>
              <w:t>11</w:t>
            </w:r>
          </w:p>
        </w:tc>
        <w:tc>
          <w:tcPr>
            <w:tcW w:w="1134" w:type="dxa"/>
            <w:tcBorders>
              <w:top w:val="single" w:sz="4" w:space="0" w:color="000000"/>
              <w:left w:val="single" w:sz="4" w:space="0" w:color="000000"/>
              <w:bottom w:val="single" w:sz="4" w:space="0" w:color="auto"/>
              <w:right w:val="single" w:sz="4" w:space="0" w:color="auto"/>
            </w:tcBorders>
            <w:vAlign w:val="center"/>
          </w:tcPr>
          <w:p w:rsidR="00926639" w:rsidRPr="00D9281E" w:rsidRDefault="00926639" w:rsidP="00CD70ED">
            <w:pPr>
              <w:ind w:left="-108" w:right="-108"/>
              <w:jc w:val="center"/>
              <w:rPr>
                <w:color w:val="000000" w:themeColor="text1"/>
                <w:sz w:val="20"/>
                <w:szCs w:val="20"/>
              </w:rPr>
            </w:pPr>
            <w:r w:rsidRPr="00D9281E">
              <w:rPr>
                <w:color w:val="000000" w:themeColor="text1"/>
                <w:sz w:val="20"/>
                <w:szCs w:val="20"/>
              </w:rPr>
              <w:t>12</w:t>
            </w:r>
          </w:p>
        </w:tc>
        <w:tc>
          <w:tcPr>
            <w:tcW w:w="1276" w:type="dxa"/>
            <w:tcBorders>
              <w:top w:val="single" w:sz="4" w:space="0" w:color="000000"/>
              <w:left w:val="single" w:sz="4" w:space="0" w:color="000000"/>
              <w:bottom w:val="single" w:sz="4" w:space="0" w:color="auto"/>
              <w:right w:val="single" w:sz="4" w:space="0" w:color="auto"/>
            </w:tcBorders>
          </w:tcPr>
          <w:p w:rsidR="00926639" w:rsidRPr="00D9281E" w:rsidRDefault="00926639" w:rsidP="00CD70ED">
            <w:pPr>
              <w:ind w:left="-108" w:right="-108"/>
              <w:jc w:val="center"/>
              <w:rPr>
                <w:color w:val="000000" w:themeColor="text1"/>
                <w:sz w:val="20"/>
                <w:szCs w:val="20"/>
              </w:rPr>
            </w:pPr>
            <w:r w:rsidRPr="00D9281E">
              <w:rPr>
                <w:color w:val="000000" w:themeColor="text1"/>
                <w:sz w:val="20"/>
                <w:szCs w:val="20"/>
              </w:rPr>
              <w:t>13</w:t>
            </w:r>
          </w:p>
        </w:tc>
      </w:tr>
      <w:tr w:rsidR="00926639" w:rsidRPr="00D9281E" w:rsidTr="00CD70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1985" w:type="dxa"/>
            <w:tcBorders>
              <w:top w:val="single" w:sz="4" w:space="0" w:color="auto"/>
              <w:left w:val="single" w:sz="4" w:space="0" w:color="auto"/>
              <w:bottom w:val="single" w:sz="4" w:space="0" w:color="auto"/>
              <w:right w:val="single" w:sz="4" w:space="0" w:color="auto"/>
            </w:tcBorders>
            <w:vAlign w:val="center"/>
          </w:tcPr>
          <w:p w:rsidR="00926639" w:rsidRPr="00F17102" w:rsidRDefault="00926639" w:rsidP="00CD70ED">
            <w:pPr>
              <w:autoSpaceDE w:val="0"/>
              <w:autoSpaceDN w:val="0"/>
              <w:adjustRightInd w:val="0"/>
              <w:rPr>
                <w:rFonts w:eastAsia="Calibri"/>
                <w:color w:val="000000" w:themeColor="text1"/>
                <w:sz w:val="20"/>
                <w:szCs w:val="20"/>
              </w:rPr>
            </w:pPr>
            <w:r w:rsidRPr="00F17102">
              <w:rPr>
                <w:sz w:val="20"/>
                <w:szCs w:val="20"/>
              </w:rPr>
              <w:t>Основное мероприятие «Подготовка документов территориального планирования города Ставрополя, в том числе разработка проектов планировки территорий города Ставрополя (проектов планировки, проектов межевания)»</w:t>
            </w:r>
          </w:p>
        </w:tc>
        <w:tc>
          <w:tcPr>
            <w:tcW w:w="1134" w:type="dxa"/>
            <w:tcBorders>
              <w:top w:val="single" w:sz="4" w:space="0" w:color="auto"/>
              <w:left w:val="single" w:sz="4" w:space="0" w:color="auto"/>
              <w:bottom w:val="single" w:sz="4" w:space="0" w:color="auto"/>
              <w:right w:val="single" w:sz="4" w:space="0" w:color="auto"/>
            </w:tcBorders>
          </w:tcPr>
          <w:p w:rsidR="00926639" w:rsidRDefault="00926639" w:rsidP="00CD70ED">
            <w:pPr>
              <w:jc w:val="center"/>
              <w:rPr>
                <w:rFonts w:eastAsiaTheme="minorHAnsi"/>
                <w:sz w:val="20"/>
                <w:szCs w:val="20"/>
                <w:lang w:eastAsia="en-US"/>
              </w:rPr>
            </w:pPr>
            <w:r>
              <w:rPr>
                <w:rFonts w:eastAsiaTheme="minorHAnsi"/>
                <w:sz w:val="20"/>
                <w:szCs w:val="20"/>
                <w:lang w:eastAsia="en-US"/>
              </w:rPr>
              <w:t>10 208,94</w:t>
            </w:r>
          </w:p>
          <w:p w:rsidR="00926639" w:rsidRPr="00D9281E" w:rsidRDefault="00926639" w:rsidP="00CD70ED">
            <w:pPr>
              <w:rPr>
                <w:color w:val="000000" w:themeColor="text1"/>
                <w:sz w:val="20"/>
                <w:szCs w:val="20"/>
              </w:rPr>
            </w:pPr>
          </w:p>
        </w:tc>
        <w:tc>
          <w:tcPr>
            <w:tcW w:w="993" w:type="dxa"/>
            <w:tcBorders>
              <w:top w:val="single" w:sz="4" w:space="0" w:color="auto"/>
              <w:left w:val="single" w:sz="4" w:space="0" w:color="auto"/>
              <w:bottom w:val="single" w:sz="4" w:space="0" w:color="auto"/>
              <w:right w:val="single" w:sz="4" w:space="0" w:color="auto"/>
            </w:tcBorders>
          </w:tcPr>
          <w:p w:rsidR="00926639" w:rsidRPr="00D9281E" w:rsidRDefault="00926639" w:rsidP="00CD70ED">
            <w:pPr>
              <w:jc w:val="center"/>
              <w:rPr>
                <w:color w:val="000000" w:themeColor="text1"/>
                <w:sz w:val="20"/>
                <w:szCs w:val="20"/>
              </w:rPr>
            </w:pPr>
            <w:r w:rsidRPr="00D9281E">
              <w:rPr>
                <w:color w:val="000000"/>
                <w:sz w:val="20"/>
                <w:szCs w:val="20"/>
              </w:rPr>
              <w:t>9 488,30</w:t>
            </w:r>
          </w:p>
        </w:tc>
        <w:tc>
          <w:tcPr>
            <w:tcW w:w="1134" w:type="dxa"/>
            <w:tcBorders>
              <w:top w:val="single" w:sz="4" w:space="0" w:color="auto"/>
              <w:left w:val="single" w:sz="4" w:space="0" w:color="auto"/>
              <w:bottom w:val="single" w:sz="4" w:space="0" w:color="auto"/>
              <w:right w:val="single" w:sz="4" w:space="0" w:color="auto"/>
            </w:tcBorders>
          </w:tcPr>
          <w:p w:rsidR="00926639" w:rsidRPr="00D9281E" w:rsidRDefault="00926639" w:rsidP="00CD70ED">
            <w:pPr>
              <w:jc w:val="center"/>
              <w:rPr>
                <w:color w:val="000000" w:themeColor="text1"/>
                <w:sz w:val="20"/>
                <w:szCs w:val="20"/>
              </w:rPr>
            </w:pPr>
            <w:r w:rsidRPr="00D9281E">
              <w:rPr>
                <w:color w:val="000000"/>
                <w:sz w:val="20"/>
                <w:szCs w:val="20"/>
              </w:rPr>
              <w:t>9 488,30</w:t>
            </w:r>
          </w:p>
        </w:tc>
        <w:tc>
          <w:tcPr>
            <w:tcW w:w="1134" w:type="dxa"/>
            <w:tcBorders>
              <w:top w:val="single" w:sz="4" w:space="0" w:color="auto"/>
              <w:left w:val="single" w:sz="4" w:space="0" w:color="auto"/>
              <w:bottom w:val="single" w:sz="4" w:space="0" w:color="auto"/>
              <w:right w:val="single" w:sz="4" w:space="0" w:color="auto"/>
            </w:tcBorders>
          </w:tcPr>
          <w:p w:rsidR="00926639" w:rsidRPr="00D9281E" w:rsidRDefault="00926639" w:rsidP="00CD70ED">
            <w:pPr>
              <w:jc w:val="center"/>
              <w:rPr>
                <w:color w:val="000000" w:themeColor="text1"/>
                <w:sz w:val="20"/>
                <w:szCs w:val="20"/>
              </w:rPr>
            </w:pPr>
            <w:r>
              <w:rPr>
                <w:color w:val="000000" w:themeColor="text1"/>
                <w:sz w:val="20"/>
                <w:szCs w:val="20"/>
              </w:rPr>
              <w:t>0,00</w:t>
            </w:r>
          </w:p>
        </w:tc>
        <w:tc>
          <w:tcPr>
            <w:tcW w:w="850" w:type="dxa"/>
            <w:tcBorders>
              <w:top w:val="single" w:sz="4" w:space="0" w:color="auto"/>
              <w:left w:val="single" w:sz="4" w:space="0" w:color="auto"/>
              <w:bottom w:val="single" w:sz="4" w:space="0" w:color="auto"/>
              <w:right w:val="single" w:sz="4" w:space="0" w:color="auto"/>
            </w:tcBorders>
          </w:tcPr>
          <w:p w:rsidR="00926639" w:rsidRPr="00D9281E" w:rsidRDefault="00926639" w:rsidP="00CD70ED">
            <w:pPr>
              <w:jc w:val="center"/>
              <w:rPr>
                <w:color w:val="000000" w:themeColor="text1"/>
                <w:sz w:val="20"/>
                <w:szCs w:val="20"/>
              </w:rPr>
            </w:pPr>
            <w:r>
              <w:rPr>
                <w:color w:val="000000" w:themeColor="text1"/>
                <w:sz w:val="20"/>
                <w:szCs w:val="20"/>
              </w:rPr>
              <w:t>92,9</w:t>
            </w:r>
          </w:p>
        </w:tc>
        <w:tc>
          <w:tcPr>
            <w:tcW w:w="1276" w:type="dxa"/>
            <w:tcBorders>
              <w:top w:val="single" w:sz="4" w:space="0" w:color="auto"/>
              <w:left w:val="single" w:sz="4" w:space="0" w:color="auto"/>
              <w:bottom w:val="single" w:sz="4" w:space="0" w:color="auto"/>
              <w:right w:val="single" w:sz="4" w:space="0" w:color="auto"/>
            </w:tcBorders>
          </w:tcPr>
          <w:p w:rsidR="00926639" w:rsidRPr="00D9281E" w:rsidRDefault="00926639" w:rsidP="00CD70ED">
            <w:pPr>
              <w:jc w:val="center"/>
              <w:rPr>
                <w:color w:val="000000" w:themeColor="text1"/>
                <w:sz w:val="20"/>
                <w:szCs w:val="20"/>
              </w:rPr>
            </w:pPr>
            <w:r>
              <w:rPr>
                <w:color w:val="000000" w:themeColor="text1"/>
                <w:sz w:val="20"/>
                <w:szCs w:val="20"/>
              </w:rPr>
              <w:t>9 488,30</w:t>
            </w:r>
          </w:p>
        </w:tc>
        <w:tc>
          <w:tcPr>
            <w:tcW w:w="1134" w:type="dxa"/>
            <w:tcBorders>
              <w:top w:val="single" w:sz="4" w:space="0" w:color="auto"/>
              <w:left w:val="single" w:sz="4" w:space="0" w:color="auto"/>
              <w:bottom w:val="single" w:sz="4" w:space="0" w:color="auto"/>
              <w:right w:val="single" w:sz="4" w:space="0" w:color="auto"/>
            </w:tcBorders>
          </w:tcPr>
          <w:p w:rsidR="00926639" w:rsidRPr="00D9281E" w:rsidRDefault="00926639" w:rsidP="00CD70ED">
            <w:pPr>
              <w:jc w:val="center"/>
              <w:rPr>
                <w:color w:val="000000" w:themeColor="text1"/>
                <w:sz w:val="20"/>
                <w:szCs w:val="20"/>
              </w:rPr>
            </w:pPr>
            <w:r>
              <w:rPr>
                <w:color w:val="000000" w:themeColor="text1"/>
                <w:sz w:val="20"/>
                <w:szCs w:val="20"/>
              </w:rPr>
              <w:t>9 488,30</w:t>
            </w:r>
          </w:p>
        </w:tc>
        <w:tc>
          <w:tcPr>
            <w:tcW w:w="1134" w:type="dxa"/>
            <w:tcBorders>
              <w:top w:val="single" w:sz="4" w:space="0" w:color="auto"/>
              <w:left w:val="single" w:sz="4" w:space="0" w:color="auto"/>
              <w:bottom w:val="single" w:sz="4" w:space="0" w:color="auto"/>
              <w:right w:val="single" w:sz="4" w:space="0" w:color="auto"/>
            </w:tcBorders>
          </w:tcPr>
          <w:p w:rsidR="00926639" w:rsidRPr="00D9281E" w:rsidRDefault="00926639" w:rsidP="00CD70ED">
            <w:pPr>
              <w:jc w:val="center"/>
              <w:rPr>
                <w:color w:val="000000" w:themeColor="text1"/>
                <w:sz w:val="20"/>
                <w:szCs w:val="20"/>
              </w:rPr>
            </w:pPr>
            <w:r>
              <w:rPr>
                <w:color w:val="000000" w:themeColor="text1"/>
                <w:sz w:val="20"/>
                <w:szCs w:val="20"/>
              </w:rPr>
              <w:t>0,00</w:t>
            </w:r>
          </w:p>
        </w:tc>
        <w:tc>
          <w:tcPr>
            <w:tcW w:w="850" w:type="dxa"/>
            <w:tcBorders>
              <w:top w:val="single" w:sz="4" w:space="0" w:color="auto"/>
              <w:left w:val="single" w:sz="4" w:space="0" w:color="auto"/>
              <w:bottom w:val="single" w:sz="4" w:space="0" w:color="auto"/>
              <w:right w:val="single" w:sz="4" w:space="0" w:color="auto"/>
            </w:tcBorders>
          </w:tcPr>
          <w:p w:rsidR="00926639" w:rsidRPr="00D9281E" w:rsidRDefault="00926639" w:rsidP="00CD70ED">
            <w:pPr>
              <w:jc w:val="center"/>
              <w:rPr>
                <w:color w:val="000000" w:themeColor="text1"/>
                <w:sz w:val="20"/>
                <w:szCs w:val="20"/>
              </w:rPr>
            </w:pPr>
            <w:r>
              <w:rPr>
                <w:color w:val="000000" w:themeColor="text1"/>
                <w:sz w:val="20"/>
                <w:szCs w:val="20"/>
              </w:rPr>
              <w:t>100,0</w:t>
            </w:r>
          </w:p>
        </w:tc>
        <w:tc>
          <w:tcPr>
            <w:tcW w:w="1134" w:type="dxa"/>
            <w:tcBorders>
              <w:top w:val="single" w:sz="4" w:space="0" w:color="auto"/>
              <w:left w:val="single" w:sz="4" w:space="0" w:color="auto"/>
              <w:bottom w:val="single" w:sz="4" w:space="0" w:color="auto"/>
              <w:right w:val="single" w:sz="4" w:space="0" w:color="auto"/>
            </w:tcBorders>
          </w:tcPr>
          <w:p w:rsidR="00926639" w:rsidRPr="00D9281E" w:rsidRDefault="00926639" w:rsidP="00CD70ED">
            <w:pPr>
              <w:jc w:val="center"/>
              <w:rPr>
                <w:color w:val="000000" w:themeColor="text1"/>
                <w:sz w:val="20"/>
                <w:szCs w:val="20"/>
              </w:rPr>
            </w:pPr>
            <w:r>
              <w:rPr>
                <w:color w:val="000000" w:themeColor="text1"/>
                <w:sz w:val="20"/>
                <w:szCs w:val="20"/>
              </w:rPr>
              <w:t>9 488,30</w:t>
            </w:r>
          </w:p>
        </w:tc>
        <w:tc>
          <w:tcPr>
            <w:tcW w:w="1134" w:type="dxa"/>
            <w:tcBorders>
              <w:top w:val="single" w:sz="4" w:space="0" w:color="auto"/>
              <w:left w:val="single" w:sz="4" w:space="0" w:color="auto"/>
              <w:bottom w:val="single" w:sz="4" w:space="0" w:color="auto"/>
              <w:right w:val="single" w:sz="4" w:space="0" w:color="auto"/>
            </w:tcBorders>
          </w:tcPr>
          <w:p w:rsidR="00926639" w:rsidRPr="00D9281E" w:rsidRDefault="00926639" w:rsidP="00CD70ED">
            <w:pPr>
              <w:jc w:val="center"/>
              <w:rPr>
                <w:color w:val="000000" w:themeColor="text1"/>
                <w:sz w:val="20"/>
                <w:szCs w:val="20"/>
              </w:rPr>
            </w:pPr>
            <w:r w:rsidRPr="00D9281E">
              <w:rPr>
                <w:color w:val="000000" w:themeColor="text1"/>
                <w:sz w:val="20"/>
                <w:szCs w:val="20"/>
              </w:rPr>
              <w:t>0,00</w:t>
            </w:r>
          </w:p>
        </w:tc>
        <w:tc>
          <w:tcPr>
            <w:tcW w:w="1276" w:type="dxa"/>
            <w:tcBorders>
              <w:top w:val="single" w:sz="4" w:space="0" w:color="auto"/>
              <w:left w:val="single" w:sz="4" w:space="0" w:color="auto"/>
              <w:bottom w:val="single" w:sz="4" w:space="0" w:color="auto"/>
              <w:right w:val="single" w:sz="4" w:space="0" w:color="auto"/>
            </w:tcBorders>
          </w:tcPr>
          <w:p w:rsidR="00926639" w:rsidRPr="00D9281E" w:rsidRDefault="00926639" w:rsidP="00CD70ED">
            <w:pPr>
              <w:jc w:val="center"/>
              <w:rPr>
                <w:color w:val="000000" w:themeColor="text1"/>
                <w:sz w:val="20"/>
                <w:szCs w:val="20"/>
              </w:rPr>
            </w:pPr>
            <w:r w:rsidRPr="00D9281E">
              <w:rPr>
                <w:color w:val="000000" w:themeColor="text1"/>
                <w:sz w:val="20"/>
                <w:szCs w:val="20"/>
              </w:rPr>
              <w:t>100,0</w:t>
            </w:r>
          </w:p>
        </w:tc>
      </w:tr>
      <w:tr w:rsidR="00926639" w:rsidRPr="00F17102" w:rsidTr="00CD70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1985" w:type="dxa"/>
            <w:tcBorders>
              <w:top w:val="single" w:sz="4" w:space="0" w:color="auto"/>
              <w:left w:val="single" w:sz="4" w:space="0" w:color="auto"/>
              <w:bottom w:val="single" w:sz="4" w:space="0" w:color="auto"/>
              <w:right w:val="single" w:sz="4" w:space="0" w:color="auto"/>
            </w:tcBorders>
          </w:tcPr>
          <w:p w:rsidR="00926639" w:rsidRPr="00F17102" w:rsidRDefault="00926639" w:rsidP="00CD70ED">
            <w:pPr>
              <w:jc w:val="both"/>
              <w:rPr>
                <w:color w:val="000000" w:themeColor="text1"/>
                <w:sz w:val="20"/>
                <w:szCs w:val="20"/>
              </w:rPr>
            </w:pPr>
            <w:r w:rsidRPr="00F17102">
              <w:rPr>
                <w:color w:val="000000" w:themeColor="text1"/>
                <w:sz w:val="20"/>
                <w:szCs w:val="20"/>
              </w:rPr>
              <w:t>Всего</w:t>
            </w:r>
          </w:p>
        </w:tc>
        <w:tc>
          <w:tcPr>
            <w:tcW w:w="1134" w:type="dxa"/>
            <w:tcBorders>
              <w:top w:val="single" w:sz="4" w:space="0" w:color="auto"/>
              <w:left w:val="single" w:sz="4" w:space="0" w:color="auto"/>
              <w:bottom w:val="single" w:sz="4" w:space="0" w:color="auto"/>
              <w:right w:val="single" w:sz="4" w:space="0" w:color="auto"/>
            </w:tcBorders>
          </w:tcPr>
          <w:p w:rsidR="00926639" w:rsidRPr="000415A8" w:rsidRDefault="00926639" w:rsidP="00CD70ED">
            <w:pPr>
              <w:jc w:val="center"/>
              <w:rPr>
                <w:rFonts w:eastAsiaTheme="minorHAnsi"/>
                <w:sz w:val="20"/>
                <w:szCs w:val="20"/>
                <w:lang w:eastAsia="en-US"/>
              </w:rPr>
            </w:pPr>
            <w:r>
              <w:rPr>
                <w:rFonts w:eastAsiaTheme="minorHAnsi"/>
                <w:sz w:val="20"/>
                <w:szCs w:val="20"/>
                <w:lang w:eastAsia="en-US"/>
              </w:rPr>
              <w:t>10 208,94</w:t>
            </w:r>
          </w:p>
        </w:tc>
        <w:tc>
          <w:tcPr>
            <w:tcW w:w="993" w:type="dxa"/>
            <w:tcBorders>
              <w:top w:val="single" w:sz="4" w:space="0" w:color="auto"/>
              <w:left w:val="single" w:sz="4" w:space="0" w:color="auto"/>
              <w:bottom w:val="single" w:sz="4" w:space="0" w:color="auto"/>
              <w:right w:val="single" w:sz="4" w:space="0" w:color="auto"/>
            </w:tcBorders>
          </w:tcPr>
          <w:p w:rsidR="00926639" w:rsidRPr="00D9281E" w:rsidRDefault="00926639" w:rsidP="00CD70ED">
            <w:pPr>
              <w:jc w:val="center"/>
              <w:rPr>
                <w:color w:val="000000" w:themeColor="text1"/>
                <w:sz w:val="20"/>
                <w:szCs w:val="20"/>
              </w:rPr>
            </w:pPr>
            <w:r w:rsidRPr="00D9281E">
              <w:rPr>
                <w:color w:val="000000"/>
                <w:sz w:val="20"/>
                <w:szCs w:val="20"/>
              </w:rPr>
              <w:t>9 488,30</w:t>
            </w:r>
          </w:p>
        </w:tc>
        <w:tc>
          <w:tcPr>
            <w:tcW w:w="1134" w:type="dxa"/>
            <w:tcBorders>
              <w:top w:val="single" w:sz="4" w:space="0" w:color="auto"/>
              <w:left w:val="single" w:sz="4" w:space="0" w:color="auto"/>
              <w:bottom w:val="single" w:sz="4" w:space="0" w:color="auto"/>
              <w:right w:val="single" w:sz="4" w:space="0" w:color="auto"/>
            </w:tcBorders>
          </w:tcPr>
          <w:p w:rsidR="00926639" w:rsidRPr="00D9281E" w:rsidRDefault="00926639" w:rsidP="00CD70ED">
            <w:pPr>
              <w:jc w:val="center"/>
              <w:rPr>
                <w:color w:val="000000" w:themeColor="text1"/>
                <w:sz w:val="20"/>
                <w:szCs w:val="20"/>
              </w:rPr>
            </w:pPr>
            <w:r w:rsidRPr="00D9281E">
              <w:rPr>
                <w:color w:val="000000"/>
                <w:sz w:val="20"/>
                <w:szCs w:val="20"/>
              </w:rPr>
              <w:t>9 488,30</w:t>
            </w:r>
          </w:p>
        </w:tc>
        <w:tc>
          <w:tcPr>
            <w:tcW w:w="1134" w:type="dxa"/>
            <w:tcBorders>
              <w:top w:val="single" w:sz="4" w:space="0" w:color="auto"/>
              <w:left w:val="single" w:sz="4" w:space="0" w:color="auto"/>
              <w:bottom w:val="single" w:sz="4" w:space="0" w:color="auto"/>
              <w:right w:val="single" w:sz="4" w:space="0" w:color="auto"/>
            </w:tcBorders>
          </w:tcPr>
          <w:p w:rsidR="00926639" w:rsidRPr="00D9281E" w:rsidRDefault="00926639" w:rsidP="00CD70ED">
            <w:pPr>
              <w:jc w:val="center"/>
              <w:rPr>
                <w:color w:val="000000" w:themeColor="text1"/>
                <w:sz w:val="20"/>
                <w:szCs w:val="20"/>
              </w:rPr>
            </w:pPr>
            <w:r>
              <w:rPr>
                <w:color w:val="000000" w:themeColor="text1"/>
                <w:sz w:val="20"/>
                <w:szCs w:val="20"/>
              </w:rPr>
              <w:t>0,00</w:t>
            </w:r>
          </w:p>
        </w:tc>
        <w:tc>
          <w:tcPr>
            <w:tcW w:w="850" w:type="dxa"/>
            <w:tcBorders>
              <w:top w:val="single" w:sz="4" w:space="0" w:color="auto"/>
              <w:left w:val="single" w:sz="4" w:space="0" w:color="auto"/>
              <w:bottom w:val="single" w:sz="4" w:space="0" w:color="auto"/>
              <w:right w:val="single" w:sz="4" w:space="0" w:color="auto"/>
            </w:tcBorders>
          </w:tcPr>
          <w:p w:rsidR="00926639" w:rsidRPr="00D9281E" w:rsidRDefault="00926639" w:rsidP="00CD70ED">
            <w:pPr>
              <w:jc w:val="center"/>
              <w:rPr>
                <w:color w:val="000000" w:themeColor="text1"/>
                <w:sz w:val="20"/>
                <w:szCs w:val="20"/>
              </w:rPr>
            </w:pPr>
            <w:r>
              <w:rPr>
                <w:color w:val="000000" w:themeColor="text1"/>
                <w:sz w:val="20"/>
                <w:szCs w:val="20"/>
              </w:rPr>
              <w:t>92,9</w:t>
            </w:r>
          </w:p>
        </w:tc>
        <w:tc>
          <w:tcPr>
            <w:tcW w:w="1276" w:type="dxa"/>
            <w:tcBorders>
              <w:top w:val="single" w:sz="4" w:space="0" w:color="auto"/>
              <w:left w:val="single" w:sz="4" w:space="0" w:color="auto"/>
              <w:bottom w:val="single" w:sz="4" w:space="0" w:color="auto"/>
              <w:right w:val="single" w:sz="4" w:space="0" w:color="auto"/>
            </w:tcBorders>
          </w:tcPr>
          <w:p w:rsidR="00926639" w:rsidRPr="00D9281E" w:rsidRDefault="00926639" w:rsidP="00CD70ED">
            <w:pPr>
              <w:jc w:val="center"/>
              <w:rPr>
                <w:color w:val="000000" w:themeColor="text1"/>
                <w:sz w:val="20"/>
                <w:szCs w:val="20"/>
              </w:rPr>
            </w:pPr>
            <w:r>
              <w:rPr>
                <w:color w:val="000000" w:themeColor="text1"/>
                <w:sz w:val="20"/>
                <w:szCs w:val="20"/>
              </w:rPr>
              <w:t>9 488,30</w:t>
            </w:r>
          </w:p>
        </w:tc>
        <w:tc>
          <w:tcPr>
            <w:tcW w:w="1134" w:type="dxa"/>
            <w:tcBorders>
              <w:top w:val="single" w:sz="4" w:space="0" w:color="auto"/>
              <w:left w:val="single" w:sz="4" w:space="0" w:color="auto"/>
              <w:bottom w:val="single" w:sz="4" w:space="0" w:color="auto"/>
              <w:right w:val="single" w:sz="4" w:space="0" w:color="auto"/>
            </w:tcBorders>
          </w:tcPr>
          <w:p w:rsidR="00926639" w:rsidRPr="00D9281E" w:rsidRDefault="00926639" w:rsidP="00CD70ED">
            <w:pPr>
              <w:jc w:val="center"/>
              <w:rPr>
                <w:color w:val="000000" w:themeColor="text1"/>
                <w:sz w:val="20"/>
                <w:szCs w:val="20"/>
              </w:rPr>
            </w:pPr>
            <w:r>
              <w:rPr>
                <w:color w:val="000000" w:themeColor="text1"/>
                <w:sz w:val="20"/>
                <w:szCs w:val="20"/>
              </w:rPr>
              <w:t>9 488,30</w:t>
            </w:r>
          </w:p>
        </w:tc>
        <w:tc>
          <w:tcPr>
            <w:tcW w:w="1134" w:type="dxa"/>
            <w:tcBorders>
              <w:top w:val="single" w:sz="4" w:space="0" w:color="auto"/>
              <w:left w:val="single" w:sz="4" w:space="0" w:color="auto"/>
              <w:bottom w:val="single" w:sz="4" w:space="0" w:color="auto"/>
              <w:right w:val="single" w:sz="4" w:space="0" w:color="auto"/>
            </w:tcBorders>
          </w:tcPr>
          <w:p w:rsidR="00926639" w:rsidRPr="00D9281E" w:rsidRDefault="00926639" w:rsidP="00CD70ED">
            <w:pPr>
              <w:jc w:val="center"/>
              <w:rPr>
                <w:color w:val="000000" w:themeColor="text1"/>
                <w:sz w:val="20"/>
                <w:szCs w:val="20"/>
              </w:rPr>
            </w:pPr>
            <w:r>
              <w:rPr>
                <w:color w:val="000000" w:themeColor="text1"/>
                <w:sz w:val="20"/>
                <w:szCs w:val="20"/>
              </w:rPr>
              <w:t>0,00</w:t>
            </w:r>
          </w:p>
        </w:tc>
        <w:tc>
          <w:tcPr>
            <w:tcW w:w="850" w:type="dxa"/>
            <w:tcBorders>
              <w:top w:val="single" w:sz="4" w:space="0" w:color="auto"/>
              <w:left w:val="single" w:sz="4" w:space="0" w:color="auto"/>
              <w:bottom w:val="single" w:sz="4" w:space="0" w:color="auto"/>
              <w:right w:val="single" w:sz="4" w:space="0" w:color="auto"/>
            </w:tcBorders>
          </w:tcPr>
          <w:p w:rsidR="00926639" w:rsidRPr="00D9281E" w:rsidRDefault="00926639" w:rsidP="00CD70ED">
            <w:pPr>
              <w:jc w:val="center"/>
              <w:rPr>
                <w:color w:val="000000" w:themeColor="text1"/>
                <w:sz w:val="20"/>
                <w:szCs w:val="20"/>
              </w:rPr>
            </w:pPr>
            <w:r>
              <w:rPr>
                <w:color w:val="000000" w:themeColor="text1"/>
                <w:sz w:val="20"/>
                <w:szCs w:val="20"/>
              </w:rPr>
              <w:t>100,0</w:t>
            </w:r>
          </w:p>
        </w:tc>
        <w:tc>
          <w:tcPr>
            <w:tcW w:w="1134" w:type="dxa"/>
            <w:tcBorders>
              <w:top w:val="single" w:sz="4" w:space="0" w:color="auto"/>
              <w:left w:val="single" w:sz="4" w:space="0" w:color="auto"/>
              <w:bottom w:val="single" w:sz="4" w:space="0" w:color="auto"/>
              <w:right w:val="single" w:sz="4" w:space="0" w:color="auto"/>
            </w:tcBorders>
          </w:tcPr>
          <w:p w:rsidR="00926639" w:rsidRPr="00D9281E" w:rsidRDefault="00926639" w:rsidP="00CD70ED">
            <w:pPr>
              <w:jc w:val="center"/>
              <w:rPr>
                <w:color w:val="000000" w:themeColor="text1"/>
                <w:sz w:val="20"/>
                <w:szCs w:val="20"/>
              </w:rPr>
            </w:pPr>
            <w:r>
              <w:rPr>
                <w:color w:val="000000" w:themeColor="text1"/>
                <w:sz w:val="20"/>
                <w:szCs w:val="20"/>
              </w:rPr>
              <w:t>9 488,30</w:t>
            </w:r>
          </w:p>
        </w:tc>
        <w:tc>
          <w:tcPr>
            <w:tcW w:w="1134" w:type="dxa"/>
            <w:tcBorders>
              <w:top w:val="single" w:sz="4" w:space="0" w:color="auto"/>
              <w:left w:val="single" w:sz="4" w:space="0" w:color="auto"/>
              <w:bottom w:val="single" w:sz="4" w:space="0" w:color="auto"/>
              <w:right w:val="single" w:sz="4" w:space="0" w:color="auto"/>
            </w:tcBorders>
          </w:tcPr>
          <w:p w:rsidR="00926639" w:rsidRPr="00D9281E" w:rsidRDefault="00926639" w:rsidP="00CD70ED">
            <w:pPr>
              <w:jc w:val="center"/>
              <w:rPr>
                <w:color w:val="000000" w:themeColor="text1"/>
                <w:sz w:val="20"/>
                <w:szCs w:val="20"/>
              </w:rPr>
            </w:pPr>
            <w:r w:rsidRPr="00D9281E">
              <w:rPr>
                <w:color w:val="000000" w:themeColor="text1"/>
                <w:sz w:val="20"/>
                <w:szCs w:val="20"/>
              </w:rPr>
              <w:t>0,00</w:t>
            </w:r>
          </w:p>
        </w:tc>
        <w:tc>
          <w:tcPr>
            <w:tcW w:w="1276" w:type="dxa"/>
            <w:tcBorders>
              <w:top w:val="single" w:sz="4" w:space="0" w:color="auto"/>
              <w:left w:val="single" w:sz="4" w:space="0" w:color="auto"/>
              <w:bottom w:val="single" w:sz="4" w:space="0" w:color="auto"/>
              <w:right w:val="single" w:sz="4" w:space="0" w:color="auto"/>
            </w:tcBorders>
          </w:tcPr>
          <w:p w:rsidR="00926639" w:rsidRPr="00D9281E" w:rsidRDefault="00926639" w:rsidP="00CD70ED">
            <w:pPr>
              <w:jc w:val="center"/>
              <w:rPr>
                <w:color w:val="000000" w:themeColor="text1"/>
                <w:sz w:val="20"/>
                <w:szCs w:val="20"/>
              </w:rPr>
            </w:pPr>
            <w:r w:rsidRPr="00D9281E">
              <w:rPr>
                <w:color w:val="000000" w:themeColor="text1"/>
                <w:sz w:val="20"/>
                <w:szCs w:val="20"/>
              </w:rPr>
              <w:t>100,0</w:t>
            </w:r>
          </w:p>
        </w:tc>
      </w:tr>
    </w:tbl>
    <w:p w:rsidR="00FA3AC9" w:rsidRDefault="00FA3AC9" w:rsidP="00FA3AC9"/>
    <w:p w:rsidR="00907082" w:rsidRPr="0036102D" w:rsidRDefault="00907082" w:rsidP="004C55D3">
      <w:pPr>
        <w:ind w:right="26"/>
        <w:jc w:val="right"/>
        <w:rPr>
          <w:color w:val="000000" w:themeColor="text1"/>
          <w:sz w:val="24"/>
          <w:szCs w:val="24"/>
        </w:rPr>
      </w:pPr>
    </w:p>
    <w:p w:rsidR="004C55D3" w:rsidRPr="0036102D" w:rsidRDefault="004C55D3" w:rsidP="004C55D3">
      <w:pPr>
        <w:jc w:val="both"/>
        <w:rPr>
          <w:color w:val="FF0000"/>
          <w:szCs w:val="28"/>
        </w:rPr>
      </w:pPr>
    </w:p>
    <w:p w:rsidR="00C55C3F" w:rsidRPr="0036102D" w:rsidRDefault="00C55C3F" w:rsidP="00C55C3F">
      <w:pPr>
        <w:jc w:val="both"/>
        <w:rPr>
          <w:color w:val="FF0000"/>
          <w:sz w:val="20"/>
          <w:szCs w:val="20"/>
        </w:rPr>
        <w:sectPr w:rsidR="00C55C3F" w:rsidRPr="0036102D" w:rsidSect="00473B00">
          <w:pgSz w:w="16838" w:h="11906" w:orient="landscape"/>
          <w:pgMar w:top="851" w:right="907" w:bottom="567" w:left="1021" w:header="709" w:footer="709" w:gutter="0"/>
          <w:cols w:space="708"/>
          <w:docGrid w:linePitch="360"/>
        </w:sectPr>
      </w:pPr>
    </w:p>
    <w:p w:rsidR="00584657" w:rsidRPr="00584657" w:rsidRDefault="00584657" w:rsidP="00584657">
      <w:pPr>
        <w:ind w:firstLine="709"/>
        <w:jc w:val="both"/>
        <w:rPr>
          <w:szCs w:val="28"/>
        </w:rPr>
      </w:pPr>
      <w:r w:rsidRPr="00584657">
        <w:lastRenderedPageBreak/>
        <w:t>Расходы на реализацию Программы составят в 2022 – 2024 годах по 9 488,30 тыс. рублей ежегодно.</w:t>
      </w:r>
    </w:p>
    <w:p w:rsidR="00584657" w:rsidRPr="00584657" w:rsidRDefault="00584657" w:rsidP="00584657">
      <w:pPr>
        <w:ind w:firstLine="709"/>
        <w:jc w:val="both"/>
        <w:rPr>
          <w:szCs w:val="28"/>
        </w:rPr>
      </w:pPr>
      <w:r w:rsidRPr="00584657">
        <w:rPr>
          <w:szCs w:val="28"/>
        </w:rPr>
        <w:t>Средства планируется направить:</w:t>
      </w:r>
    </w:p>
    <w:p w:rsidR="00584657" w:rsidRPr="00584657" w:rsidRDefault="00584657" w:rsidP="00584657">
      <w:pPr>
        <w:ind w:firstLine="708"/>
        <w:jc w:val="both"/>
      </w:pPr>
      <w:r w:rsidRPr="00584657">
        <w:t xml:space="preserve">на сбор сведений и данных для формирования задания для подготовки проектной документации для обеспечения строительства объектов социальной сферы (в том числе формирование земельного участка) </w:t>
      </w:r>
      <w:r w:rsidRPr="00584657">
        <w:br/>
        <w:t>в 2022 – 2024 годах по 403,00 тыс. рублей ежегодно;</w:t>
      </w:r>
    </w:p>
    <w:p w:rsidR="00584657" w:rsidRPr="00584657" w:rsidRDefault="00584657" w:rsidP="00584657">
      <w:pPr>
        <w:ind w:firstLine="708"/>
        <w:jc w:val="both"/>
      </w:pPr>
      <w:r w:rsidRPr="00584657">
        <w:t xml:space="preserve"> на подготовку документации по планировке территории (проекта планировки территории и проекта межевания территории) в </w:t>
      </w:r>
      <w:r w:rsidRPr="00584657">
        <w:br/>
        <w:t>2022 – 2024 годах по 9 085,30 тыс. рублей ежегодно.</w:t>
      </w:r>
    </w:p>
    <w:p w:rsidR="00FA3AC9" w:rsidRDefault="00FA3AC9" w:rsidP="00FA3AC9"/>
    <w:p w:rsidR="00501992" w:rsidRPr="0036102D" w:rsidRDefault="00501992" w:rsidP="00501992">
      <w:pPr>
        <w:tabs>
          <w:tab w:val="left" w:pos="-8647"/>
          <w:tab w:val="right" w:pos="-5387"/>
          <w:tab w:val="right" w:pos="9355"/>
        </w:tabs>
        <w:jc w:val="center"/>
      </w:pPr>
      <w:r w:rsidRPr="0036102D">
        <w:t>06. Муниципальная программа</w:t>
      </w:r>
    </w:p>
    <w:p w:rsidR="00501992" w:rsidRPr="0036102D" w:rsidRDefault="00501992" w:rsidP="00501992">
      <w:pPr>
        <w:autoSpaceDE w:val="0"/>
        <w:autoSpaceDN w:val="0"/>
        <w:adjustRightInd w:val="0"/>
        <w:jc w:val="center"/>
        <w:rPr>
          <w:szCs w:val="28"/>
        </w:rPr>
      </w:pPr>
      <w:r w:rsidRPr="0036102D">
        <w:rPr>
          <w:szCs w:val="28"/>
        </w:rPr>
        <w:t>«</w:t>
      </w:r>
      <w:r w:rsidRPr="0036102D">
        <w:rPr>
          <w:rFonts w:eastAsia="Calibri"/>
          <w:szCs w:val="28"/>
        </w:rPr>
        <w:t xml:space="preserve">Обеспечение жильем </w:t>
      </w:r>
      <w:r w:rsidR="004D3298" w:rsidRPr="0036102D">
        <w:rPr>
          <w:rFonts w:eastAsia="Calibri"/>
          <w:szCs w:val="28"/>
        </w:rPr>
        <w:t>населения города Ставрополя</w:t>
      </w:r>
      <w:r w:rsidRPr="0036102D">
        <w:rPr>
          <w:szCs w:val="28"/>
        </w:rPr>
        <w:t>»</w:t>
      </w:r>
    </w:p>
    <w:p w:rsidR="00501992" w:rsidRPr="0036102D" w:rsidRDefault="00501992" w:rsidP="00501992">
      <w:pPr>
        <w:ind w:firstLine="709"/>
        <w:jc w:val="center"/>
        <w:rPr>
          <w:spacing w:val="-4"/>
          <w:szCs w:val="28"/>
        </w:rPr>
      </w:pPr>
    </w:p>
    <w:p w:rsidR="00FA3AC9" w:rsidRPr="00C03950" w:rsidRDefault="00FA3AC9" w:rsidP="00FA3AC9">
      <w:pPr>
        <w:tabs>
          <w:tab w:val="left" w:pos="-8647"/>
          <w:tab w:val="right" w:pos="-5387"/>
          <w:tab w:val="right" w:pos="9355"/>
        </w:tabs>
        <w:ind w:firstLine="709"/>
        <w:jc w:val="both"/>
        <w:rPr>
          <w:szCs w:val="28"/>
        </w:rPr>
      </w:pPr>
      <w:r w:rsidRPr="00C03950">
        <w:rPr>
          <w:szCs w:val="28"/>
        </w:rPr>
        <w:t>На реализацию муниципальной программы «</w:t>
      </w:r>
      <w:r w:rsidRPr="00C03950">
        <w:rPr>
          <w:rFonts w:eastAsia="Calibri"/>
          <w:szCs w:val="28"/>
        </w:rPr>
        <w:t>Обеспечение жильем населения города Ставрополя</w:t>
      </w:r>
      <w:r w:rsidRPr="00C03950">
        <w:rPr>
          <w:szCs w:val="28"/>
        </w:rPr>
        <w:t>» (далее для целей настоящего раздела – Программа) предлагается направить в 2022 году – 46 917,74 тыс. рублей, в 2023 году – 11 004,60 тыс. рублей, в 2024 году – 11 004,60 тыс. рублей.</w:t>
      </w:r>
    </w:p>
    <w:p w:rsidR="00FA3AC9" w:rsidRPr="00151869" w:rsidRDefault="00FA3AC9" w:rsidP="00FA3AC9">
      <w:pPr>
        <w:pStyle w:val="a8"/>
        <w:numPr>
          <w:ilvl w:val="0"/>
          <w:numId w:val="29"/>
        </w:numPr>
        <w:tabs>
          <w:tab w:val="clear" w:pos="432"/>
          <w:tab w:val="num" w:pos="0"/>
        </w:tabs>
        <w:ind w:left="0" w:firstLine="709"/>
        <w:jc w:val="both"/>
        <w:rPr>
          <w:sz w:val="28"/>
          <w:szCs w:val="28"/>
        </w:rPr>
      </w:pPr>
      <w:r w:rsidRPr="00151869">
        <w:rPr>
          <w:sz w:val="28"/>
          <w:szCs w:val="28"/>
        </w:rPr>
        <w:t xml:space="preserve">Предусмотренные в Программе объемы бюджетных ассигнований на 2022 год, по сравнению с объемами, утвержденными решением Ставропольской городской Думы от 25 августа 2021 г. </w:t>
      </w:r>
      <w:r>
        <w:rPr>
          <w:sz w:val="28"/>
          <w:szCs w:val="28"/>
        </w:rPr>
        <w:t xml:space="preserve">№ 594 </w:t>
      </w:r>
      <w:r w:rsidRPr="00151869">
        <w:rPr>
          <w:sz w:val="28"/>
          <w:szCs w:val="28"/>
        </w:rPr>
        <w:t>(далее – Решение СГД) на 2022 год, увеличены на 35 519,09 тыс. рублей, в 2023 году, по сравнению с объемами, утвержденными Решением СГД на 2023 год, уменьшены на 394,05 тыс. рублей, в 2024 году, по сравнению с объемами, предусмотренными на 2023 год остались без изменения.</w:t>
      </w:r>
    </w:p>
    <w:p w:rsidR="00FA3AC9" w:rsidRPr="00151869" w:rsidRDefault="00FA3AC9" w:rsidP="00FA3AC9">
      <w:pPr>
        <w:pStyle w:val="af8"/>
        <w:spacing w:before="0" w:beforeAutospacing="0" w:after="0" w:afterAutospacing="0"/>
        <w:ind w:firstLine="720"/>
        <w:jc w:val="both"/>
        <w:outlineLvl w:val="0"/>
        <w:rPr>
          <w:sz w:val="28"/>
          <w:szCs w:val="28"/>
        </w:rPr>
      </w:pPr>
      <w:r w:rsidRPr="00151869">
        <w:rPr>
          <w:sz w:val="28"/>
          <w:szCs w:val="28"/>
        </w:rPr>
        <w:t>Ответственным исполнителем Программы является комитет по управлению муниципальным имуществом города Ставрополя.</w:t>
      </w:r>
    </w:p>
    <w:p w:rsidR="00501992" w:rsidRPr="0036102D" w:rsidRDefault="00FA3AC9" w:rsidP="00FA3AC9">
      <w:pPr>
        <w:ind w:firstLine="709"/>
        <w:jc w:val="both"/>
        <w:rPr>
          <w:color w:val="FFFFFF" w:themeColor="background1"/>
          <w:spacing w:val="-4"/>
          <w:szCs w:val="28"/>
        </w:rPr>
        <w:sectPr w:rsidR="00501992" w:rsidRPr="0036102D" w:rsidSect="00473B00">
          <w:headerReference w:type="even" r:id="rId36"/>
          <w:headerReference w:type="default" r:id="rId37"/>
          <w:pgSz w:w="11906" w:h="16838"/>
          <w:pgMar w:top="1418" w:right="567" w:bottom="1134" w:left="1985" w:header="709" w:footer="709" w:gutter="0"/>
          <w:cols w:space="708"/>
          <w:docGrid w:linePitch="381"/>
        </w:sectPr>
      </w:pPr>
      <w:r w:rsidRPr="00151869">
        <w:rPr>
          <w:szCs w:val="28"/>
        </w:rPr>
        <w:t xml:space="preserve">Информация о расходах бюджета города в 2021 - 2024 годах на реализацию </w:t>
      </w:r>
      <w:r w:rsidRPr="00151869">
        <w:rPr>
          <w:spacing w:val="-4"/>
          <w:szCs w:val="28"/>
        </w:rPr>
        <w:t>Программы в разрезе подпрограмм представлена в таблице</w:t>
      </w:r>
      <w:r w:rsidR="00501992" w:rsidRPr="0036102D">
        <w:rPr>
          <w:color w:val="FFFFFF" w:themeColor="background1"/>
          <w:spacing w:val="-4"/>
          <w:szCs w:val="28"/>
        </w:rPr>
        <w:t>.</w:t>
      </w:r>
    </w:p>
    <w:p w:rsidR="00501992" w:rsidRPr="0036102D" w:rsidRDefault="00501992" w:rsidP="00501992">
      <w:pPr>
        <w:ind w:firstLine="709"/>
        <w:jc w:val="right"/>
        <w:rPr>
          <w:spacing w:val="-4"/>
          <w:szCs w:val="28"/>
        </w:rPr>
      </w:pPr>
      <w:r w:rsidRPr="0036102D">
        <w:rPr>
          <w:spacing w:val="-4"/>
          <w:szCs w:val="28"/>
        </w:rPr>
        <w:lastRenderedPageBreak/>
        <w:t>Таблица</w:t>
      </w:r>
    </w:p>
    <w:p w:rsidR="00FA3AC9" w:rsidRPr="00C03950" w:rsidRDefault="00FA3AC9" w:rsidP="00FA3AC9">
      <w:pPr>
        <w:ind w:firstLine="709"/>
        <w:jc w:val="center"/>
        <w:rPr>
          <w:spacing w:val="-4"/>
          <w:szCs w:val="28"/>
        </w:rPr>
      </w:pPr>
      <w:r w:rsidRPr="00C03950">
        <w:rPr>
          <w:szCs w:val="28"/>
        </w:rPr>
        <w:t>Расходы бюджета города в 202</w:t>
      </w:r>
      <w:r>
        <w:rPr>
          <w:szCs w:val="28"/>
        </w:rPr>
        <w:t>1</w:t>
      </w:r>
      <w:r w:rsidRPr="00C03950">
        <w:rPr>
          <w:szCs w:val="28"/>
        </w:rPr>
        <w:t xml:space="preserve"> - 2024 годах на </w:t>
      </w:r>
      <w:r w:rsidRPr="00C03950">
        <w:rPr>
          <w:spacing w:val="-4"/>
          <w:szCs w:val="28"/>
        </w:rPr>
        <w:t>Программу в разрезе основного мероприятия</w:t>
      </w:r>
    </w:p>
    <w:p w:rsidR="00FA3AC9" w:rsidRPr="00C03950" w:rsidRDefault="00FA3AC9" w:rsidP="00FA3AC9">
      <w:pPr>
        <w:ind w:right="26"/>
        <w:jc w:val="right"/>
        <w:rPr>
          <w:sz w:val="24"/>
          <w:szCs w:val="24"/>
        </w:rPr>
      </w:pPr>
    </w:p>
    <w:p w:rsidR="00FA3AC9" w:rsidRPr="00C03950" w:rsidRDefault="00FA3AC9" w:rsidP="00FA3AC9">
      <w:pPr>
        <w:ind w:right="26"/>
        <w:jc w:val="right"/>
        <w:rPr>
          <w:sz w:val="24"/>
          <w:szCs w:val="24"/>
        </w:rPr>
      </w:pPr>
      <w:r w:rsidRPr="00C03950">
        <w:rPr>
          <w:sz w:val="24"/>
          <w:szCs w:val="24"/>
        </w:rPr>
        <w:t>(тыс. рублей)</w:t>
      </w:r>
    </w:p>
    <w:tbl>
      <w:tblPr>
        <w:tblW w:w="15168" w:type="dxa"/>
        <w:tblInd w:w="-176" w:type="dxa"/>
        <w:tblLayout w:type="fixed"/>
        <w:tblLook w:val="0000"/>
      </w:tblPr>
      <w:tblGrid>
        <w:gridCol w:w="1985"/>
        <w:gridCol w:w="1134"/>
        <w:gridCol w:w="1276"/>
        <w:gridCol w:w="1134"/>
        <w:gridCol w:w="1276"/>
        <w:gridCol w:w="850"/>
        <w:gridCol w:w="1134"/>
        <w:gridCol w:w="1134"/>
        <w:gridCol w:w="851"/>
        <w:gridCol w:w="850"/>
        <w:gridCol w:w="1134"/>
        <w:gridCol w:w="993"/>
        <w:gridCol w:w="1417"/>
      </w:tblGrid>
      <w:tr w:rsidR="00FA3AC9" w:rsidRPr="00855B1A" w:rsidTr="00CD70ED">
        <w:tc>
          <w:tcPr>
            <w:tcW w:w="1985" w:type="dxa"/>
            <w:vMerge w:val="restart"/>
            <w:tcBorders>
              <w:top w:val="single" w:sz="4" w:space="0" w:color="000000"/>
              <w:left w:val="single" w:sz="4" w:space="0" w:color="000000"/>
              <w:bottom w:val="single" w:sz="4" w:space="0" w:color="000000"/>
            </w:tcBorders>
          </w:tcPr>
          <w:p w:rsidR="00FA3AC9" w:rsidRPr="00855B1A" w:rsidRDefault="00FA3AC9" w:rsidP="00CD70ED">
            <w:pPr>
              <w:snapToGrid w:val="0"/>
              <w:jc w:val="center"/>
              <w:rPr>
                <w:sz w:val="20"/>
                <w:szCs w:val="20"/>
              </w:rPr>
            </w:pPr>
            <w:r w:rsidRPr="00855B1A">
              <w:rPr>
                <w:sz w:val="20"/>
                <w:szCs w:val="20"/>
              </w:rPr>
              <w:t>Наименование</w:t>
            </w:r>
          </w:p>
          <w:p w:rsidR="00FA3AC9" w:rsidRPr="00855B1A" w:rsidRDefault="00FA3AC9" w:rsidP="00CD70ED">
            <w:pPr>
              <w:snapToGrid w:val="0"/>
              <w:jc w:val="center"/>
              <w:rPr>
                <w:sz w:val="20"/>
                <w:szCs w:val="20"/>
              </w:rPr>
            </w:pPr>
            <w:r w:rsidRPr="00855B1A">
              <w:rPr>
                <w:sz w:val="20"/>
                <w:szCs w:val="20"/>
              </w:rPr>
              <w:t>подпрограммы</w:t>
            </w:r>
          </w:p>
        </w:tc>
        <w:tc>
          <w:tcPr>
            <w:tcW w:w="1134" w:type="dxa"/>
            <w:vMerge w:val="restart"/>
            <w:tcBorders>
              <w:top w:val="single" w:sz="4" w:space="0" w:color="000000"/>
              <w:left w:val="single" w:sz="4" w:space="0" w:color="000000"/>
            </w:tcBorders>
          </w:tcPr>
          <w:p w:rsidR="00FA3AC9" w:rsidRPr="00855B1A" w:rsidRDefault="00FA3AC9" w:rsidP="00CD70ED">
            <w:pPr>
              <w:snapToGrid w:val="0"/>
              <w:ind w:left="-108" w:right="-108"/>
              <w:jc w:val="center"/>
              <w:rPr>
                <w:sz w:val="20"/>
                <w:szCs w:val="20"/>
              </w:rPr>
            </w:pPr>
            <w:r w:rsidRPr="00855B1A">
              <w:rPr>
                <w:sz w:val="20"/>
                <w:szCs w:val="20"/>
              </w:rPr>
              <w:t>Утвержденный бюджет</w:t>
            </w:r>
          </w:p>
          <w:p w:rsidR="00FA3AC9" w:rsidRPr="00855B1A" w:rsidRDefault="00FA3AC9" w:rsidP="00CD70ED">
            <w:pPr>
              <w:snapToGrid w:val="0"/>
              <w:ind w:left="-108" w:right="-108"/>
              <w:jc w:val="center"/>
              <w:rPr>
                <w:sz w:val="20"/>
                <w:szCs w:val="20"/>
              </w:rPr>
            </w:pPr>
            <w:r w:rsidRPr="00855B1A">
              <w:rPr>
                <w:sz w:val="20"/>
                <w:szCs w:val="20"/>
              </w:rPr>
              <w:t>на 2021 год</w:t>
            </w:r>
          </w:p>
        </w:tc>
        <w:tc>
          <w:tcPr>
            <w:tcW w:w="4536" w:type="dxa"/>
            <w:gridSpan w:val="4"/>
            <w:tcBorders>
              <w:top w:val="single" w:sz="4" w:space="0" w:color="000000"/>
              <w:left w:val="single" w:sz="4" w:space="0" w:color="000000"/>
              <w:bottom w:val="single" w:sz="4" w:space="0" w:color="000000"/>
            </w:tcBorders>
          </w:tcPr>
          <w:p w:rsidR="00FA3AC9" w:rsidRPr="00855B1A" w:rsidRDefault="00FA3AC9" w:rsidP="00CD70ED">
            <w:pPr>
              <w:snapToGrid w:val="0"/>
              <w:jc w:val="center"/>
              <w:rPr>
                <w:sz w:val="20"/>
                <w:szCs w:val="20"/>
              </w:rPr>
            </w:pPr>
            <w:r w:rsidRPr="00855B1A">
              <w:rPr>
                <w:sz w:val="20"/>
                <w:szCs w:val="20"/>
              </w:rPr>
              <w:t>2022 год</w:t>
            </w:r>
          </w:p>
        </w:tc>
        <w:tc>
          <w:tcPr>
            <w:tcW w:w="3969" w:type="dxa"/>
            <w:gridSpan w:val="4"/>
            <w:tcBorders>
              <w:top w:val="single" w:sz="4" w:space="0" w:color="000000"/>
              <w:left w:val="single" w:sz="4" w:space="0" w:color="000000"/>
              <w:bottom w:val="single" w:sz="4" w:space="0" w:color="000000"/>
              <w:right w:val="single" w:sz="4" w:space="0" w:color="000000"/>
            </w:tcBorders>
          </w:tcPr>
          <w:p w:rsidR="00FA3AC9" w:rsidRPr="00855B1A" w:rsidRDefault="00FA3AC9" w:rsidP="00CD70ED">
            <w:pPr>
              <w:snapToGrid w:val="0"/>
              <w:jc w:val="center"/>
              <w:rPr>
                <w:sz w:val="20"/>
                <w:szCs w:val="20"/>
              </w:rPr>
            </w:pPr>
            <w:r w:rsidRPr="00855B1A">
              <w:rPr>
                <w:sz w:val="20"/>
                <w:szCs w:val="20"/>
              </w:rPr>
              <w:t>2023 год</w:t>
            </w:r>
          </w:p>
        </w:tc>
        <w:tc>
          <w:tcPr>
            <w:tcW w:w="3544" w:type="dxa"/>
            <w:gridSpan w:val="3"/>
            <w:tcBorders>
              <w:top w:val="single" w:sz="4" w:space="0" w:color="000000"/>
              <w:left w:val="single" w:sz="4" w:space="0" w:color="000000"/>
              <w:bottom w:val="single" w:sz="4" w:space="0" w:color="000000"/>
              <w:right w:val="single" w:sz="4" w:space="0" w:color="000000"/>
            </w:tcBorders>
          </w:tcPr>
          <w:p w:rsidR="00FA3AC9" w:rsidRPr="00855B1A" w:rsidRDefault="00FA3AC9" w:rsidP="00CD70ED">
            <w:pPr>
              <w:snapToGrid w:val="0"/>
              <w:jc w:val="center"/>
              <w:rPr>
                <w:sz w:val="20"/>
                <w:szCs w:val="20"/>
              </w:rPr>
            </w:pPr>
            <w:r w:rsidRPr="00855B1A">
              <w:rPr>
                <w:sz w:val="20"/>
                <w:szCs w:val="20"/>
              </w:rPr>
              <w:t>2024 год</w:t>
            </w:r>
          </w:p>
        </w:tc>
      </w:tr>
      <w:tr w:rsidR="00FA3AC9" w:rsidRPr="00855B1A" w:rsidTr="00CD70ED">
        <w:tc>
          <w:tcPr>
            <w:tcW w:w="1985" w:type="dxa"/>
            <w:vMerge/>
            <w:tcBorders>
              <w:top w:val="single" w:sz="4" w:space="0" w:color="000000"/>
              <w:left w:val="single" w:sz="4" w:space="0" w:color="000000"/>
              <w:bottom w:val="single" w:sz="4" w:space="0" w:color="000000"/>
            </w:tcBorders>
          </w:tcPr>
          <w:p w:rsidR="00FA3AC9" w:rsidRPr="00855B1A" w:rsidRDefault="00FA3AC9" w:rsidP="00CD70ED">
            <w:pPr>
              <w:snapToGrid w:val="0"/>
              <w:jc w:val="center"/>
              <w:rPr>
                <w:sz w:val="20"/>
                <w:szCs w:val="20"/>
              </w:rPr>
            </w:pPr>
          </w:p>
        </w:tc>
        <w:tc>
          <w:tcPr>
            <w:tcW w:w="1134" w:type="dxa"/>
            <w:vMerge/>
            <w:tcBorders>
              <w:left w:val="single" w:sz="4" w:space="0" w:color="000000"/>
              <w:bottom w:val="single" w:sz="4" w:space="0" w:color="000000"/>
            </w:tcBorders>
          </w:tcPr>
          <w:p w:rsidR="00FA3AC9" w:rsidRPr="00855B1A" w:rsidRDefault="00FA3AC9" w:rsidP="00CD70ED">
            <w:pPr>
              <w:snapToGrid w:val="0"/>
              <w:ind w:left="-108" w:right="-108"/>
              <w:jc w:val="center"/>
              <w:rPr>
                <w:sz w:val="20"/>
                <w:szCs w:val="20"/>
              </w:rPr>
            </w:pPr>
          </w:p>
        </w:tc>
        <w:tc>
          <w:tcPr>
            <w:tcW w:w="1276" w:type="dxa"/>
            <w:tcBorders>
              <w:top w:val="single" w:sz="4" w:space="0" w:color="000000"/>
              <w:left w:val="single" w:sz="4" w:space="0" w:color="000000"/>
              <w:bottom w:val="single" w:sz="4" w:space="0" w:color="000000"/>
              <w:right w:val="single" w:sz="4" w:space="0" w:color="000000"/>
            </w:tcBorders>
          </w:tcPr>
          <w:p w:rsidR="00FA3AC9" w:rsidRPr="00855B1A" w:rsidRDefault="00FA3AC9" w:rsidP="00CD70ED">
            <w:pPr>
              <w:snapToGrid w:val="0"/>
              <w:jc w:val="center"/>
              <w:rPr>
                <w:sz w:val="20"/>
                <w:szCs w:val="20"/>
              </w:rPr>
            </w:pPr>
            <w:r w:rsidRPr="00855B1A">
              <w:rPr>
                <w:sz w:val="20"/>
                <w:szCs w:val="20"/>
              </w:rPr>
              <w:t xml:space="preserve">Предусмотрено в бюджете </w:t>
            </w:r>
          </w:p>
          <w:p w:rsidR="00FA3AC9" w:rsidRPr="00855B1A" w:rsidRDefault="00FA3AC9" w:rsidP="00CD70ED">
            <w:pPr>
              <w:snapToGrid w:val="0"/>
              <w:jc w:val="center"/>
              <w:rPr>
                <w:sz w:val="20"/>
                <w:szCs w:val="20"/>
              </w:rPr>
            </w:pPr>
            <w:r w:rsidRPr="00855B1A">
              <w:rPr>
                <w:sz w:val="20"/>
                <w:szCs w:val="20"/>
              </w:rPr>
              <w:t xml:space="preserve">(в ред. реш. СГД от </w:t>
            </w:r>
            <w:r w:rsidRPr="00855B1A">
              <w:rPr>
                <w:sz w:val="20"/>
                <w:szCs w:val="20"/>
              </w:rPr>
              <w:br/>
              <w:t xml:space="preserve">25 августа 2021 г. </w:t>
            </w:r>
          </w:p>
          <w:p w:rsidR="00FA3AC9" w:rsidRPr="00855B1A" w:rsidRDefault="00FA3AC9" w:rsidP="00CD70ED">
            <w:pPr>
              <w:snapToGrid w:val="0"/>
              <w:ind w:left="-108" w:right="-108"/>
              <w:jc w:val="center"/>
              <w:rPr>
                <w:sz w:val="20"/>
                <w:szCs w:val="20"/>
              </w:rPr>
            </w:pPr>
            <w:r w:rsidRPr="00855B1A">
              <w:rPr>
                <w:sz w:val="20"/>
                <w:szCs w:val="20"/>
              </w:rPr>
              <w:t>№ 594)</w:t>
            </w:r>
          </w:p>
        </w:tc>
        <w:tc>
          <w:tcPr>
            <w:tcW w:w="1134" w:type="dxa"/>
            <w:tcBorders>
              <w:top w:val="single" w:sz="4" w:space="0" w:color="000000"/>
              <w:left w:val="single" w:sz="4" w:space="0" w:color="000000"/>
              <w:bottom w:val="single" w:sz="4" w:space="0" w:color="000000"/>
              <w:right w:val="single" w:sz="4" w:space="0" w:color="000000"/>
            </w:tcBorders>
          </w:tcPr>
          <w:p w:rsidR="00FA3AC9" w:rsidRPr="00855B1A" w:rsidRDefault="00FA3AC9" w:rsidP="00CD70ED">
            <w:pPr>
              <w:snapToGrid w:val="0"/>
              <w:ind w:left="-108" w:right="-108"/>
              <w:jc w:val="center"/>
              <w:rPr>
                <w:sz w:val="20"/>
                <w:szCs w:val="20"/>
              </w:rPr>
            </w:pPr>
            <w:r w:rsidRPr="00855B1A">
              <w:rPr>
                <w:sz w:val="20"/>
                <w:szCs w:val="20"/>
              </w:rPr>
              <w:t>Проект бюджета (проект решения)</w:t>
            </w:r>
          </w:p>
        </w:tc>
        <w:tc>
          <w:tcPr>
            <w:tcW w:w="1276" w:type="dxa"/>
            <w:tcBorders>
              <w:top w:val="single" w:sz="4" w:space="0" w:color="000000"/>
              <w:left w:val="single" w:sz="4" w:space="0" w:color="000000"/>
              <w:bottom w:val="single" w:sz="4" w:space="0" w:color="000000"/>
              <w:right w:val="single" w:sz="4" w:space="0" w:color="000000"/>
            </w:tcBorders>
          </w:tcPr>
          <w:p w:rsidR="00FA3AC9" w:rsidRPr="00855B1A" w:rsidRDefault="00FA3AC9" w:rsidP="00CD70ED">
            <w:pPr>
              <w:snapToGrid w:val="0"/>
              <w:ind w:left="-108" w:right="-108"/>
              <w:jc w:val="center"/>
              <w:rPr>
                <w:sz w:val="20"/>
                <w:szCs w:val="20"/>
              </w:rPr>
            </w:pPr>
            <w:r w:rsidRPr="00855B1A">
              <w:rPr>
                <w:sz w:val="20"/>
                <w:szCs w:val="20"/>
              </w:rPr>
              <w:t>Отклонение (гр.4-гр.3)</w:t>
            </w:r>
          </w:p>
        </w:tc>
        <w:tc>
          <w:tcPr>
            <w:tcW w:w="850" w:type="dxa"/>
            <w:tcBorders>
              <w:top w:val="single" w:sz="4" w:space="0" w:color="000000"/>
              <w:left w:val="single" w:sz="4" w:space="0" w:color="000000"/>
              <w:bottom w:val="single" w:sz="4" w:space="0" w:color="000000"/>
              <w:right w:val="single" w:sz="4" w:space="0" w:color="000000"/>
            </w:tcBorders>
          </w:tcPr>
          <w:p w:rsidR="00FA3AC9" w:rsidRPr="00855B1A" w:rsidRDefault="00FA3AC9" w:rsidP="00CD70ED">
            <w:pPr>
              <w:snapToGrid w:val="0"/>
              <w:ind w:left="-108" w:right="-108"/>
              <w:jc w:val="center"/>
              <w:rPr>
                <w:sz w:val="20"/>
                <w:szCs w:val="20"/>
              </w:rPr>
            </w:pPr>
            <w:r w:rsidRPr="00855B1A">
              <w:rPr>
                <w:sz w:val="20"/>
                <w:szCs w:val="20"/>
              </w:rPr>
              <w:t>% к предыдущему году (гр.4/гр.2*100)</w:t>
            </w:r>
          </w:p>
        </w:tc>
        <w:tc>
          <w:tcPr>
            <w:tcW w:w="1134" w:type="dxa"/>
            <w:tcBorders>
              <w:top w:val="single" w:sz="4" w:space="0" w:color="000000"/>
              <w:left w:val="single" w:sz="4" w:space="0" w:color="000000"/>
              <w:bottom w:val="single" w:sz="4" w:space="0" w:color="000000"/>
              <w:right w:val="single" w:sz="4" w:space="0" w:color="000000"/>
            </w:tcBorders>
          </w:tcPr>
          <w:p w:rsidR="00FA3AC9" w:rsidRPr="00855B1A" w:rsidRDefault="00FA3AC9" w:rsidP="00CD70ED">
            <w:pPr>
              <w:snapToGrid w:val="0"/>
              <w:jc w:val="center"/>
              <w:rPr>
                <w:sz w:val="20"/>
                <w:szCs w:val="20"/>
              </w:rPr>
            </w:pPr>
            <w:r w:rsidRPr="00855B1A">
              <w:rPr>
                <w:sz w:val="20"/>
                <w:szCs w:val="20"/>
              </w:rPr>
              <w:t xml:space="preserve">Предусмотрено в бюджете </w:t>
            </w:r>
          </w:p>
          <w:p w:rsidR="00FA3AC9" w:rsidRPr="00855B1A" w:rsidRDefault="00FA3AC9" w:rsidP="00CD70ED">
            <w:pPr>
              <w:snapToGrid w:val="0"/>
              <w:jc w:val="center"/>
              <w:rPr>
                <w:sz w:val="20"/>
                <w:szCs w:val="20"/>
              </w:rPr>
            </w:pPr>
            <w:r w:rsidRPr="00855B1A">
              <w:rPr>
                <w:sz w:val="20"/>
                <w:szCs w:val="20"/>
              </w:rPr>
              <w:t xml:space="preserve">(в ред. реш. СГД от </w:t>
            </w:r>
            <w:r w:rsidRPr="00855B1A">
              <w:rPr>
                <w:sz w:val="20"/>
                <w:szCs w:val="20"/>
              </w:rPr>
              <w:br/>
              <w:t xml:space="preserve">25 августа 2021 г. </w:t>
            </w:r>
          </w:p>
          <w:p w:rsidR="00FA3AC9" w:rsidRPr="00855B1A" w:rsidRDefault="00FA3AC9" w:rsidP="00CD70ED">
            <w:pPr>
              <w:snapToGrid w:val="0"/>
              <w:ind w:left="-108" w:right="-108"/>
              <w:jc w:val="center"/>
              <w:rPr>
                <w:sz w:val="20"/>
                <w:szCs w:val="20"/>
              </w:rPr>
            </w:pPr>
            <w:r w:rsidRPr="00855B1A">
              <w:rPr>
                <w:sz w:val="20"/>
                <w:szCs w:val="20"/>
              </w:rPr>
              <w:t>№ 594)</w:t>
            </w:r>
          </w:p>
        </w:tc>
        <w:tc>
          <w:tcPr>
            <w:tcW w:w="1134" w:type="dxa"/>
            <w:tcBorders>
              <w:top w:val="single" w:sz="4" w:space="0" w:color="000000"/>
              <w:left w:val="single" w:sz="4" w:space="0" w:color="000000"/>
              <w:bottom w:val="single" w:sz="4" w:space="0" w:color="000000"/>
              <w:right w:val="single" w:sz="4" w:space="0" w:color="000000"/>
            </w:tcBorders>
          </w:tcPr>
          <w:p w:rsidR="00FA3AC9" w:rsidRPr="00855B1A" w:rsidRDefault="00FA3AC9" w:rsidP="00CD70ED">
            <w:pPr>
              <w:snapToGrid w:val="0"/>
              <w:ind w:left="-108" w:right="-108"/>
              <w:jc w:val="center"/>
              <w:rPr>
                <w:sz w:val="20"/>
                <w:szCs w:val="20"/>
              </w:rPr>
            </w:pPr>
            <w:r w:rsidRPr="00855B1A">
              <w:rPr>
                <w:sz w:val="20"/>
                <w:szCs w:val="20"/>
              </w:rPr>
              <w:t>Проект бюджета (проект решения)</w:t>
            </w:r>
          </w:p>
        </w:tc>
        <w:tc>
          <w:tcPr>
            <w:tcW w:w="851" w:type="dxa"/>
            <w:tcBorders>
              <w:top w:val="single" w:sz="4" w:space="0" w:color="000000"/>
              <w:left w:val="single" w:sz="4" w:space="0" w:color="000000"/>
              <w:bottom w:val="single" w:sz="4" w:space="0" w:color="000000"/>
            </w:tcBorders>
          </w:tcPr>
          <w:p w:rsidR="00FA3AC9" w:rsidRPr="00855B1A" w:rsidRDefault="00FA3AC9" w:rsidP="00CD70ED">
            <w:pPr>
              <w:snapToGrid w:val="0"/>
              <w:ind w:left="-108" w:right="-108"/>
              <w:jc w:val="center"/>
              <w:rPr>
                <w:sz w:val="20"/>
                <w:szCs w:val="20"/>
              </w:rPr>
            </w:pPr>
            <w:r w:rsidRPr="00855B1A">
              <w:rPr>
                <w:sz w:val="20"/>
                <w:szCs w:val="20"/>
              </w:rPr>
              <w:t>Отклонение (гр.8-гр.7)</w:t>
            </w:r>
          </w:p>
        </w:tc>
        <w:tc>
          <w:tcPr>
            <w:tcW w:w="850" w:type="dxa"/>
            <w:tcBorders>
              <w:top w:val="single" w:sz="4" w:space="0" w:color="000000"/>
              <w:left w:val="single" w:sz="4" w:space="0" w:color="000000"/>
              <w:bottom w:val="single" w:sz="4" w:space="0" w:color="000000"/>
            </w:tcBorders>
          </w:tcPr>
          <w:p w:rsidR="00FA3AC9" w:rsidRPr="00855B1A" w:rsidRDefault="00FA3AC9" w:rsidP="00CD70ED">
            <w:pPr>
              <w:snapToGrid w:val="0"/>
              <w:ind w:left="-108" w:right="-108"/>
              <w:jc w:val="center"/>
              <w:rPr>
                <w:sz w:val="20"/>
                <w:szCs w:val="20"/>
              </w:rPr>
            </w:pPr>
            <w:r w:rsidRPr="00855B1A">
              <w:rPr>
                <w:sz w:val="20"/>
                <w:szCs w:val="20"/>
              </w:rPr>
              <w:t>% к предыдущему году (гр.8/гр.4*100)</w:t>
            </w:r>
          </w:p>
        </w:tc>
        <w:tc>
          <w:tcPr>
            <w:tcW w:w="1134" w:type="dxa"/>
            <w:tcBorders>
              <w:top w:val="single" w:sz="4" w:space="0" w:color="000000"/>
              <w:left w:val="single" w:sz="4" w:space="0" w:color="000000"/>
              <w:bottom w:val="single" w:sz="4" w:space="0" w:color="000000"/>
            </w:tcBorders>
          </w:tcPr>
          <w:p w:rsidR="00FA3AC9" w:rsidRPr="00855B1A" w:rsidRDefault="00FA3AC9" w:rsidP="00CD70ED">
            <w:pPr>
              <w:snapToGrid w:val="0"/>
              <w:ind w:left="-108" w:right="-108"/>
              <w:jc w:val="center"/>
              <w:rPr>
                <w:sz w:val="20"/>
                <w:szCs w:val="20"/>
              </w:rPr>
            </w:pPr>
            <w:r w:rsidRPr="00855B1A">
              <w:rPr>
                <w:sz w:val="20"/>
                <w:szCs w:val="20"/>
              </w:rPr>
              <w:t>Проект бюджета (проект решения)</w:t>
            </w:r>
          </w:p>
        </w:tc>
        <w:tc>
          <w:tcPr>
            <w:tcW w:w="993" w:type="dxa"/>
            <w:tcBorders>
              <w:top w:val="single" w:sz="4" w:space="0" w:color="000000"/>
              <w:left w:val="single" w:sz="4" w:space="0" w:color="000000"/>
              <w:bottom w:val="single" w:sz="4" w:space="0" w:color="000000"/>
              <w:right w:val="single" w:sz="4" w:space="0" w:color="auto"/>
            </w:tcBorders>
          </w:tcPr>
          <w:p w:rsidR="00FA3AC9" w:rsidRPr="00855B1A" w:rsidRDefault="00FA3AC9" w:rsidP="00CD70ED">
            <w:pPr>
              <w:snapToGrid w:val="0"/>
              <w:ind w:left="-108" w:right="-108"/>
              <w:jc w:val="center"/>
              <w:rPr>
                <w:sz w:val="20"/>
                <w:szCs w:val="20"/>
              </w:rPr>
            </w:pPr>
            <w:r w:rsidRPr="00855B1A">
              <w:rPr>
                <w:sz w:val="20"/>
                <w:szCs w:val="20"/>
              </w:rPr>
              <w:t>Отклонение (гр.11-гр.8)</w:t>
            </w:r>
          </w:p>
        </w:tc>
        <w:tc>
          <w:tcPr>
            <w:tcW w:w="1417" w:type="dxa"/>
            <w:tcBorders>
              <w:top w:val="single" w:sz="4" w:space="0" w:color="000000"/>
              <w:left w:val="single" w:sz="4" w:space="0" w:color="000000"/>
              <w:bottom w:val="single" w:sz="4" w:space="0" w:color="000000"/>
              <w:right w:val="single" w:sz="4" w:space="0" w:color="auto"/>
            </w:tcBorders>
          </w:tcPr>
          <w:p w:rsidR="00FA3AC9" w:rsidRPr="00855B1A" w:rsidRDefault="00FA3AC9" w:rsidP="00CD70ED">
            <w:pPr>
              <w:snapToGrid w:val="0"/>
              <w:ind w:left="-108" w:right="-108"/>
              <w:jc w:val="center"/>
              <w:rPr>
                <w:sz w:val="20"/>
                <w:szCs w:val="20"/>
              </w:rPr>
            </w:pPr>
            <w:r w:rsidRPr="00855B1A">
              <w:rPr>
                <w:sz w:val="20"/>
                <w:szCs w:val="20"/>
              </w:rPr>
              <w:t>% к предыдущему году (гр.11/гр.8*100)</w:t>
            </w:r>
          </w:p>
        </w:tc>
      </w:tr>
      <w:tr w:rsidR="00FA3AC9" w:rsidRPr="00855B1A" w:rsidTr="00CD70ED">
        <w:trPr>
          <w:trHeight w:val="149"/>
        </w:trPr>
        <w:tc>
          <w:tcPr>
            <w:tcW w:w="1985" w:type="dxa"/>
            <w:tcBorders>
              <w:top w:val="single" w:sz="4" w:space="0" w:color="000000"/>
              <w:left w:val="single" w:sz="4" w:space="0" w:color="000000"/>
              <w:bottom w:val="single" w:sz="4" w:space="0" w:color="auto"/>
            </w:tcBorders>
            <w:vAlign w:val="center"/>
          </w:tcPr>
          <w:p w:rsidR="00FA3AC9" w:rsidRPr="00855B1A" w:rsidRDefault="00FA3AC9" w:rsidP="00CD70ED">
            <w:pPr>
              <w:snapToGrid w:val="0"/>
              <w:jc w:val="center"/>
              <w:rPr>
                <w:spacing w:val="6"/>
                <w:sz w:val="20"/>
                <w:szCs w:val="20"/>
              </w:rPr>
            </w:pPr>
            <w:r w:rsidRPr="00855B1A">
              <w:rPr>
                <w:spacing w:val="6"/>
                <w:sz w:val="20"/>
                <w:szCs w:val="20"/>
              </w:rPr>
              <w:t>1</w:t>
            </w:r>
          </w:p>
        </w:tc>
        <w:tc>
          <w:tcPr>
            <w:tcW w:w="1134" w:type="dxa"/>
            <w:tcBorders>
              <w:top w:val="single" w:sz="4" w:space="0" w:color="000000"/>
              <w:left w:val="single" w:sz="4" w:space="0" w:color="000000"/>
              <w:bottom w:val="single" w:sz="4" w:space="0" w:color="auto"/>
            </w:tcBorders>
            <w:vAlign w:val="center"/>
          </w:tcPr>
          <w:p w:rsidR="00FA3AC9" w:rsidRPr="00855B1A" w:rsidRDefault="00FA3AC9" w:rsidP="00CD70ED">
            <w:pPr>
              <w:snapToGrid w:val="0"/>
              <w:ind w:right="-108"/>
              <w:jc w:val="center"/>
              <w:rPr>
                <w:spacing w:val="6"/>
                <w:sz w:val="20"/>
                <w:szCs w:val="20"/>
              </w:rPr>
            </w:pPr>
            <w:r w:rsidRPr="00855B1A">
              <w:rPr>
                <w:spacing w:val="6"/>
                <w:sz w:val="20"/>
                <w:szCs w:val="20"/>
              </w:rPr>
              <w:t>2</w:t>
            </w:r>
          </w:p>
        </w:tc>
        <w:tc>
          <w:tcPr>
            <w:tcW w:w="1276" w:type="dxa"/>
            <w:tcBorders>
              <w:top w:val="single" w:sz="4" w:space="0" w:color="000000"/>
              <w:left w:val="single" w:sz="4" w:space="0" w:color="000000"/>
              <w:bottom w:val="single" w:sz="4" w:space="0" w:color="auto"/>
              <w:right w:val="single" w:sz="4" w:space="0" w:color="000000"/>
            </w:tcBorders>
            <w:vAlign w:val="center"/>
          </w:tcPr>
          <w:p w:rsidR="00FA3AC9" w:rsidRPr="00855B1A" w:rsidRDefault="00FA3AC9" w:rsidP="00CD70ED">
            <w:pPr>
              <w:snapToGrid w:val="0"/>
              <w:jc w:val="center"/>
              <w:rPr>
                <w:sz w:val="20"/>
                <w:szCs w:val="20"/>
              </w:rPr>
            </w:pPr>
            <w:r w:rsidRPr="00855B1A">
              <w:rPr>
                <w:sz w:val="20"/>
                <w:szCs w:val="20"/>
              </w:rPr>
              <w:t>3</w:t>
            </w:r>
          </w:p>
        </w:tc>
        <w:tc>
          <w:tcPr>
            <w:tcW w:w="1134" w:type="dxa"/>
            <w:tcBorders>
              <w:top w:val="single" w:sz="4" w:space="0" w:color="000000"/>
              <w:left w:val="single" w:sz="4" w:space="0" w:color="000000"/>
              <w:bottom w:val="single" w:sz="4" w:space="0" w:color="auto"/>
              <w:right w:val="single" w:sz="4" w:space="0" w:color="000000"/>
            </w:tcBorders>
            <w:vAlign w:val="center"/>
          </w:tcPr>
          <w:p w:rsidR="00FA3AC9" w:rsidRPr="00855B1A" w:rsidRDefault="00FA3AC9" w:rsidP="00CD70ED">
            <w:pPr>
              <w:ind w:left="-108" w:right="-108"/>
              <w:jc w:val="center"/>
              <w:rPr>
                <w:sz w:val="20"/>
                <w:szCs w:val="20"/>
              </w:rPr>
            </w:pPr>
            <w:r w:rsidRPr="00855B1A">
              <w:rPr>
                <w:sz w:val="20"/>
                <w:szCs w:val="20"/>
              </w:rPr>
              <w:t>4</w:t>
            </w:r>
          </w:p>
        </w:tc>
        <w:tc>
          <w:tcPr>
            <w:tcW w:w="1276" w:type="dxa"/>
            <w:tcBorders>
              <w:top w:val="single" w:sz="4" w:space="0" w:color="000000"/>
              <w:left w:val="single" w:sz="4" w:space="0" w:color="000000"/>
              <w:bottom w:val="single" w:sz="4" w:space="0" w:color="auto"/>
              <w:right w:val="single" w:sz="4" w:space="0" w:color="000000"/>
            </w:tcBorders>
            <w:vAlign w:val="center"/>
          </w:tcPr>
          <w:p w:rsidR="00FA3AC9" w:rsidRPr="00855B1A" w:rsidRDefault="00FA3AC9" w:rsidP="00CD70ED">
            <w:pPr>
              <w:jc w:val="center"/>
              <w:rPr>
                <w:sz w:val="20"/>
                <w:szCs w:val="20"/>
              </w:rPr>
            </w:pPr>
            <w:r w:rsidRPr="00855B1A">
              <w:rPr>
                <w:sz w:val="20"/>
                <w:szCs w:val="20"/>
              </w:rPr>
              <w:t>5</w:t>
            </w:r>
          </w:p>
        </w:tc>
        <w:tc>
          <w:tcPr>
            <w:tcW w:w="850" w:type="dxa"/>
            <w:tcBorders>
              <w:top w:val="single" w:sz="4" w:space="0" w:color="000000"/>
              <w:left w:val="single" w:sz="4" w:space="0" w:color="000000"/>
              <w:bottom w:val="single" w:sz="4" w:space="0" w:color="auto"/>
              <w:right w:val="single" w:sz="4" w:space="0" w:color="000000"/>
            </w:tcBorders>
          </w:tcPr>
          <w:p w:rsidR="00FA3AC9" w:rsidRPr="00855B1A" w:rsidRDefault="00FA3AC9" w:rsidP="00CD70ED">
            <w:pPr>
              <w:snapToGrid w:val="0"/>
              <w:jc w:val="center"/>
              <w:rPr>
                <w:sz w:val="20"/>
                <w:szCs w:val="20"/>
              </w:rPr>
            </w:pPr>
            <w:r w:rsidRPr="00855B1A">
              <w:rPr>
                <w:sz w:val="20"/>
                <w:szCs w:val="20"/>
              </w:rPr>
              <w:t>6</w:t>
            </w:r>
          </w:p>
        </w:tc>
        <w:tc>
          <w:tcPr>
            <w:tcW w:w="1134" w:type="dxa"/>
            <w:tcBorders>
              <w:top w:val="single" w:sz="4" w:space="0" w:color="000000"/>
              <w:left w:val="single" w:sz="4" w:space="0" w:color="000000"/>
              <w:bottom w:val="single" w:sz="4" w:space="0" w:color="auto"/>
              <w:right w:val="single" w:sz="4" w:space="0" w:color="000000"/>
            </w:tcBorders>
            <w:vAlign w:val="center"/>
          </w:tcPr>
          <w:p w:rsidR="00FA3AC9" w:rsidRPr="00855B1A" w:rsidRDefault="00FA3AC9" w:rsidP="00CD70ED">
            <w:pPr>
              <w:snapToGrid w:val="0"/>
              <w:jc w:val="center"/>
              <w:rPr>
                <w:sz w:val="20"/>
                <w:szCs w:val="20"/>
              </w:rPr>
            </w:pPr>
            <w:r w:rsidRPr="00855B1A">
              <w:rPr>
                <w:sz w:val="20"/>
                <w:szCs w:val="20"/>
              </w:rPr>
              <w:t>7</w:t>
            </w:r>
          </w:p>
        </w:tc>
        <w:tc>
          <w:tcPr>
            <w:tcW w:w="1134" w:type="dxa"/>
            <w:tcBorders>
              <w:top w:val="single" w:sz="4" w:space="0" w:color="000000"/>
              <w:left w:val="single" w:sz="4" w:space="0" w:color="000000"/>
              <w:bottom w:val="single" w:sz="4" w:space="0" w:color="auto"/>
              <w:right w:val="single" w:sz="4" w:space="0" w:color="000000"/>
            </w:tcBorders>
            <w:vAlign w:val="center"/>
          </w:tcPr>
          <w:p w:rsidR="00FA3AC9" w:rsidRPr="00855B1A" w:rsidRDefault="00FA3AC9" w:rsidP="00CD70ED">
            <w:pPr>
              <w:snapToGrid w:val="0"/>
              <w:jc w:val="center"/>
              <w:rPr>
                <w:sz w:val="20"/>
                <w:szCs w:val="20"/>
              </w:rPr>
            </w:pPr>
            <w:r w:rsidRPr="00855B1A">
              <w:rPr>
                <w:sz w:val="20"/>
                <w:szCs w:val="20"/>
              </w:rPr>
              <w:t>8</w:t>
            </w:r>
          </w:p>
        </w:tc>
        <w:tc>
          <w:tcPr>
            <w:tcW w:w="851" w:type="dxa"/>
            <w:tcBorders>
              <w:top w:val="single" w:sz="4" w:space="0" w:color="000000"/>
              <w:left w:val="single" w:sz="4" w:space="0" w:color="000000"/>
              <w:bottom w:val="single" w:sz="4" w:space="0" w:color="auto"/>
            </w:tcBorders>
            <w:vAlign w:val="center"/>
          </w:tcPr>
          <w:p w:rsidR="00FA3AC9" w:rsidRPr="00855B1A" w:rsidRDefault="00FA3AC9" w:rsidP="00CD70ED">
            <w:pPr>
              <w:jc w:val="center"/>
              <w:rPr>
                <w:sz w:val="20"/>
                <w:szCs w:val="20"/>
              </w:rPr>
            </w:pPr>
            <w:r w:rsidRPr="00855B1A">
              <w:rPr>
                <w:sz w:val="20"/>
                <w:szCs w:val="20"/>
              </w:rPr>
              <w:t>9</w:t>
            </w:r>
          </w:p>
        </w:tc>
        <w:tc>
          <w:tcPr>
            <w:tcW w:w="850" w:type="dxa"/>
            <w:tcBorders>
              <w:top w:val="single" w:sz="4" w:space="0" w:color="000000"/>
              <w:left w:val="single" w:sz="4" w:space="0" w:color="000000"/>
              <w:bottom w:val="single" w:sz="4" w:space="0" w:color="auto"/>
            </w:tcBorders>
          </w:tcPr>
          <w:p w:rsidR="00FA3AC9" w:rsidRPr="00855B1A" w:rsidRDefault="00FA3AC9" w:rsidP="00CD70ED">
            <w:pPr>
              <w:snapToGrid w:val="0"/>
              <w:jc w:val="center"/>
              <w:rPr>
                <w:sz w:val="20"/>
                <w:szCs w:val="20"/>
              </w:rPr>
            </w:pPr>
            <w:r w:rsidRPr="00855B1A">
              <w:rPr>
                <w:sz w:val="20"/>
                <w:szCs w:val="20"/>
              </w:rPr>
              <w:t>10</w:t>
            </w:r>
          </w:p>
        </w:tc>
        <w:tc>
          <w:tcPr>
            <w:tcW w:w="1134" w:type="dxa"/>
            <w:tcBorders>
              <w:top w:val="single" w:sz="4" w:space="0" w:color="000000"/>
              <w:left w:val="single" w:sz="4" w:space="0" w:color="000000"/>
              <w:bottom w:val="single" w:sz="4" w:space="0" w:color="auto"/>
            </w:tcBorders>
            <w:vAlign w:val="center"/>
          </w:tcPr>
          <w:p w:rsidR="00FA3AC9" w:rsidRPr="00855B1A" w:rsidRDefault="00FA3AC9" w:rsidP="00CD70ED">
            <w:pPr>
              <w:jc w:val="center"/>
              <w:rPr>
                <w:sz w:val="20"/>
                <w:szCs w:val="20"/>
              </w:rPr>
            </w:pPr>
            <w:r w:rsidRPr="00855B1A">
              <w:rPr>
                <w:sz w:val="20"/>
                <w:szCs w:val="20"/>
              </w:rPr>
              <w:t>11</w:t>
            </w:r>
          </w:p>
        </w:tc>
        <w:tc>
          <w:tcPr>
            <w:tcW w:w="993" w:type="dxa"/>
            <w:tcBorders>
              <w:top w:val="single" w:sz="4" w:space="0" w:color="000000"/>
              <w:left w:val="single" w:sz="4" w:space="0" w:color="000000"/>
              <w:bottom w:val="single" w:sz="4" w:space="0" w:color="auto"/>
              <w:right w:val="single" w:sz="4" w:space="0" w:color="auto"/>
            </w:tcBorders>
            <w:vAlign w:val="center"/>
          </w:tcPr>
          <w:p w:rsidR="00FA3AC9" w:rsidRPr="00855B1A" w:rsidRDefault="00FA3AC9" w:rsidP="00CD70ED">
            <w:pPr>
              <w:ind w:left="-108" w:right="-108"/>
              <w:jc w:val="center"/>
              <w:rPr>
                <w:sz w:val="20"/>
                <w:szCs w:val="20"/>
              </w:rPr>
            </w:pPr>
            <w:r w:rsidRPr="00855B1A">
              <w:rPr>
                <w:sz w:val="20"/>
                <w:szCs w:val="20"/>
              </w:rPr>
              <w:t>12</w:t>
            </w:r>
          </w:p>
        </w:tc>
        <w:tc>
          <w:tcPr>
            <w:tcW w:w="1417" w:type="dxa"/>
            <w:tcBorders>
              <w:top w:val="single" w:sz="4" w:space="0" w:color="000000"/>
              <w:left w:val="single" w:sz="4" w:space="0" w:color="000000"/>
              <w:bottom w:val="single" w:sz="4" w:space="0" w:color="auto"/>
              <w:right w:val="single" w:sz="4" w:space="0" w:color="auto"/>
            </w:tcBorders>
          </w:tcPr>
          <w:p w:rsidR="00FA3AC9" w:rsidRPr="00855B1A" w:rsidRDefault="00FA3AC9" w:rsidP="00CD70ED">
            <w:pPr>
              <w:ind w:left="-108" w:right="-108"/>
              <w:jc w:val="center"/>
              <w:rPr>
                <w:sz w:val="20"/>
                <w:szCs w:val="20"/>
              </w:rPr>
            </w:pPr>
            <w:r w:rsidRPr="00855B1A">
              <w:rPr>
                <w:sz w:val="20"/>
                <w:szCs w:val="20"/>
              </w:rPr>
              <w:t>13</w:t>
            </w:r>
          </w:p>
        </w:tc>
      </w:tr>
      <w:tr w:rsidR="00FA3AC9" w:rsidRPr="00855B1A" w:rsidTr="00CD70ED">
        <w:trPr>
          <w:trHeight w:val="270"/>
        </w:trPr>
        <w:tc>
          <w:tcPr>
            <w:tcW w:w="1985" w:type="dxa"/>
            <w:tcBorders>
              <w:top w:val="single" w:sz="4" w:space="0" w:color="auto"/>
              <w:left w:val="single" w:sz="4" w:space="0" w:color="auto"/>
              <w:bottom w:val="single" w:sz="4" w:space="0" w:color="auto"/>
              <w:right w:val="single" w:sz="4" w:space="0" w:color="auto"/>
            </w:tcBorders>
            <w:vAlign w:val="center"/>
          </w:tcPr>
          <w:p w:rsidR="00FA3AC9" w:rsidRPr="00855B1A" w:rsidRDefault="00FA3AC9" w:rsidP="00FA3AC9">
            <w:pPr>
              <w:autoSpaceDE w:val="0"/>
              <w:autoSpaceDN w:val="0"/>
              <w:adjustRightInd w:val="0"/>
              <w:spacing w:line="200" w:lineRule="exact"/>
              <w:rPr>
                <w:rFonts w:eastAsia="Calibri"/>
                <w:sz w:val="20"/>
                <w:szCs w:val="20"/>
              </w:rPr>
            </w:pPr>
            <w:r w:rsidRPr="00855B1A">
              <w:rPr>
                <w:sz w:val="20"/>
                <w:szCs w:val="20"/>
              </w:rPr>
              <w:t>Подпрограмма «Обеспечение жильем молодых семей в городе Ставрополе», из них:</w:t>
            </w:r>
          </w:p>
        </w:tc>
        <w:tc>
          <w:tcPr>
            <w:tcW w:w="1134"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sz w:val="20"/>
                <w:szCs w:val="20"/>
              </w:rPr>
            </w:pPr>
            <w:r w:rsidRPr="00855B1A">
              <w:rPr>
                <w:sz w:val="20"/>
                <w:szCs w:val="20"/>
              </w:rPr>
              <w:t>20 781,42</w:t>
            </w:r>
          </w:p>
        </w:tc>
        <w:tc>
          <w:tcPr>
            <w:tcW w:w="1276"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sz w:val="20"/>
                <w:szCs w:val="20"/>
              </w:rPr>
            </w:pPr>
            <w:r w:rsidRPr="00855B1A">
              <w:rPr>
                <w:sz w:val="20"/>
                <w:szCs w:val="20"/>
              </w:rPr>
              <w:t>11 398,65</w:t>
            </w:r>
          </w:p>
        </w:tc>
        <w:tc>
          <w:tcPr>
            <w:tcW w:w="1134"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sz w:val="20"/>
                <w:szCs w:val="20"/>
              </w:rPr>
            </w:pPr>
            <w:r w:rsidRPr="00855B1A">
              <w:rPr>
                <w:sz w:val="20"/>
                <w:szCs w:val="20"/>
              </w:rPr>
              <w:t>46 917,74</w:t>
            </w:r>
          </w:p>
        </w:tc>
        <w:tc>
          <w:tcPr>
            <w:tcW w:w="1276"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sz w:val="20"/>
                <w:szCs w:val="20"/>
              </w:rPr>
            </w:pPr>
            <w:r w:rsidRPr="00855B1A">
              <w:rPr>
                <w:sz w:val="20"/>
                <w:szCs w:val="20"/>
              </w:rPr>
              <w:t>+35 519,09</w:t>
            </w:r>
          </w:p>
        </w:tc>
        <w:tc>
          <w:tcPr>
            <w:tcW w:w="850"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sz w:val="20"/>
                <w:szCs w:val="20"/>
              </w:rPr>
            </w:pPr>
            <w:r w:rsidRPr="00855B1A">
              <w:rPr>
                <w:sz w:val="20"/>
                <w:szCs w:val="20"/>
              </w:rPr>
              <w:t>225,8</w:t>
            </w:r>
          </w:p>
        </w:tc>
        <w:tc>
          <w:tcPr>
            <w:tcW w:w="1134"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sz w:val="20"/>
                <w:szCs w:val="20"/>
              </w:rPr>
            </w:pPr>
            <w:r w:rsidRPr="00855B1A">
              <w:rPr>
                <w:sz w:val="20"/>
                <w:szCs w:val="20"/>
              </w:rPr>
              <w:t>11 398,65</w:t>
            </w:r>
          </w:p>
        </w:tc>
        <w:tc>
          <w:tcPr>
            <w:tcW w:w="1134"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sz w:val="20"/>
                <w:szCs w:val="20"/>
              </w:rPr>
            </w:pPr>
            <w:r w:rsidRPr="00855B1A">
              <w:rPr>
                <w:sz w:val="20"/>
                <w:szCs w:val="20"/>
              </w:rPr>
              <w:t>11 004,60</w:t>
            </w:r>
          </w:p>
        </w:tc>
        <w:tc>
          <w:tcPr>
            <w:tcW w:w="851"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sz w:val="20"/>
                <w:szCs w:val="20"/>
              </w:rPr>
            </w:pPr>
            <w:r w:rsidRPr="00855B1A">
              <w:rPr>
                <w:sz w:val="20"/>
                <w:szCs w:val="20"/>
              </w:rPr>
              <w:t>-394,05</w:t>
            </w:r>
          </w:p>
        </w:tc>
        <w:tc>
          <w:tcPr>
            <w:tcW w:w="850"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sz w:val="20"/>
                <w:szCs w:val="20"/>
              </w:rPr>
            </w:pPr>
            <w:r w:rsidRPr="00855B1A">
              <w:rPr>
                <w:sz w:val="20"/>
                <w:szCs w:val="20"/>
              </w:rPr>
              <w:t>23,5</w:t>
            </w:r>
          </w:p>
        </w:tc>
        <w:tc>
          <w:tcPr>
            <w:tcW w:w="1134"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sz w:val="20"/>
                <w:szCs w:val="20"/>
              </w:rPr>
            </w:pPr>
            <w:r w:rsidRPr="00855B1A">
              <w:rPr>
                <w:sz w:val="20"/>
                <w:szCs w:val="20"/>
              </w:rPr>
              <w:t>11 004,60</w:t>
            </w:r>
          </w:p>
        </w:tc>
        <w:tc>
          <w:tcPr>
            <w:tcW w:w="993"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sz w:val="20"/>
                <w:szCs w:val="20"/>
              </w:rPr>
            </w:pPr>
            <w:r w:rsidRPr="00855B1A">
              <w:rPr>
                <w:sz w:val="20"/>
                <w:szCs w:val="20"/>
              </w:rPr>
              <w:t>0,00</w:t>
            </w:r>
          </w:p>
        </w:tc>
        <w:tc>
          <w:tcPr>
            <w:tcW w:w="1417"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sz w:val="20"/>
                <w:szCs w:val="20"/>
              </w:rPr>
            </w:pPr>
            <w:r w:rsidRPr="00855B1A">
              <w:rPr>
                <w:sz w:val="20"/>
                <w:szCs w:val="20"/>
              </w:rPr>
              <w:t>100,0</w:t>
            </w:r>
          </w:p>
        </w:tc>
      </w:tr>
      <w:tr w:rsidR="00FA3AC9" w:rsidRPr="00855B1A" w:rsidTr="00CD70ED">
        <w:trPr>
          <w:trHeight w:val="270"/>
        </w:trPr>
        <w:tc>
          <w:tcPr>
            <w:tcW w:w="1985" w:type="dxa"/>
            <w:tcBorders>
              <w:top w:val="single" w:sz="4" w:space="0" w:color="auto"/>
              <w:left w:val="single" w:sz="4" w:space="0" w:color="auto"/>
              <w:bottom w:val="single" w:sz="4" w:space="0" w:color="auto"/>
              <w:right w:val="single" w:sz="4" w:space="0" w:color="auto"/>
            </w:tcBorders>
          </w:tcPr>
          <w:p w:rsidR="00FA3AC9" w:rsidRPr="00855B1A" w:rsidRDefault="00FA3AC9" w:rsidP="00FA3AC9">
            <w:pPr>
              <w:spacing w:line="200" w:lineRule="exact"/>
              <w:jc w:val="both"/>
              <w:rPr>
                <w:i/>
                <w:sz w:val="20"/>
                <w:szCs w:val="20"/>
              </w:rPr>
            </w:pPr>
            <w:r w:rsidRPr="00855B1A">
              <w:rPr>
                <w:i/>
                <w:sz w:val="20"/>
                <w:szCs w:val="20"/>
              </w:rPr>
              <w:t>за счет средств бюджета Ставропольского края</w:t>
            </w:r>
          </w:p>
        </w:tc>
        <w:tc>
          <w:tcPr>
            <w:tcW w:w="1134"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i/>
                <w:sz w:val="20"/>
                <w:szCs w:val="20"/>
              </w:rPr>
            </w:pPr>
            <w:r w:rsidRPr="00855B1A">
              <w:rPr>
                <w:i/>
                <w:sz w:val="20"/>
                <w:szCs w:val="20"/>
              </w:rPr>
              <w:t>13 376,79</w:t>
            </w:r>
          </w:p>
        </w:tc>
        <w:tc>
          <w:tcPr>
            <w:tcW w:w="1276"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i/>
                <w:sz w:val="20"/>
                <w:szCs w:val="20"/>
              </w:rPr>
            </w:pPr>
            <w:r w:rsidRPr="00855B1A">
              <w:rPr>
                <w:i/>
                <w:sz w:val="20"/>
                <w:szCs w:val="20"/>
              </w:rPr>
              <w:t>3 994,02</w:t>
            </w:r>
          </w:p>
        </w:tc>
        <w:tc>
          <w:tcPr>
            <w:tcW w:w="1134"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i/>
                <w:sz w:val="20"/>
                <w:szCs w:val="20"/>
              </w:rPr>
            </w:pPr>
            <w:r w:rsidRPr="00855B1A">
              <w:rPr>
                <w:i/>
                <w:sz w:val="20"/>
                <w:szCs w:val="20"/>
              </w:rPr>
              <w:t>39 513,11</w:t>
            </w:r>
          </w:p>
        </w:tc>
        <w:tc>
          <w:tcPr>
            <w:tcW w:w="1276"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i/>
                <w:sz w:val="20"/>
                <w:szCs w:val="20"/>
              </w:rPr>
            </w:pPr>
            <w:r w:rsidRPr="00855B1A">
              <w:rPr>
                <w:i/>
                <w:sz w:val="20"/>
                <w:szCs w:val="20"/>
              </w:rPr>
              <w:t>+35 519,09</w:t>
            </w:r>
          </w:p>
        </w:tc>
        <w:tc>
          <w:tcPr>
            <w:tcW w:w="850"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i/>
                <w:sz w:val="20"/>
                <w:szCs w:val="20"/>
              </w:rPr>
            </w:pPr>
            <w:r w:rsidRPr="00855B1A">
              <w:rPr>
                <w:i/>
                <w:sz w:val="20"/>
                <w:szCs w:val="20"/>
              </w:rPr>
              <w:t>295,4</w:t>
            </w:r>
          </w:p>
        </w:tc>
        <w:tc>
          <w:tcPr>
            <w:tcW w:w="1134"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i/>
                <w:sz w:val="20"/>
                <w:szCs w:val="20"/>
              </w:rPr>
            </w:pPr>
            <w:r w:rsidRPr="00855B1A">
              <w:rPr>
                <w:i/>
                <w:sz w:val="20"/>
                <w:szCs w:val="20"/>
              </w:rPr>
              <w:t>3 994,02</w:t>
            </w:r>
          </w:p>
        </w:tc>
        <w:tc>
          <w:tcPr>
            <w:tcW w:w="1134"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i/>
                <w:sz w:val="20"/>
                <w:szCs w:val="20"/>
              </w:rPr>
            </w:pPr>
            <w:r w:rsidRPr="00855B1A">
              <w:rPr>
                <w:i/>
                <w:sz w:val="20"/>
                <w:szCs w:val="20"/>
              </w:rPr>
              <w:t>3 599,97</w:t>
            </w:r>
          </w:p>
        </w:tc>
        <w:tc>
          <w:tcPr>
            <w:tcW w:w="851"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i/>
                <w:sz w:val="20"/>
                <w:szCs w:val="20"/>
              </w:rPr>
            </w:pPr>
            <w:r w:rsidRPr="00855B1A">
              <w:rPr>
                <w:i/>
                <w:sz w:val="20"/>
                <w:szCs w:val="20"/>
              </w:rPr>
              <w:t>-394,05</w:t>
            </w:r>
          </w:p>
        </w:tc>
        <w:tc>
          <w:tcPr>
            <w:tcW w:w="850"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i/>
                <w:sz w:val="20"/>
                <w:szCs w:val="20"/>
              </w:rPr>
            </w:pPr>
            <w:r w:rsidRPr="00855B1A">
              <w:rPr>
                <w:i/>
                <w:sz w:val="20"/>
                <w:szCs w:val="20"/>
              </w:rPr>
              <w:t>9,1</w:t>
            </w:r>
          </w:p>
        </w:tc>
        <w:tc>
          <w:tcPr>
            <w:tcW w:w="1134"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i/>
                <w:sz w:val="20"/>
                <w:szCs w:val="20"/>
              </w:rPr>
            </w:pPr>
            <w:r w:rsidRPr="00855B1A">
              <w:rPr>
                <w:i/>
                <w:sz w:val="20"/>
                <w:szCs w:val="20"/>
              </w:rPr>
              <w:t>3 599,97</w:t>
            </w:r>
          </w:p>
        </w:tc>
        <w:tc>
          <w:tcPr>
            <w:tcW w:w="993"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i/>
                <w:sz w:val="20"/>
                <w:szCs w:val="20"/>
              </w:rPr>
            </w:pPr>
            <w:r w:rsidRPr="00855B1A">
              <w:rPr>
                <w:i/>
                <w:sz w:val="20"/>
                <w:szCs w:val="20"/>
              </w:rPr>
              <w:t>0,00</w:t>
            </w:r>
          </w:p>
        </w:tc>
        <w:tc>
          <w:tcPr>
            <w:tcW w:w="1417"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i/>
                <w:sz w:val="20"/>
                <w:szCs w:val="20"/>
              </w:rPr>
            </w:pPr>
            <w:r w:rsidRPr="00855B1A">
              <w:rPr>
                <w:i/>
                <w:sz w:val="20"/>
                <w:szCs w:val="20"/>
              </w:rPr>
              <w:t>100,0</w:t>
            </w:r>
          </w:p>
        </w:tc>
      </w:tr>
      <w:tr w:rsidR="00FA3AC9" w:rsidRPr="00855B1A" w:rsidTr="00CD70ED">
        <w:trPr>
          <w:trHeight w:val="270"/>
        </w:trPr>
        <w:tc>
          <w:tcPr>
            <w:tcW w:w="1985" w:type="dxa"/>
            <w:tcBorders>
              <w:top w:val="single" w:sz="4" w:space="0" w:color="auto"/>
              <w:left w:val="single" w:sz="4" w:space="0" w:color="auto"/>
              <w:bottom w:val="single" w:sz="4" w:space="0" w:color="auto"/>
              <w:right w:val="single" w:sz="4" w:space="0" w:color="auto"/>
            </w:tcBorders>
          </w:tcPr>
          <w:p w:rsidR="00FA3AC9" w:rsidRPr="00855B1A" w:rsidRDefault="00FA3AC9" w:rsidP="00FA3AC9">
            <w:pPr>
              <w:spacing w:line="200" w:lineRule="exact"/>
              <w:jc w:val="both"/>
              <w:rPr>
                <w:i/>
                <w:sz w:val="20"/>
                <w:szCs w:val="20"/>
              </w:rPr>
            </w:pPr>
            <w:r w:rsidRPr="00855B1A">
              <w:rPr>
                <w:i/>
                <w:sz w:val="20"/>
                <w:szCs w:val="20"/>
              </w:rPr>
              <w:t>за счет средств местного бюджета</w:t>
            </w:r>
          </w:p>
        </w:tc>
        <w:tc>
          <w:tcPr>
            <w:tcW w:w="1134"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i/>
                <w:sz w:val="20"/>
                <w:szCs w:val="20"/>
              </w:rPr>
            </w:pPr>
            <w:r w:rsidRPr="00855B1A">
              <w:rPr>
                <w:i/>
                <w:sz w:val="20"/>
                <w:szCs w:val="20"/>
              </w:rPr>
              <w:t>7 404,63</w:t>
            </w:r>
          </w:p>
        </w:tc>
        <w:tc>
          <w:tcPr>
            <w:tcW w:w="1276"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i/>
                <w:sz w:val="20"/>
                <w:szCs w:val="20"/>
              </w:rPr>
            </w:pPr>
            <w:r w:rsidRPr="00855B1A">
              <w:rPr>
                <w:i/>
                <w:sz w:val="20"/>
                <w:szCs w:val="20"/>
              </w:rPr>
              <w:t>7 404,63</w:t>
            </w:r>
          </w:p>
        </w:tc>
        <w:tc>
          <w:tcPr>
            <w:tcW w:w="1134"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i/>
                <w:sz w:val="20"/>
                <w:szCs w:val="20"/>
              </w:rPr>
            </w:pPr>
            <w:r w:rsidRPr="00855B1A">
              <w:rPr>
                <w:i/>
                <w:sz w:val="20"/>
                <w:szCs w:val="20"/>
              </w:rPr>
              <w:t>7 404,63</w:t>
            </w:r>
          </w:p>
        </w:tc>
        <w:tc>
          <w:tcPr>
            <w:tcW w:w="1276"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i/>
                <w:sz w:val="20"/>
                <w:szCs w:val="20"/>
              </w:rPr>
            </w:pPr>
            <w:r w:rsidRPr="00855B1A">
              <w:rPr>
                <w:i/>
                <w:sz w:val="20"/>
                <w:szCs w:val="20"/>
              </w:rPr>
              <w:t>0,00</w:t>
            </w:r>
          </w:p>
        </w:tc>
        <w:tc>
          <w:tcPr>
            <w:tcW w:w="850"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i/>
                <w:sz w:val="20"/>
                <w:szCs w:val="20"/>
                <w:lang w:val="en-US"/>
              </w:rPr>
            </w:pPr>
            <w:r w:rsidRPr="00855B1A">
              <w:rPr>
                <w:i/>
                <w:sz w:val="20"/>
                <w:szCs w:val="20"/>
              </w:rPr>
              <w:t>100,0</w:t>
            </w:r>
          </w:p>
        </w:tc>
        <w:tc>
          <w:tcPr>
            <w:tcW w:w="1134"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i/>
                <w:sz w:val="20"/>
                <w:szCs w:val="20"/>
              </w:rPr>
            </w:pPr>
            <w:r w:rsidRPr="00855B1A">
              <w:rPr>
                <w:i/>
                <w:sz w:val="20"/>
                <w:szCs w:val="20"/>
              </w:rPr>
              <w:t>7 404,63</w:t>
            </w:r>
          </w:p>
        </w:tc>
        <w:tc>
          <w:tcPr>
            <w:tcW w:w="1134"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i/>
                <w:sz w:val="20"/>
                <w:szCs w:val="20"/>
              </w:rPr>
            </w:pPr>
            <w:r w:rsidRPr="00855B1A">
              <w:rPr>
                <w:i/>
                <w:sz w:val="20"/>
                <w:szCs w:val="20"/>
              </w:rPr>
              <w:t>7 404,63</w:t>
            </w:r>
          </w:p>
        </w:tc>
        <w:tc>
          <w:tcPr>
            <w:tcW w:w="851"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i/>
                <w:sz w:val="20"/>
                <w:szCs w:val="20"/>
              </w:rPr>
            </w:pPr>
            <w:r w:rsidRPr="00855B1A">
              <w:rPr>
                <w:i/>
                <w:sz w:val="20"/>
                <w:szCs w:val="20"/>
              </w:rPr>
              <w:t>0,00</w:t>
            </w:r>
          </w:p>
        </w:tc>
        <w:tc>
          <w:tcPr>
            <w:tcW w:w="850"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i/>
                <w:sz w:val="20"/>
                <w:szCs w:val="20"/>
              </w:rPr>
            </w:pPr>
            <w:r w:rsidRPr="00855B1A">
              <w:rPr>
                <w:i/>
                <w:sz w:val="20"/>
                <w:szCs w:val="20"/>
              </w:rPr>
              <w:t>100,0</w:t>
            </w:r>
          </w:p>
        </w:tc>
        <w:tc>
          <w:tcPr>
            <w:tcW w:w="1134"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i/>
                <w:sz w:val="20"/>
                <w:szCs w:val="20"/>
              </w:rPr>
            </w:pPr>
            <w:r w:rsidRPr="00855B1A">
              <w:rPr>
                <w:i/>
                <w:sz w:val="20"/>
                <w:szCs w:val="20"/>
              </w:rPr>
              <w:t>7 404,63</w:t>
            </w:r>
          </w:p>
        </w:tc>
        <w:tc>
          <w:tcPr>
            <w:tcW w:w="993"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i/>
                <w:sz w:val="20"/>
                <w:szCs w:val="20"/>
              </w:rPr>
            </w:pPr>
            <w:r w:rsidRPr="00855B1A">
              <w:rPr>
                <w:i/>
                <w:sz w:val="20"/>
                <w:szCs w:val="20"/>
              </w:rPr>
              <w:t>0,00</w:t>
            </w:r>
          </w:p>
        </w:tc>
        <w:tc>
          <w:tcPr>
            <w:tcW w:w="1417"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i/>
                <w:sz w:val="20"/>
                <w:szCs w:val="20"/>
              </w:rPr>
            </w:pPr>
            <w:r w:rsidRPr="00855B1A">
              <w:rPr>
                <w:i/>
                <w:sz w:val="20"/>
                <w:szCs w:val="20"/>
              </w:rPr>
              <w:t>100,0</w:t>
            </w:r>
          </w:p>
        </w:tc>
      </w:tr>
      <w:tr w:rsidR="00FA3AC9" w:rsidRPr="00855B1A" w:rsidTr="00CD70ED">
        <w:trPr>
          <w:trHeight w:val="270"/>
        </w:trPr>
        <w:tc>
          <w:tcPr>
            <w:tcW w:w="1985" w:type="dxa"/>
            <w:tcBorders>
              <w:top w:val="single" w:sz="4" w:space="0" w:color="auto"/>
              <w:left w:val="single" w:sz="4" w:space="0" w:color="auto"/>
              <w:bottom w:val="single" w:sz="4" w:space="0" w:color="auto"/>
              <w:right w:val="single" w:sz="4" w:space="0" w:color="auto"/>
            </w:tcBorders>
          </w:tcPr>
          <w:p w:rsidR="00FA3AC9" w:rsidRPr="00855B1A" w:rsidRDefault="00FA3AC9" w:rsidP="00FA3AC9">
            <w:pPr>
              <w:spacing w:line="200" w:lineRule="exact"/>
              <w:rPr>
                <w:sz w:val="20"/>
                <w:szCs w:val="20"/>
              </w:rPr>
            </w:pPr>
            <w:r w:rsidRPr="00855B1A">
              <w:rPr>
                <w:sz w:val="20"/>
                <w:szCs w:val="20"/>
              </w:rPr>
              <w:t xml:space="preserve">Подпрограмма «Переселение граждан из аварийного жилищного фонда в городе </w:t>
            </w:r>
            <w:r>
              <w:rPr>
                <w:sz w:val="20"/>
                <w:szCs w:val="20"/>
              </w:rPr>
              <w:t>С</w:t>
            </w:r>
            <w:r w:rsidRPr="00855B1A">
              <w:rPr>
                <w:sz w:val="20"/>
                <w:szCs w:val="20"/>
              </w:rPr>
              <w:t>таврополе», из них:</w:t>
            </w:r>
          </w:p>
        </w:tc>
        <w:tc>
          <w:tcPr>
            <w:tcW w:w="1134"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sz w:val="20"/>
                <w:szCs w:val="20"/>
              </w:rPr>
            </w:pPr>
            <w:r w:rsidRPr="00855B1A">
              <w:rPr>
                <w:sz w:val="20"/>
                <w:szCs w:val="20"/>
              </w:rPr>
              <w:t>0,00</w:t>
            </w:r>
          </w:p>
        </w:tc>
        <w:tc>
          <w:tcPr>
            <w:tcW w:w="1276"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sz w:val="20"/>
                <w:szCs w:val="20"/>
              </w:rPr>
            </w:pPr>
            <w:r w:rsidRPr="00855B1A">
              <w:rPr>
                <w:sz w:val="20"/>
                <w:szCs w:val="20"/>
              </w:rPr>
              <w:t>0,00</w:t>
            </w:r>
          </w:p>
        </w:tc>
        <w:tc>
          <w:tcPr>
            <w:tcW w:w="1134"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sz w:val="20"/>
                <w:szCs w:val="20"/>
              </w:rPr>
            </w:pPr>
            <w:r w:rsidRPr="00855B1A">
              <w:rPr>
                <w:sz w:val="20"/>
                <w:szCs w:val="20"/>
              </w:rPr>
              <w:t>0,00</w:t>
            </w:r>
          </w:p>
        </w:tc>
        <w:tc>
          <w:tcPr>
            <w:tcW w:w="1276"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sz w:val="20"/>
                <w:szCs w:val="20"/>
              </w:rPr>
            </w:pPr>
            <w:r w:rsidRPr="00855B1A">
              <w:rPr>
                <w:sz w:val="20"/>
                <w:szCs w:val="20"/>
              </w:rPr>
              <w:t>0,00</w:t>
            </w:r>
          </w:p>
        </w:tc>
        <w:tc>
          <w:tcPr>
            <w:tcW w:w="850"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sz w:val="20"/>
                <w:szCs w:val="20"/>
              </w:rPr>
            </w:pPr>
            <w:r w:rsidRPr="00855B1A">
              <w:rPr>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sz w:val="20"/>
                <w:szCs w:val="20"/>
              </w:rPr>
            </w:pPr>
            <w:r w:rsidRPr="00855B1A">
              <w:rPr>
                <w:sz w:val="20"/>
                <w:szCs w:val="20"/>
              </w:rPr>
              <w:t>0,00</w:t>
            </w:r>
          </w:p>
        </w:tc>
        <w:tc>
          <w:tcPr>
            <w:tcW w:w="1134"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sz w:val="20"/>
                <w:szCs w:val="20"/>
              </w:rPr>
            </w:pPr>
            <w:r w:rsidRPr="00855B1A">
              <w:rPr>
                <w:sz w:val="20"/>
                <w:szCs w:val="20"/>
              </w:rPr>
              <w:t>0,00</w:t>
            </w:r>
          </w:p>
        </w:tc>
        <w:tc>
          <w:tcPr>
            <w:tcW w:w="851"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sz w:val="20"/>
                <w:szCs w:val="20"/>
              </w:rPr>
            </w:pPr>
            <w:r w:rsidRPr="00855B1A">
              <w:rPr>
                <w:sz w:val="20"/>
                <w:szCs w:val="20"/>
              </w:rPr>
              <w:t>0,00</w:t>
            </w:r>
          </w:p>
        </w:tc>
        <w:tc>
          <w:tcPr>
            <w:tcW w:w="850"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sz w:val="20"/>
                <w:szCs w:val="20"/>
              </w:rPr>
            </w:pPr>
            <w:r w:rsidRPr="00855B1A">
              <w:rPr>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sz w:val="20"/>
                <w:szCs w:val="20"/>
              </w:rPr>
            </w:pPr>
            <w:r w:rsidRPr="00855B1A">
              <w:rPr>
                <w:sz w:val="20"/>
                <w:szCs w:val="20"/>
              </w:rPr>
              <w:t>0,00</w:t>
            </w:r>
          </w:p>
        </w:tc>
        <w:tc>
          <w:tcPr>
            <w:tcW w:w="993"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sz w:val="20"/>
                <w:szCs w:val="20"/>
              </w:rPr>
            </w:pPr>
            <w:r w:rsidRPr="00855B1A">
              <w:rPr>
                <w:sz w:val="20"/>
                <w:szCs w:val="20"/>
              </w:rPr>
              <w:t>0,00</w:t>
            </w:r>
          </w:p>
        </w:tc>
        <w:tc>
          <w:tcPr>
            <w:tcW w:w="1417"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sz w:val="20"/>
                <w:szCs w:val="20"/>
              </w:rPr>
            </w:pPr>
            <w:r w:rsidRPr="00855B1A">
              <w:rPr>
                <w:sz w:val="20"/>
                <w:szCs w:val="20"/>
              </w:rPr>
              <w:t>-</w:t>
            </w:r>
          </w:p>
        </w:tc>
      </w:tr>
      <w:tr w:rsidR="00FA3AC9" w:rsidRPr="00855B1A" w:rsidTr="00CD70ED">
        <w:trPr>
          <w:trHeight w:val="270"/>
        </w:trPr>
        <w:tc>
          <w:tcPr>
            <w:tcW w:w="1985" w:type="dxa"/>
            <w:tcBorders>
              <w:top w:val="single" w:sz="4" w:space="0" w:color="auto"/>
              <w:left w:val="single" w:sz="4" w:space="0" w:color="auto"/>
              <w:bottom w:val="single" w:sz="4" w:space="0" w:color="auto"/>
              <w:right w:val="single" w:sz="4" w:space="0" w:color="auto"/>
            </w:tcBorders>
          </w:tcPr>
          <w:p w:rsidR="00FA3AC9" w:rsidRPr="00855B1A" w:rsidRDefault="00FA3AC9" w:rsidP="00FA3AC9">
            <w:pPr>
              <w:spacing w:line="192" w:lineRule="auto"/>
              <w:jc w:val="both"/>
              <w:rPr>
                <w:i/>
                <w:sz w:val="20"/>
                <w:szCs w:val="20"/>
              </w:rPr>
            </w:pPr>
            <w:r w:rsidRPr="00855B1A">
              <w:rPr>
                <w:i/>
                <w:sz w:val="20"/>
                <w:szCs w:val="20"/>
              </w:rPr>
              <w:t xml:space="preserve">за счет средств бюджета Ставропольского края </w:t>
            </w:r>
          </w:p>
        </w:tc>
        <w:tc>
          <w:tcPr>
            <w:tcW w:w="1134"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i/>
                <w:sz w:val="20"/>
                <w:szCs w:val="20"/>
              </w:rPr>
            </w:pPr>
            <w:r w:rsidRPr="00855B1A">
              <w:rPr>
                <w:i/>
                <w:sz w:val="20"/>
                <w:szCs w:val="20"/>
              </w:rPr>
              <w:t>0,00</w:t>
            </w:r>
          </w:p>
        </w:tc>
        <w:tc>
          <w:tcPr>
            <w:tcW w:w="1276"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i/>
                <w:sz w:val="20"/>
                <w:szCs w:val="20"/>
              </w:rPr>
            </w:pPr>
            <w:r w:rsidRPr="00855B1A">
              <w:rPr>
                <w:i/>
                <w:sz w:val="20"/>
                <w:szCs w:val="20"/>
              </w:rPr>
              <w:t>0,00</w:t>
            </w:r>
          </w:p>
        </w:tc>
        <w:tc>
          <w:tcPr>
            <w:tcW w:w="1134"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i/>
                <w:sz w:val="20"/>
                <w:szCs w:val="20"/>
              </w:rPr>
            </w:pPr>
            <w:r w:rsidRPr="00855B1A">
              <w:rPr>
                <w:i/>
                <w:sz w:val="20"/>
                <w:szCs w:val="20"/>
              </w:rPr>
              <w:t>0,00</w:t>
            </w:r>
          </w:p>
        </w:tc>
        <w:tc>
          <w:tcPr>
            <w:tcW w:w="1276"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i/>
                <w:sz w:val="20"/>
                <w:szCs w:val="20"/>
              </w:rPr>
            </w:pPr>
            <w:r w:rsidRPr="00855B1A">
              <w:rPr>
                <w:i/>
                <w:sz w:val="20"/>
                <w:szCs w:val="20"/>
              </w:rPr>
              <w:t>0,00</w:t>
            </w:r>
          </w:p>
        </w:tc>
        <w:tc>
          <w:tcPr>
            <w:tcW w:w="850"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i/>
                <w:sz w:val="20"/>
                <w:szCs w:val="20"/>
              </w:rPr>
            </w:pPr>
            <w:r w:rsidRPr="00855B1A">
              <w:rPr>
                <w:i/>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i/>
                <w:sz w:val="20"/>
                <w:szCs w:val="20"/>
              </w:rPr>
            </w:pPr>
            <w:r w:rsidRPr="00855B1A">
              <w:rPr>
                <w:i/>
                <w:sz w:val="20"/>
                <w:szCs w:val="20"/>
              </w:rPr>
              <w:t>0,00</w:t>
            </w:r>
          </w:p>
        </w:tc>
        <w:tc>
          <w:tcPr>
            <w:tcW w:w="1134"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i/>
                <w:sz w:val="20"/>
                <w:szCs w:val="20"/>
              </w:rPr>
            </w:pPr>
            <w:r w:rsidRPr="00855B1A">
              <w:rPr>
                <w:i/>
                <w:sz w:val="20"/>
                <w:szCs w:val="20"/>
              </w:rPr>
              <w:t>0,00</w:t>
            </w:r>
          </w:p>
        </w:tc>
        <w:tc>
          <w:tcPr>
            <w:tcW w:w="851"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i/>
                <w:sz w:val="20"/>
                <w:szCs w:val="20"/>
              </w:rPr>
            </w:pPr>
            <w:r w:rsidRPr="00855B1A">
              <w:rPr>
                <w:i/>
                <w:sz w:val="20"/>
                <w:szCs w:val="20"/>
              </w:rPr>
              <w:t>0,00</w:t>
            </w:r>
          </w:p>
        </w:tc>
        <w:tc>
          <w:tcPr>
            <w:tcW w:w="850"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i/>
                <w:sz w:val="20"/>
                <w:szCs w:val="20"/>
              </w:rPr>
            </w:pPr>
            <w:r w:rsidRPr="00855B1A">
              <w:rPr>
                <w:i/>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i/>
                <w:sz w:val="20"/>
                <w:szCs w:val="20"/>
              </w:rPr>
            </w:pPr>
            <w:r w:rsidRPr="00855B1A">
              <w:rPr>
                <w:i/>
                <w:sz w:val="20"/>
                <w:szCs w:val="20"/>
              </w:rPr>
              <w:t>0,00</w:t>
            </w:r>
          </w:p>
        </w:tc>
        <w:tc>
          <w:tcPr>
            <w:tcW w:w="993"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i/>
                <w:sz w:val="20"/>
                <w:szCs w:val="20"/>
              </w:rPr>
            </w:pPr>
            <w:r w:rsidRPr="00855B1A">
              <w:rPr>
                <w:i/>
                <w:sz w:val="20"/>
                <w:szCs w:val="20"/>
              </w:rPr>
              <w:t>0,00</w:t>
            </w:r>
          </w:p>
        </w:tc>
        <w:tc>
          <w:tcPr>
            <w:tcW w:w="1417"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i/>
                <w:sz w:val="20"/>
                <w:szCs w:val="20"/>
              </w:rPr>
            </w:pPr>
            <w:r w:rsidRPr="00855B1A">
              <w:rPr>
                <w:i/>
                <w:sz w:val="20"/>
                <w:szCs w:val="20"/>
              </w:rPr>
              <w:t>-</w:t>
            </w:r>
          </w:p>
        </w:tc>
      </w:tr>
      <w:tr w:rsidR="00FA3AC9" w:rsidRPr="00855B1A" w:rsidTr="00CD70ED">
        <w:trPr>
          <w:trHeight w:val="270"/>
        </w:trPr>
        <w:tc>
          <w:tcPr>
            <w:tcW w:w="1985" w:type="dxa"/>
            <w:tcBorders>
              <w:top w:val="single" w:sz="4" w:space="0" w:color="auto"/>
              <w:left w:val="single" w:sz="4" w:space="0" w:color="auto"/>
              <w:bottom w:val="single" w:sz="4" w:space="0" w:color="auto"/>
              <w:right w:val="single" w:sz="4" w:space="0" w:color="auto"/>
            </w:tcBorders>
          </w:tcPr>
          <w:p w:rsidR="00FA3AC9" w:rsidRPr="00855B1A" w:rsidRDefault="00FA3AC9" w:rsidP="00FA3AC9">
            <w:pPr>
              <w:spacing w:line="192" w:lineRule="auto"/>
              <w:jc w:val="both"/>
              <w:rPr>
                <w:i/>
                <w:sz w:val="20"/>
                <w:szCs w:val="20"/>
              </w:rPr>
            </w:pPr>
            <w:r w:rsidRPr="00855B1A">
              <w:rPr>
                <w:i/>
                <w:sz w:val="20"/>
                <w:szCs w:val="20"/>
              </w:rPr>
              <w:t>за счет средств местного бюджета</w:t>
            </w:r>
          </w:p>
        </w:tc>
        <w:tc>
          <w:tcPr>
            <w:tcW w:w="1134"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i/>
                <w:sz w:val="20"/>
                <w:szCs w:val="20"/>
              </w:rPr>
            </w:pPr>
            <w:r w:rsidRPr="00855B1A">
              <w:rPr>
                <w:i/>
                <w:sz w:val="20"/>
                <w:szCs w:val="20"/>
              </w:rPr>
              <w:t>0,00</w:t>
            </w:r>
          </w:p>
        </w:tc>
        <w:tc>
          <w:tcPr>
            <w:tcW w:w="1276"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i/>
                <w:sz w:val="20"/>
                <w:szCs w:val="20"/>
              </w:rPr>
            </w:pPr>
            <w:r w:rsidRPr="00855B1A">
              <w:rPr>
                <w:i/>
                <w:sz w:val="20"/>
                <w:szCs w:val="20"/>
              </w:rPr>
              <w:t>0,00</w:t>
            </w:r>
          </w:p>
        </w:tc>
        <w:tc>
          <w:tcPr>
            <w:tcW w:w="1134"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i/>
                <w:sz w:val="20"/>
                <w:szCs w:val="20"/>
              </w:rPr>
            </w:pPr>
            <w:r w:rsidRPr="00855B1A">
              <w:rPr>
                <w:i/>
                <w:sz w:val="20"/>
                <w:szCs w:val="20"/>
              </w:rPr>
              <w:t>0,00</w:t>
            </w:r>
          </w:p>
        </w:tc>
        <w:tc>
          <w:tcPr>
            <w:tcW w:w="1276"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i/>
                <w:sz w:val="20"/>
                <w:szCs w:val="20"/>
              </w:rPr>
            </w:pPr>
            <w:r w:rsidRPr="00855B1A">
              <w:rPr>
                <w:i/>
                <w:sz w:val="20"/>
                <w:szCs w:val="20"/>
              </w:rPr>
              <w:t>0,00</w:t>
            </w:r>
          </w:p>
        </w:tc>
        <w:tc>
          <w:tcPr>
            <w:tcW w:w="850"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i/>
                <w:sz w:val="20"/>
                <w:szCs w:val="20"/>
              </w:rPr>
            </w:pPr>
            <w:r w:rsidRPr="00855B1A">
              <w:rPr>
                <w:i/>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i/>
                <w:sz w:val="20"/>
                <w:szCs w:val="20"/>
              </w:rPr>
            </w:pPr>
            <w:r w:rsidRPr="00855B1A">
              <w:rPr>
                <w:i/>
                <w:sz w:val="20"/>
                <w:szCs w:val="20"/>
              </w:rPr>
              <w:t>0,00</w:t>
            </w:r>
          </w:p>
        </w:tc>
        <w:tc>
          <w:tcPr>
            <w:tcW w:w="1134"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i/>
                <w:sz w:val="20"/>
                <w:szCs w:val="20"/>
              </w:rPr>
            </w:pPr>
            <w:r w:rsidRPr="00855B1A">
              <w:rPr>
                <w:i/>
                <w:sz w:val="20"/>
                <w:szCs w:val="20"/>
              </w:rPr>
              <w:t>0,00</w:t>
            </w:r>
          </w:p>
        </w:tc>
        <w:tc>
          <w:tcPr>
            <w:tcW w:w="851"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i/>
                <w:sz w:val="20"/>
                <w:szCs w:val="20"/>
              </w:rPr>
            </w:pPr>
            <w:r w:rsidRPr="00855B1A">
              <w:rPr>
                <w:i/>
                <w:sz w:val="20"/>
                <w:szCs w:val="20"/>
              </w:rPr>
              <w:t>0,00</w:t>
            </w:r>
          </w:p>
        </w:tc>
        <w:tc>
          <w:tcPr>
            <w:tcW w:w="850"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i/>
                <w:sz w:val="20"/>
                <w:szCs w:val="20"/>
              </w:rPr>
            </w:pPr>
            <w:r w:rsidRPr="00855B1A">
              <w:rPr>
                <w:i/>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i/>
                <w:sz w:val="20"/>
                <w:szCs w:val="20"/>
              </w:rPr>
            </w:pPr>
            <w:r w:rsidRPr="00855B1A">
              <w:rPr>
                <w:i/>
                <w:sz w:val="20"/>
                <w:szCs w:val="20"/>
              </w:rPr>
              <w:t>0,00</w:t>
            </w:r>
          </w:p>
        </w:tc>
        <w:tc>
          <w:tcPr>
            <w:tcW w:w="993"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i/>
                <w:sz w:val="20"/>
                <w:szCs w:val="20"/>
              </w:rPr>
            </w:pPr>
            <w:r w:rsidRPr="00855B1A">
              <w:rPr>
                <w:i/>
                <w:sz w:val="20"/>
                <w:szCs w:val="20"/>
              </w:rPr>
              <w:t>0,00</w:t>
            </w:r>
          </w:p>
        </w:tc>
        <w:tc>
          <w:tcPr>
            <w:tcW w:w="1417"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i/>
                <w:sz w:val="20"/>
                <w:szCs w:val="20"/>
              </w:rPr>
            </w:pPr>
            <w:r w:rsidRPr="00855B1A">
              <w:rPr>
                <w:i/>
                <w:sz w:val="20"/>
                <w:szCs w:val="20"/>
              </w:rPr>
              <w:t>-</w:t>
            </w:r>
          </w:p>
        </w:tc>
      </w:tr>
      <w:tr w:rsidR="00FA3AC9" w:rsidRPr="00855B1A" w:rsidTr="00CD70ED">
        <w:trPr>
          <w:trHeight w:val="270"/>
        </w:trPr>
        <w:tc>
          <w:tcPr>
            <w:tcW w:w="1985"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both"/>
              <w:rPr>
                <w:sz w:val="20"/>
                <w:szCs w:val="20"/>
              </w:rPr>
            </w:pPr>
            <w:r w:rsidRPr="00855B1A">
              <w:rPr>
                <w:sz w:val="20"/>
                <w:szCs w:val="20"/>
              </w:rPr>
              <w:t>Всего</w:t>
            </w:r>
          </w:p>
        </w:tc>
        <w:tc>
          <w:tcPr>
            <w:tcW w:w="1134"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sz w:val="20"/>
                <w:szCs w:val="20"/>
              </w:rPr>
            </w:pPr>
            <w:r w:rsidRPr="00855B1A">
              <w:rPr>
                <w:sz w:val="20"/>
                <w:szCs w:val="20"/>
              </w:rPr>
              <w:t>20 781,42</w:t>
            </w:r>
          </w:p>
        </w:tc>
        <w:tc>
          <w:tcPr>
            <w:tcW w:w="1276"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sz w:val="20"/>
                <w:szCs w:val="20"/>
              </w:rPr>
            </w:pPr>
            <w:r w:rsidRPr="00855B1A">
              <w:rPr>
                <w:sz w:val="20"/>
                <w:szCs w:val="20"/>
              </w:rPr>
              <w:t>11 398,65</w:t>
            </w:r>
          </w:p>
        </w:tc>
        <w:tc>
          <w:tcPr>
            <w:tcW w:w="1134"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sz w:val="20"/>
                <w:szCs w:val="20"/>
              </w:rPr>
            </w:pPr>
            <w:r w:rsidRPr="00855B1A">
              <w:rPr>
                <w:sz w:val="20"/>
                <w:szCs w:val="20"/>
              </w:rPr>
              <w:t>46 917,74</w:t>
            </w:r>
          </w:p>
        </w:tc>
        <w:tc>
          <w:tcPr>
            <w:tcW w:w="1276"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sz w:val="20"/>
                <w:szCs w:val="20"/>
              </w:rPr>
            </w:pPr>
            <w:r w:rsidRPr="00855B1A">
              <w:rPr>
                <w:sz w:val="20"/>
                <w:szCs w:val="20"/>
              </w:rPr>
              <w:t>35 519,09</w:t>
            </w:r>
          </w:p>
        </w:tc>
        <w:tc>
          <w:tcPr>
            <w:tcW w:w="850"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sz w:val="20"/>
                <w:szCs w:val="20"/>
              </w:rPr>
            </w:pPr>
            <w:r w:rsidRPr="00855B1A">
              <w:rPr>
                <w:sz w:val="20"/>
                <w:szCs w:val="20"/>
              </w:rPr>
              <w:t>225,8</w:t>
            </w:r>
          </w:p>
        </w:tc>
        <w:tc>
          <w:tcPr>
            <w:tcW w:w="1134"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sz w:val="20"/>
                <w:szCs w:val="20"/>
              </w:rPr>
            </w:pPr>
            <w:r w:rsidRPr="00855B1A">
              <w:rPr>
                <w:sz w:val="20"/>
                <w:szCs w:val="20"/>
              </w:rPr>
              <w:t>11 398,65</w:t>
            </w:r>
          </w:p>
        </w:tc>
        <w:tc>
          <w:tcPr>
            <w:tcW w:w="1134"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sz w:val="20"/>
                <w:szCs w:val="20"/>
              </w:rPr>
            </w:pPr>
            <w:r w:rsidRPr="00855B1A">
              <w:rPr>
                <w:sz w:val="20"/>
                <w:szCs w:val="20"/>
              </w:rPr>
              <w:t>11 004,60</w:t>
            </w:r>
          </w:p>
        </w:tc>
        <w:tc>
          <w:tcPr>
            <w:tcW w:w="851"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sz w:val="20"/>
                <w:szCs w:val="20"/>
              </w:rPr>
            </w:pPr>
            <w:r w:rsidRPr="00855B1A">
              <w:rPr>
                <w:sz w:val="20"/>
                <w:szCs w:val="20"/>
              </w:rPr>
              <w:t>-394,05</w:t>
            </w:r>
          </w:p>
        </w:tc>
        <w:tc>
          <w:tcPr>
            <w:tcW w:w="850"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sz w:val="20"/>
                <w:szCs w:val="20"/>
              </w:rPr>
            </w:pPr>
            <w:r w:rsidRPr="00855B1A">
              <w:rPr>
                <w:sz w:val="20"/>
                <w:szCs w:val="20"/>
              </w:rPr>
              <w:t>23,5</w:t>
            </w:r>
          </w:p>
        </w:tc>
        <w:tc>
          <w:tcPr>
            <w:tcW w:w="1134"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sz w:val="20"/>
                <w:szCs w:val="20"/>
              </w:rPr>
            </w:pPr>
            <w:r w:rsidRPr="00855B1A">
              <w:rPr>
                <w:sz w:val="20"/>
                <w:szCs w:val="20"/>
              </w:rPr>
              <w:t>11 004,60</w:t>
            </w:r>
          </w:p>
        </w:tc>
        <w:tc>
          <w:tcPr>
            <w:tcW w:w="993"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sz w:val="20"/>
                <w:szCs w:val="20"/>
              </w:rPr>
            </w:pPr>
            <w:r w:rsidRPr="00855B1A">
              <w:rPr>
                <w:sz w:val="20"/>
                <w:szCs w:val="20"/>
              </w:rPr>
              <w:t>0,00</w:t>
            </w:r>
          </w:p>
        </w:tc>
        <w:tc>
          <w:tcPr>
            <w:tcW w:w="1417" w:type="dxa"/>
            <w:tcBorders>
              <w:top w:val="single" w:sz="4" w:space="0" w:color="auto"/>
              <w:left w:val="single" w:sz="4" w:space="0" w:color="auto"/>
              <w:bottom w:val="single" w:sz="4" w:space="0" w:color="auto"/>
              <w:right w:val="single" w:sz="4" w:space="0" w:color="auto"/>
            </w:tcBorders>
          </w:tcPr>
          <w:p w:rsidR="00FA3AC9" w:rsidRPr="00855B1A" w:rsidRDefault="00FA3AC9" w:rsidP="00CD70ED">
            <w:pPr>
              <w:jc w:val="center"/>
              <w:rPr>
                <w:sz w:val="20"/>
                <w:szCs w:val="20"/>
              </w:rPr>
            </w:pPr>
            <w:r w:rsidRPr="00855B1A">
              <w:rPr>
                <w:sz w:val="20"/>
                <w:szCs w:val="20"/>
              </w:rPr>
              <w:t>100,00</w:t>
            </w:r>
          </w:p>
        </w:tc>
      </w:tr>
    </w:tbl>
    <w:p w:rsidR="00525183" w:rsidRPr="0036102D" w:rsidRDefault="00525183" w:rsidP="00525183">
      <w:pPr>
        <w:ind w:firstLine="708"/>
        <w:jc w:val="both"/>
        <w:rPr>
          <w:szCs w:val="28"/>
        </w:rPr>
      </w:pPr>
    </w:p>
    <w:p w:rsidR="00525183" w:rsidRPr="0036102D" w:rsidRDefault="00525183" w:rsidP="00525183">
      <w:pPr>
        <w:ind w:firstLine="708"/>
        <w:jc w:val="both"/>
        <w:rPr>
          <w:color w:val="FF0000"/>
          <w:szCs w:val="28"/>
        </w:rPr>
        <w:sectPr w:rsidR="00525183" w:rsidRPr="0036102D" w:rsidSect="00473B00">
          <w:headerReference w:type="even" r:id="rId38"/>
          <w:headerReference w:type="default" r:id="rId39"/>
          <w:pgSz w:w="16838" w:h="11906" w:orient="landscape"/>
          <w:pgMar w:top="851" w:right="907" w:bottom="851" w:left="1021" w:header="709" w:footer="709" w:gutter="0"/>
          <w:cols w:space="708"/>
          <w:docGrid w:linePitch="360"/>
        </w:sectPr>
      </w:pPr>
    </w:p>
    <w:p w:rsidR="00FA3AC9" w:rsidRPr="00151869" w:rsidRDefault="00FA3AC9" w:rsidP="00FA3AC9">
      <w:pPr>
        <w:ind w:firstLine="720"/>
        <w:jc w:val="center"/>
        <w:rPr>
          <w:szCs w:val="28"/>
        </w:rPr>
      </w:pPr>
      <w:r w:rsidRPr="00151869">
        <w:rPr>
          <w:szCs w:val="28"/>
        </w:rPr>
        <w:lastRenderedPageBreak/>
        <w:t>Подпрограмма «Обеспечение жильем молодых семей в городе Ставрополе»</w:t>
      </w:r>
    </w:p>
    <w:p w:rsidR="00FA3AC9" w:rsidRPr="00151869" w:rsidRDefault="00FA3AC9" w:rsidP="00FA3AC9">
      <w:pPr>
        <w:ind w:firstLine="720"/>
        <w:jc w:val="both"/>
        <w:rPr>
          <w:szCs w:val="28"/>
        </w:rPr>
      </w:pPr>
    </w:p>
    <w:p w:rsidR="00FA3AC9" w:rsidRPr="00151869" w:rsidRDefault="00FA3AC9" w:rsidP="00FA3AC9">
      <w:pPr>
        <w:ind w:firstLine="720"/>
        <w:jc w:val="both"/>
        <w:rPr>
          <w:szCs w:val="28"/>
        </w:rPr>
      </w:pPr>
      <w:r w:rsidRPr="00151869">
        <w:rPr>
          <w:szCs w:val="28"/>
        </w:rPr>
        <w:t xml:space="preserve">Расходы на реализацию подпрограммы составят в 2022 году </w:t>
      </w:r>
      <w:r w:rsidRPr="00151869">
        <w:rPr>
          <w:szCs w:val="28"/>
        </w:rPr>
        <w:br/>
        <w:t>46 917,74 тыс. рублей, в 2023 – 2024 годах – по 11 004,60 тыс. рублей ежегодно, в том числе:</w:t>
      </w:r>
    </w:p>
    <w:p w:rsidR="00FA3AC9" w:rsidRPr="00151869" w:rsidRDefault="00FA3AC9" w:rsidP="00FA3AC9">
      <w:pPr>
        <w:ind w:firstLine="720"/>
        <w:jc w:val="both"/>
        <w:rPr>
          <w:szCs w:val="28"/>
        </w:rPr>
      </w:pPr>
      <w:r w:rsidRPr="00151869">
        <w:rPr>
          <w:szCs w:val="28"/>
        </w:rPr>
        <w:t xml:space="preserve">за счет средств бюджета Ставропольского края в 2022 году – </w:t>
      </w:r>
      <w:r w:rsidRPr="00151869">
        <w:rPr>
          <w:szCs w:val="28"/>
        </w:rPr>
        <w:br/>
        <w:t>39 513,11 тыс. рублей, в 2023 году – 3 599,97 тыс. рублей, в 2024 году – 3 599,97 тыс. рублей;</w:t>
      </w:r>
    </w:p>
    <w:p w:rsidR="00FA3AC9" w:rsidRPr="00151869" w:rsidRDefault="00FA3AC9" w:rsidP="00FA3AC9">
      <w:pPr>
        <w:ind w:firstLine="720"/>
        <w:jc w:val="both"/>
        <w:rPr>
          <w:szCs w:val="28"/>
        </w:rPr>
      </w:pPr>
      <w:r w:rsidRPr="00151869">
        <w:rPr>
          <w:szCs w:val="28"/>
        </w:rPr>
        <w:t xml:space="preserve">за счет средств местного бюджета в 2022 – 2024 годах – по </w:t>
      </w:r>
      <w:r w:rsidRPr="00151869">
        <w:rPr>
          <w:szCs w:val="28"/>
        </w:rPr>
        <w:br/>
        <w:t>7 404,63 тыс. рублей ежегодно.</w:t>
      </w:r>
    </w:p>
    <w:p w:rsidR="00FA3AC9" w:rsidRPr="00151869" w:rsidRDefault="00FA3AC9" w:rsidP="00FA3AC9">
      <w:pPr>
        <w:ind w:firstLine="709"/>
        <w:jc w:val="both"/>
        <w:rPr>
          <w:szCs w:val="28"/>
        </w:rPr>
      </w:pPr>
      <w:r w:rsidRPr="00151869">
        <w:rPr>
          <w:szCs w:val="28"/>
        </w:rPr>
        <w:t>Средства планируется направить на предоставление молодым семьям социальных выплат на приобретение (строительство) жилья в 2022 году – 46 917,74 тыс. рублей, в 2023 и 2024 годах – 11 004,60 тыс. рублей ежегодно.</w:t>
      </w:r>
    </w:p>
    <w:p w:rsidR="00501992" w:rsidRPr="0036102D" w:rsidRDefault="00501992" w:rsidP="009F1D1A">
      <w:pPr>
        <w:tabs>
          <w:tab w:val="left" w:pos="-8647"/>
          <w:tab w:val="right" w:pos="-5387"/>
          <w:tab w:val="right" w:pos="9355"/>
        </w:tabs>
        <w:spacing w:line="230" w:lineRule="auto"/>
        <w:jc w:val="center"/>
      </w:pPr>
    </w:p>
    <w:p w:rsidR="009F1D1A" w:rsidRPr="0036102D" w:rsidRDefault="009F1D1A" w:rsidP="009F1D1A">
      <w:pPr>
        <w:tabs>
          <w:tab w:val="left" w:pos="-8647"/>
          <w:tab w:val="right" w:pos="-5387"/>
          <w:tab w:val="right" w:pos="9355"/>
        </w:tabs>
        <w:spacing w:line="230" w:lineRule="auto"/>
        <w:jc w:val="center"/>
      </w:pPr>
      <w:r w:rsidRPr="0036102D">
        <w:t>07. Муниципальная программа</w:t>
      </w:r>
    </w:p>
    <w:p w:rsidR="009F1D1A" w:rsidRPr="0036102D" w:rsidRDefault="009F1D1A" w:rsidP="009F1D1A">
      <w:pPr>
        <w:tabs>
          <w:tab w:val="left" w:pos="-8647"/>
          <w:tab w:val="right" w:pos="-5387"/>
          <w:tab w:val="right" w:pos="9355"/>
        </w:tabs>
        <w:spacing w:line="230" w:lineRule="auto"/>
        <w:jc w:val="center"/>
        <w:rPr>
          <w:szCs w:val="28"/>
        </w:rPr>
      </w:pPr>
      <w:r w:rsidRPr="0036102D">
        <w:rPr>
          <w:szCs w:val="28"/>
        </w:rPr>
        <w:t>«Культура города Ставрополя»</w:t>
      </w:r>
    </w:p>
    <w:p w:rsidR="009F1D1A" w:rsidRPr="0036102D" w:rsidRDefault="009F1D1A" w:rsidP="009F1D1A">
      <w:pPr>
        <w:spacing w:line="230" w:lineRule="auto"/>
        <w:ind w:firstLine="709"/>
        <w:jc w:val="center"/>
        <w:rPr>
          <w:color w:val="FF0000"/>
          <w:spacing w:val="-4"/>
          <w:szCs w:val="28"/>
        </w:rPr>
      </w:pPr>
    </w:p>
    <w:p w:rsidR="000D6E25" w:rsidRPr="00B713EF" w:rsidRDefault="000D6E25" w:rsidP="000D6E25">
      <w:pPr>
        <w:spacing w:line="230" w:lineRule="auto"/>
        <w:ind w:firstLine="708"/>
        <w:jc w:val="both"/>
        <w:rPr>
          <w:szCs w:val="28"/>
        </w:rPr>
      </w:pPr>
      <w:r w:rsidRPr="00B713EF">
        <w:rPr>
          <w:szCs w:val="28"/>
        </w:rPr>
        <w:t xml:space="preserve">Целями муниципальной программы </w:t>
      </w:r>
      <w:r w:rsidRPr="000D6E25">
        <w:rPr>
          <w:szCs w:val="28"/>
        </w:rPr>
        <w:t>«</w:t>
      </w:r>
      <w:r w:rsidRPr="00B713EF">
        <w:rPr>
          <w:szCs w:val="28"/>
        </w:rPr>
        <w:t>Культура города Ставрополя» (далее - Программа) являются:</w:t>
      </w:r>
    </w:p>
    <w:p w:rsidR="000D6E25" w:rsidRPr="000D6E25" w:rsidRDefault="000D6E25" w:rsidP="000D6E25">
      <w:pPr>
        <w:pStyle w:val="ConsPlusNormal"/>
        <w:ind w:firstLine="540"/>
        <w:jc w:val="both"/>
        <w:rPr>
          <w:rFonts w:ascii="Times New Roman" w:hAnsi="Times New Roman" w:cs="Times New Roman"/>
          <w:sz w:val="28"/>
          <w:szCs w:val="28"/>
          <w:lang w:eastAsia="ru-RU"/>
        </w:rPr>
      </w:pPr>
      <w:r w:rsidRPr="000D6E25">
        <w:rPr>
          <w:rFonts w:ascii="Times New Roman" w:hAnsi="Times New Roman" w:cs="Times New Roman"/>
          <w:sz w:val="28"/>
          <w:szCs w:val="28"/>
          <w:lang w:eastAsia="ru-RU"/>
        </w:rPr>
        <w:t>формирование и развитие единого культурного пространства                            на территории города Ставрополя;</w:t>
      </w:r>
    </w:p>
    <w:p w:rsidR="000D6E25" w:rsidRPr="000D6E25" w:rsidRDefault="000D6E25" w:rsidP="000D6E25">
      <w:pPr>
        <w:pStyle w:val="ConsPlusNormal"/>
        <w:ind w:firstLine="540"/>
        <w:jc w:val="both"/>
        <w:rPr>
          <w:rFonts w:ascii="Times New Roman" w:hAnsi="Times New Roman" w:cs="Times New Roman"/>
          <w:sz w:val="28"/>
          <w:szCs w:val="28"/>
          <w:lang w:eastAsia="ru-RU"/>
        </w:rPr>
      </w:pPr>
      <w:r w:rsidRPr="000D6E25">
        <w:rPr>
          <w:rFonts w:ascii="Times New Roman" w:hAnsi="Times New Roman" w:cs="Times New Roman"/>
          <w:sz w:val="28"/>
          <w:szCs w:val="28"/>
          <w:lang w:eastAsia="ru-RU"/>
        </w:rPr>
        <w:t>создание необходимых условий для развития культуры на территории города Ставрополя.</w:t>
      </w:r>
    </w:p>
    <w:p w:rsidR="000D6E25" w:rsidRPr="00B713EF" w:rsidRDefault="000D6E25" w:rsidP="000D6E25">
      <w:pPr>
        <w:pStyle w:val="ConsPlusNonformat"/>
        <w:spacing w:line="230" w:lineRule="auto"/>
        <w:ind w:firstLine="709"/>
        <w:jc w:val="both"/>
        <w:rPr>
          <w:rFonts w:ascii="Times New Roman" w:hAnsi="Times New Roman" w:cs="Times New Roman"/>
          <w:sz w:val="28"/>
          <w:szCs w:val="28"/>
          <w:lang w:eastAsia="ru-RU"/>
        </w:rPr>
      </w:pPr>
      <w:r w:rsidRPr="00B713EF">
        <w:rPr>
          <w:rFonts w:ascii="Times New Roman" w:hAnsi="Times New Roman" w:cs="Times New Roman"/>
          <w:sz w:val="28"/>
          <w:szCs w:val="28"/>
          <w:lang w:eastAsia="ru-RU"/>
        </w:rPr>
        <w:t xml:space="preserve">Для достижения указанной цели предусматривается решение следующих задач: </w:t>
      </w:r>
    </w:p>
    <w:p w:rsidR="000D6E25" w:rsidRPr="00B713EF" w:rsidRDefault="000D6E25" w:rsidP="000D6E25">
      <w:pPr>
        <w:pStyle w:val="ConsPlusNonformat"/>
        <w:spacing w:line="230" w:lineRule="auto"/>
        <w:ind w:firstLine="709"/>
        <w:jc w:val="both"/>
        <w:rPr>
          <w:rFonts w:ascii="Times New Roman" w:hAnsi="Times New Roman" w:cs="Times New Roman"/>
          <w:sz w:val="28"/>
          <w:szCs w:val="28"/>
          <w:lang w:eastAsia="ru-RU"/>
        </w:rPr>
      </w:pPr>
      <w:r w:rsidRPr="00B713EF">
        <w:rPr>
          <w:rFonts w:ascii="Times New Roman" w:hAnsi="Times New Roman" w:cs="Times New Roman"/>
          <w:sz w:val="28"/>
          <w:szCs w:val="28"/>
          <w:lang w:eastAsia="ru-RU"/>
        </w:rPr>
        <w:t>обеспечение устойчивого развития культурного многообразия города Ставрополя;</w:t>
      </w:r>
    </w:p>
    <w:p w:rsidR="000D6E25" w:rsidRPr="000D6E25" w:rsidRDefault="000D6E25" w:rsidP="000D6E25">
      <w:pPr>
        <w:pStyle w:val="ConsPlusNonformat"/>
        <w:spacing w:line="230" w:lineRule="auto"/>
        <w:ind w:firstLine="709"/>
        <w:jc w:val="both"/>
        <w:rPr>
          <w:rFonts w:ascii="Times New Roman" w:hAnsi="Times New Roman" w:cs="Times New Roman"/>
          <w:sz w:val="28"/>
          <w:szCs w:val="28"/>
          <w:lang w:eastAsia="ru-RU"/>
        </w:rPr>
      </w:pPr>
      <w:r w:rsidRPr="00B713EF">
        <w:rPr>
          <w:rFonts w:ascii="Times New Roman" w:hAnsi="Times New Roman" w:cs="Times New Roman"/>
          <w:sz w:val="28"/>
          <w:szCs w:val="28"/>
          <w:lang w:eastAsia="ru-RU"/>
        </w:rPr>
        <w:t>повышение уровня вовлеченности населения в культурную жизнь города Ставрополя.</w:t>
      </w:r>
    </w:p>
    <w:p w:rsidR="000D6E25" w:rsidRPr="00B713EF" w:rsidRDefault="000D6E25" w:rsidP="000D6E25">
      <w:pPr>
        <w:pStyle w:val="af8"/>
        <w:spacing w:before="0" w:beforeAutospacing="0" w:after="0" w:afterAutospacing="0" w:line="230" w:lineRule="auto"/>
        <w:ind w:firstLine="720"/>
        <w:jc w:val="both"/>
        <w:outlineLvl w:val="0"/>
        <w:rPr>
          <w:sz w:val="28"/>
          <w:szCs w:val="28"/>
        </w:rPr>
      </w:pPr>
      <w:r w:rsidRPr="00B713EF">
        <w:rPr>
          <w:sz w:val="28"/>
          <w:szCs w:val="28"/>
        </w:rPr>
        <w:t>Ответственным исполнителем Программы является комитет культуры и молодежной политики администрации города Ставрополя, соисполнителями Программы определены:</w:t>
      </w:r>
    </w:p>
    <w:p w:rsidR="000D6E25" w:rsidRPr="000D6E25" w:rsidRDefault="000D6E25" w:rsidP="000D6E25">
      <w:pPr>
        <w:pStyle w:val="ConsPlusNormal"/>
        <w:ind w:firstLine="709"/>
        <w:jc w:val="both"/>
        <w:rPr>
          <w:rFonts w:ascii="Times New Roman" w:hAnsi="Times New Roman" w:cs="Times New Roman"/>
          <w:sz w:val="28"/>
          <w:szCs w:val="28"/>
          <w:lang w:eastAsia="ru-RU"/>
        </w:rPr>
      </w:pPr>
      <w:r w:rsidRPr="000D6E25">
        <w:rPr>
          <w:rFonts w:ascii="Times New Roman" w:hAnsi="Times New Roman" w:cs="Times New Roman"/>
          <w:sz w:val="28"/>
          <w:szCs w:val="28"/>
          <w:lang w:eastAsia="ru-RU"/>
        </w:rPr>
        <w:t xml:space="preserve">комитет градостроительства администрации города Ставрополя; </w:t>
      </w:r>
    </w:p>
    <w:p w:rsidR="000D6E25" w:rsidRPr="000D6E25" w:rsidRDefault="000D6E25" w:rsidP="000D6E25">
      <w:pPr>
        <w:pStyle w:val="ConsPlusNormal"/>
        <w:ind w:firstLine="709"/>
        <w:jc w:val="both"/>
        <w:rPr>
          <w:rFonts w:ascii="Times New Roman" w:hAnsi="Times New Roman" w:cs="Times New Roman"/>
          <w:sz w:val="28"/>
          <w:szCs w:val="28"/>
          <w:lang w:eastAsia="ru-RU"/>
        </w:rPr>
      </w:pPr>
      <w:r w:rsidRPr="000D6E25">
        <w:rPr>
          <w:rFonts w:ascii="Times New Roman" w:hAnsi="Times New Roman" w:cs="Times New Roman"/>
          <w:sz w:val="28"/>
          <w:szCs w:val="28"/>
          <w:lang w:eastAsia="ru-RU"/>
        </w:rPr>
        <w:t xml:space="preserve">администрация города Ставрополя в лице управления по информационной политики администрации города Ставрополя; </w:t>
      </w:r>
    </w:p>
    <w:p w:rsidR="000D6E25" w:rsidRPr="000D6E25" w:rsidRDefault="000D6E25" w:rsidP="000D6E25">
      <w:pPr>
        <w:pStyle w:val="ConsPlusNormal"/>
        <w:ind w:firstLine="709"/>
        <w:jc w:val="both"/>
        <w:rPr>
          <w:rFonts w:ascii="Times New Roman" w:hAnsi="Times New Roman" w:cs="Times New Roman"/>
          <w:sz w:val="28"/>
          <w:szCs w:val="28"/>
          <w:lang w:eastAsia="ru-RU"/>
        </w:rPr>
      </w:pPr>
      <w:r w:rsidRPr="000D6E25">
        <w:rPr>
          <w:rFonts w:ascii="Times New Roman" w:hAnsi="Times New Roman" w:cs="Times New Roman"/>
          <w:sz w:val="28"/>
          <w:szCs w:val="28"/>
          <w:lang w:eastAsia="ru-RU"/>
        </w:rPr>
        <w:t xml:space="preserve">администрация города Ставрополя в лице организационного отдела администрации города Ставрополя; </w:t>
      </w:r>
    </w:p>
    <w:p w:rsidR="000D6E25" w:rsidRPr="000D6E25" w:rsidRDefault="000D6E25" w:rsidP="000D6E25">
      <w:pPr>
        <w:pStyle w:val="ConsPlusNormal"/>
        <w:ind w:firstLine="709"/>
        <w:jc w:val="both"/>
        <w:rPr>
          <w:rFonts w:ascii="Times New Roman" w:hAnsi="Times New Roman" w:cs="Times New Roman"/>
          <w:sz w:val="28"/>
          <w:szCs w:val="28"/>
          <w:lang w:eastAsia="ru-RU"/>
        </w:rPr>
      </w:pPr>
      <w:r w:rsidRPr="000D6E25">
        <w:rPr>
          <w:rFonts w:ascii="Times New Roman" w:hAnsi="Times New Roman" w:cs="Times New Roman"/>
          <w:sz w:val="28"/>
          <w:szCs w:val="28"/>
          <w:lang w:eastAsia="ru-RU"/>
        </w:rPr>
        <w:t xml:space="preserve">комитет экономического развития и торговли администрации города Ставрополя; </w:t>
      </w:r>
    </w:p>
    <w:p w:rsidR="000D6E25" w:rsidRPr="000D6E25" w:rsidRDefault="000D6E25" w:rsidP="000D6E25">
      <w:pPr>
        <w:pStyle w:val="ConsPlusNormal"/>
        <w:ind w:firstLine="709"/>
        <w:jc w:val="both"/>
        <w:rPr>
          <w:rFonts w:ascii="Times New Roman" w:hAnsi="Times New Roman" w:cs="Times New Roman"/>
          <w:sz w:val="28"/>
          <w:szCs w:val="28"/>
          <w:lang w:eastAsia="ru-RU"/>
        </w:rPr>
      </w:pPr>
      <w:r w:rsidRPr="000D6E25">
        <w:rPr>
          <w:rFonts w:ascii="Times New Roman" w:hAnsi="Times New Roman" w:cs="Times New Roman"/>
          <w:sz w:val="28"/>
          <w:szCs w:val="28"/>
          <w:lang w:eastAsia="ru-RU"/>
        </w:rPr>
        <w:t>администрация Ленинского района города Ставрополя;</w:t>
      </w:r>
    </w:p>
    <w:p w:rsidR="000D6E25" w:rsidRPr="000D6E25" w:rsidRDefault="000D6E25" w:rsidP="000D6E25">
      <w:pPr>
        <w:pStyle w:val="ConsPlusNormal"/>
        <w:ind w:firstLine="709"/>
        <w:jc w:val="both"/>
        <w:rPr>
          <w:rFonts w:ascii="Times New Roman" w:hAnsi="Times New Roman" w:cs="Times New Roman"/>
          <w:sz w:val="28"/>
          <w:szCs w:val="28"/>
          <w:lang w:eastAsia="ru-RU"/>
        </w:rPr>
      </w:pPr>
      <w:r w:rsidRPr="000D6E25">
        <w:rPr>
          <w:rFonts w:ascii="Times New Roman" w:hAnsi="Times New Roman" w:cs="Times New Roman"/>
          <w:sz w:val="28"/>
          <w:szCs w:val="28"/>
          <w:lang w:eastAsia="ru-RU"/>
        </w:rPr>
        <w:t xml:space="preserve">администрация Октябрьского района города Ставрополя; </w:t>
      </w:r>
    </w:p>
    <w:p w:rsidR="000D6E25" w:rsidRPr="000D6E25" w:rsidRDefault="000D6E25" w:rsidP="000D6E25">
      <w:pPr>
        <w:pStyle w:val="ConsPlusNormal"/>
        <w:ind w:firstLine="709"/>
        <w:jc w:val="both"/>
        <w:rPr>
          <w:rFonts w:ascii="Times New Roman" w:hAnsi="Times New Roman" w:cs="Times New Roman"/>
          <w:sz w:val="28"/>
          <w:szCs w:val="28"/>
          <w:lang w:eastAsia="ru-RU"/>
        </w:rPr>
      </w:pPr>
      <w:r w:rsidRPr="000D6E25">
        <w:rPr>
          <w:rFonts w:ascii="Times New Roman" w:hAnsi="Times New Roman" w:cs="Times New Roman"/>
          <w:sz w:val="28"/>
          <w:szCs w:val="28"/>
          <w:lang w:eastAsia="ru-RU"/>
        </w:rPr>
        <w:t>администрация Промышленного района города Ставрополя;</w:t>
      </w:r>
    </w:p>
    <w:p w:rsidR="000D6E25" w:rsidRPr="000D6E25" w:rsidRDefault="000D6E25" w:rsidP="000D6E25">
      <w:pPr>
        <w:pStyle w:val="ConsPlusNormal"/>
        <w:ind w:firstLine="709"/>
        <w:jc w:val="both"/>
        <w:rPr>
          <w:rFonts w:ascii="Times New Roman" w:hAnsi="Times New Roman" w:cs="Times New Roman"/>
          <w:sz w:val="28"/>
          <w:szCs w:val="28"/>
          <w:lang w:eastAsia="ru-RU"/>
        </w:rPr>
      </w:pPr>
      <w:r w:rsidRPr="000D6E25">
        <w:rPr>
          <w:rFonts w:ascii="Times New Roman" w:hAnsi="Times New Roman" w:cs="Times New Roman"/>
          <w:sz w:val="28"/>
          <w:szCs w:val="28"/>
          <w:lang w:eastAsia="ru-RU"/>
        </w:rPr>
        <w:t>комитет городского хозяйства администрации города Ставрополя;</w:t>
      </w:r>
    </w:p>
    <w:p w:rsidR="000D6E25" w:rsidRPr="000D6E25" w:rsidRDefault="000D6E25" w:rsidP="000D6E25">
      <w:pPr>
        <w:tabs>
          <w:tab w:val="left" w:pos="-8647"/>
          <w:tab w:val="right" w:pos="-5387"/>
          <w:tab w:val="right" w:pos="9355"/>
        </w:tabs>
        <w:spacing w:line="230" w:lineRule="auto"/>
        <w:ind w:firstLine="709"/>
        <w:jc w:val="both"/>
        <w:rPr>
          <w:szCs w:val="28"/>
        </w:rPr>
      </w:pPr>
      <w:r w:rsidRPr="000D6E25">
        <w:rPr>
          <w:szCs w:val="28"/>
        </w:rPr>
        <w:lastRenderedPageBreak/>
        <w:t>комитет труда и социальной защиты населения администрации города Ставрополя;</w:t>
      </w:r>
    </w:p>
    <w:p w:rsidR="000D6E25" w:rsidRPr="000D6E25" w:rsidRDefault="000D6E25" w:rsidP="000D6E25">
      <w:pPr>
        <w:pStyle w:val="ConsPlusNormal"/>
        <w:ind w:firstLine="709"/>
        <w:jc w:val="both"/>
        <w:rPr>
          <w:rFonts w:ascii="Times New Roman" w:hAnsi="Times New Roman" w:cs="Times New Roman"/>
          <w:sz w:val="28"/>
          <w:szCs w:val="28"/>
          <w:lang w:eastAsia="ru-RU"/>
        </w:rPr>
      </w:pPr>
      <w:r w:rsidRPr="000D6E25">
        <w:rPr>
          <w:rFonts w:ascii="Times New Roman" w:hAnsi="Times New Roman" w:cs="Times New Roman"/>
          <w:sz w:val="28"/>
          <w:szCs w:val="28"/>
          <w:lang w:eastAsia="ru-RU"/>
        </w:rPr>
        <w:t>комитет по управлению муниципальным имуществом города Ставрополя.</w:t>
      </w:r>
    </w:p>
    <w:p w:rsidR="000D6E25" w:rsidRPr="00B713EF" w:rsidRDefault="000D6E25" w:rsidP="000D6E25">
      <w:pPr>
        <w:tabs>
          <w:tab w:val="left" w:pos="-8647"/>
          <w:tab w:val="right" w:pos="-5387"/>
          <w:tab w:val="right" w:pos="9355"/>
        </w:tabs>
        <w:spacing w:line="230" w:lineRule="auto"/>
        <w:ind w:firstLine="709"/>
        <w:jc w:val="both"/>
        <w:rPr>
          <w:szCs w:val="28"/>
        </w:rPr>
      </w:pPr>
      <w:r w:rsidRPr="00B713EF">
        <w:rPr>
          <w:szCs w:val="28"/>
        </w:rPr>
        <w:t>На реализацию Программы предлагается направить в 20</w:t>
      </w:r>
      <w:r>
        <w:rPr>
          <w:szCs w:val="28"/>
        </w:rPr>
        <w:t>22</w:t>
      </w:r>
      <w:r w:rsidRPr="00B713EF">
        <w:rPr>
          <w:szCs w:val="28"/>
        </w:rPr>
        <w:t xml:space="preserve"> году –</w:t>
      </w:r>
      <w:r w:rsidRPr="00480268">
        <w:rPr>
          <w:szCs w:val="28"/>
        </w:rPr>
        <w:t xml:space="preserve"> </w:t>
      </w:r>
      <w:r>
        <w:rPr>
          <w:szCs w:val="28"/>
        </w:rPr>
        <w:t>518 287,00</w:t>
      </w:r>
      <w:r w:rsidRPr="00B713EF">
        <w:rPr>
          <w:szCs w:val="28"/>
        </w:rPr>
        <w:t xml:space="preserve"> тыс. рублей, в 202</w:t>
      </w:r>
      <w:r>
        <w:rPr>
          <w:szCs w:val="28"/>
        </w:rPr>
        <w:t>3</w:t>
      </w:r>
      <w:r w:rsidRPr="00B713EF">
        <w:rPr>
          <w:szCs w:val="28"/>
        </w:rPr>
        <w:t xml:space="preserve"> году – </w:t>
      </w:r>
      <w:r>
        <w:rPr>
          <w:szCs w:val="28"/>
        </w:rPr>
        <w:t>506 321,15</w:t>
      </w:r>
      <w:r w:rsidRPr="00B713EF">
        <w:rPr>
          <w:szCs w:val="28"/>
        </w:rPr>
        <w:t xml:space="preserve"> тыс. рублей, в 202</w:t>
      </w:r>
      <w:r>
        <w:rPr>
          <w:szCs w:val="28"/>
        </w:rPr>
        <w:t>4</w:t>
      </w:r>
      <w:r w:rsidRPr="00B713EF">
        <w:rPr>
          <w:szCs w:val="28"/>
        </w:rPr>
        <w:t xml:space="preserve"> году – </w:t>
      </w:r>
      <w:r>
        <w:rPr>
          <w:szCs w:val="28"/>
        </w:rPr>
        <w:t>506 321,15</w:t>
      </w:r>
      <w:r w:rsidRPr="00B713EF">
        <w:rPr>
          <w:szCs w:val="28"/>
        </w:rPr>
        <w:t xml:space="preserve"> тыс. рублей, том числе: </w:t>
      </w:r>
    </w:p>
    <w:p w:rsidR="000D6E25" w:rsidRPr="00B713EF" w:rsidRDefault="000D6E25" w:rsidP="000D6E25">
      <w:pPr>
        <w:tabs>
          <w:tab w:val="left" w:pos="-8647"/>
          <w:tab w:val="right" w:pos="-5387"/>
          <w:tab w:val="right" w:pos="9355"/>
        </w:tabs>
        <w:spacing w:line="230" w:lineRule="auto"/>
        <w:ind w:firstLine="709"/>
        <w:jc w:val="both"/>
        <w:rPr>
          <w:szCs w:val="28"/>
        </w:rPr>
      </w:pPr>
      <w:r w:rsidRPr="00B713EF">
        <w:rPr>
          <w:szCs w:val="28"/>
        </w:rPr>
        <w:t>за счет средств бюджета города в 20</w:t>
      </w:r>
      <w:r>
        <w:rPr>
          <w:szCs w:val="28"/>
        </w:rPr>
        <w:t xml:space="preserve">22 </w:t>
      </w:r>
      <w:r w:rsidRPr="00B713EF">
        <w:rPr>
          <w:szCs w:val="28"/>
        </w:rPr>
        <w:t>году – </w:t>
      </w:r>
      <w:r>
        <w:rPr>
          <w:szCs w:val="28"/>
        </w:rPr>
        <w:t>505 303,2</w:t>
      </w:r>
      <w:r w:rsidR="00FE552A">
        <w:rPr>
          <w:szCs w:val="28"/>
        </w:rPr>
        <w:t>8</w:t>
      </w:r>
      <w:r>
        <w:rPr>
          <w:szCs w:val="28"/>
        </w:rPr>
        <w:t xml:space="preserve"> </w:t>
      </w:r>
      <w:r w:rsidRPr="00B713EF">
        <w:rPr>
          <w:szCs w:val="28"/>
        </w:rPr>
        <w:t>тыс. рублей, в 202</w:t>
      </w:r>
      <w:r>
        <w:rPr>
          <w:szCs w:val="28"/>
        </w:rPr>
        <w:t>3</w:t>
      </w:r>
      <w:r w:rsidRPr="00B713EF">
        <w:rPr>
          <w:szCs w:val="28"/>
        </w:rPr>
        <w:t xml:space="preserve"> году – </w:t>
      </w:r>
      <w:r>
        <w:rPr>
          <w:szCs w:val="28"/>
        </w:rPr>
        <w:t>505 615,48</w:t>
      </w:r>
      <w:r w:rsidRPr="00B713EF">
        <w:rPr>
          <w:szCs w:val="28"/>
        </w:rPr>
        <w:t xml:space="preserve"> тыс. рублей, в 202</w:t>
      </w:r>
      <w:r>
        <w:rPr>
          <w:szCs w:val="28"/>
        </w:rPr>
        <w:t>4</w:t>
      </w:r>
      <w:r w:rsidRPr="00B713EF">
        <w:rPr>
          <w:szCs w:val="28"/>
        </w:rPr>
        <w:t xml:space="preserve"> году – </w:t>
      </w:r>
      <w:r>
        <w:rPr>
          <w:szCs w:val="28"/>
        </w:rPr>
        <w:t>505 615,48</w:t>
      </w:r>
      <w:r w:rsidRPr="00B713EF">
        <w:rPr>
          <w:szCs w:val="28"/>
        </w:rPr>
        <w:t xml:space="preserve"> тыс. рублей;</w:t>
      </w:r>
    </w:p>
    <w:p w:rsidR="000D6E25" w:rsidRPr="00B713EF" w:rsidRDefault="000D6E25" w:rsidP="000D6E25">
      <w:pPr>
        <w:tabs>
          <w:tab w:val="left" w:pos="-8647"/>
          <w:tab w:val="right" w:pos="-5387"/>
          <w:tab w:val="right" w:pos="9355"/>
        </w:tabs>
        <w:spacing w:line="230" w:lineRule="auto"/>
        <w:ind w:firstLine="709"/>
        <w:jc w:val="both"/>
        <w:rPr>
          <w:szCs w:val="28"/>
        </w:rPr>
      </w:pPr>
      <w:r w:rsidRPr="00B713EF">
        <w:rPr>
          <w:szCs w:val="28"/>
        </w:rPr>
        <w:t>за счет средств бюджета Ставропольского края в 202</w:t>
      </w:r>
      <w:r>
        <w:rPr>
          <w:szCs w:val="28"/>
        </w:rPr>
        <w:t>2</w:t>
      </w:r>
      <w:r w:rsidRPr="00B713EF">
        <w:rPr>
          <w:szCs w:val="28"/>
        </w:rPr>
        <w:t xml:space="preserve"> году –</w:t>
      </w:r>
      <w:r>
        <w:rPr>
          <w:szCs w:val="28"/>
        </w:rPr>
        <w:t xml:space="preserve"> 12 983,7</w:t>
      </w:r>
      <w:r w:rsidR="00FE552A">
        <w:rPr>
          <w:szCs w:val="28"/>
        </w:rPr>
        <w:t>2</w:t>
      </w:r>
      <w:r>
        <w:rPr>
          <w:szCs w:val="28"/>
        </w:rPr>
        <w:t> тыс. рублей,</w:t>
      </w:r>
      <w:r w:rsidRPr="00480268">
        <w:t xml:space="preserve"> </w:t>
      </w:r>
      <w:r w:rsidRPr="00480268">
        <w:rPr>
          <w:szCs w:val="28"/>
        </w:rPr>
        <w:t>в 202</w:t>
      </w:r>
      <w:r>
        <w:rPr>
          <w:szCs w:val="28"/>
        </w:rPr>
        <w:t>3</w:t>
      </w:r>
      <w:r w:rsidRPr="00480268">
        <w:rPr>
          <w:szCs w:val="28"/>
        </w:rPr>
        <w:t xml:space="preserve"> году – </w:t>
      </w:r>
      <w:r>
        <w:rPr>
          <w:szCs w:val="28"/>
        </w:rPr>
        <w:t>705,67</w:t>
      </w:r>
      <w:r w:rsidRPr="00480268">
        <w:rPr>
          <w:szCs w:val="28"/>
        </w:rPr>
        <w:t xml:space="preserve"> тыс. рублей, в 202</w:t>
      </w:r>
      <w:r>
        <w:rPr>
          <w:szCs w:val="28"/>
        </w:rPr>
        <w:t>4</w:t>
      </w:r>
      <w:r w:rsidRPr="00480268">
        <w:rPr>
          <w:szCs w:val="28"/>
        </w:rPr>
        <w:t xml:space="preserve"> году – </w:t>
      </w:r>
      <w:r>
        <w:rPr>
          <w:szCs w:val="28"/>
        </w:rPr>
        <w:t>705,67 тыс. рублей.</w:t>
      </w:r>
    </w:p>
    <w:p w:rsidR="000D6E25" w:rsidRPr="00B713EF" w:rsidRDefault="000D6E25" w:rsidP="000D6E25">
      <w:pPr>
        <w:autoSpaceDE w:val="0"/>
        <w:autoSpaceDN w:val="0"/>
        <w:adjustRightInd w:val="0"/>
        <w:ind w:firstLine="709"/>
        <w:jc w:val="both"/>
        <w:rPr>
          <w:szCs w:val="28"/>
        </w:rPr>
      </w:pPr>
      <w:r w:rsidRPr="00B713EF">
        <w:rPr>
          <w:szCs w:val="28"/>
        </w:rPr>
        <w:t xml:space="preserve">Расходы на реализацию Программы по сравнению с объемами бюджетных ассигнований, утвержденными в предыдущем бюджетном цикле, увеличены </w:t>
      </w:r>
      <w:r>
        <w:rPr>
          <w:szCs w:val="28"/>
        </w:rPr>
        <w:t>в</w:t>
      </w:r>
      <w:r w:rsidRPr="00B713EF">
        <w:rPr>
          <w:szCs w:val="28"/>
        </w:rPr>
        <w:t xml:space="preserve"> 202</w:t>
      </w:r>
      <w:r>
        <w:rPr>
          <w:szCs w:val="28"/>
        </w:rPr>
        <w:t>2</w:t>
      </w:r>
      <w:r w:rsidRPr="00B713EF">
        <w:rPr>
          <w:szCs w:val="28"/>
        </w:rPr>
        <w:t xml:space="preserve"> год</w:t>
      </w:r>
      <w:r>
        <w:rPr>
          <w:szCs w:val="28"/>
        </w:rPr>
        <w:t>у</w:t>
      </w:r>
      <w:r w:rsidRPr="00B713EF">
        <w:rPr>
          <w:szCs w:val="28"/>
        </w:rPr>
        <w:t xml:space="preserve"> на </w:t>
      </w:r>
      <w:r>
        <w:rPr>
          <w:szCs w:val="28"/>
        </w:rPr>
        <w:t>50 359,73</w:t>
      </w:r>
      <w:r w:rsidRPr="00B713EF">
        <w:rPr>
          <w:szCs w:val="28"/>
        </w:rPr>
        <w:t xml:space="preserve"> тыс. рублей, </w:t>
      </w:r>
      <w:r>
        <w:rPr>
          <w:szCs w:val="28"/>
        </w:rPr>
        <w:t>в</w:t>
      </w:r>
      <w:r w:rsidRPr="00B713EF">
        <w:rPr>
          <w:szCs w:val="28"/>
        </w:rPr>
        <w:t xml:space="preserve"> 202</w:t>
      </w:r>
      <w:r>
        <w:rPr>
          <w:szCs w:val="28"/>
        </w:rPr>
        <w:t>3</w:t>
      </w:r>
      <w:r w:rsidRPr="00B713EF">
        <w:rPr>
          <w:szCs w:val="28"/>
        </w:rPr>
        <w:t xml:space="preserve"> год</w:t>
      </w:r>
      <w:r>
        <w:rPr>
          <w:szCs w:val="28"/>
        </w:rPr>
        <w:t>у</w:t>
      </w:r>
      <w:r w:rsidRPr="00B713EF">
        <w:rPr>
          <w:szCs w:val="28"/>
        </w:rPr>
        <w:t xml:space="preserve"> – </w:t>
      </w:r>
      <w:r w:rsidRPr="00B713EF">
        <w:rPr>
          <w:szCs w:val="28"/>
        </w:rPr>
        <w:br/>
        <w:t xml:space="preserve">на </w:t>
      </w:r>
      <w:r>
        <w:rPr>
          <w:szCs w:val="28"/>
        </w:rPr>
        <w:t>41 513,05</w:t>
      </w:r>
      <w:r w:rsidRPr="00B713EF">
        <w:rPr>
          <w:szCs w:val="28"/>
        </w:rPr>
        <w:t xml:space="preserve"> тыс. рублей</w:t>
      </w:r>
      <w:r>
        <w:rPr>
          <w:szCs w:val="28"/>
        </w:rPr>
        <w:t>,</w:t>
      </w:r>
      <w:r w:rsidRPr="00B713EF">
        <w:rPr>
          <w:szCs w:val="28"/>
        </w:rPr>
        <w:t xml:space="preserve"> на 202</w:t>
      </w:r>
      <w:r>
        <w:rPr>
          <w:szCs w:val="28"/>
        </w:rPr>
        <w:t>4</w:t>
      </w:r>
      <w:r w:rsidRPr="00B713EF">
        <w:rPr>
          <w:szCs w:val="28"/>
        </w:rPr>
        <w:t xml:space="preserve"> год планируются </w:t>
      </w:r>
      <w:r>
        <w:rPr>
          <w:szCs w:val="28"/>
        </w:rPr>
        <w:t xml:space="preserve">такие же </w:t>
      </w:r>
      <w:r w:rsidRPr="00B713EF">
        <w:rPr>
          <w:szCs w:val="28"/>
        </w:rPr>
        <w:t>показател</w:t>
      </w:r>
      <w:r>
        <w:rPr>
          <w:szCs w:val="28"/>
        </w:rPr>
        <w:t>и</w:t>
      </w:r>
      <w:r w:rsidRPr="00B713EF">
        <w:rPr>
          <w:szCs w:val="28"/>
        </w:rPr>
        <w:t xml:space="preserve"> </w:t>
      </w:r>
      <w:r>
        <w:rPr>
          <w:szCs w:val="28"/>
        </w:rPr>
        <w:t xml:space="preserve">как в </w:t>
      </w:r>
      <w:r w:rsidRPr="00B713EF">
        <w:rPr>
          <w:szCs w:val="28"/>
        </w:rPr>
        <w:t>202</w:t>
      </w:r>
      <w:r>
        <w:rPr>
          <w:szCs w:val="28"/>
        </w:rPr>
        <w:t>3 году.</w:t>
      </w:r>
      <w:r w:rsidRPr="00587BF0">
        <w:rPr>
          <w:szCs w:val="28"/>
        </w:rPr>
        <w:t xml:space="preserve"> </w:t>
      </w:r>
    </w:p>
    <w:p w:rsidR="00FA3AC9" w:rsidRDefault="000D6E25" w:rsidP="000D6E25">
      <w:pPr>
        <w:ind w:firstLine="709"/>
        <w:jc w:val="both"/>
        <w:rPr>
          <w:szCs w:val="28"/>
        </w:rPr>
      </w:pPr>
      <w:r w:rsidRPr="00B713EF">
        <w:rPr>
          <w:szCs w:val="28"/>
        </w:rPr>
        <w:t>Информация о расходах бюджета города в 20</w:t>
      </w:r>
      <w:r>
        <w:rPr>
          <w:szCs w:val="28"/>
        </w:rPr>
        <w:t>21</w:t>
      </w:r>
      <w:r w:rsidRPr="00B713EF">
        <w:rPr>
          <w:szCs w:val="28"/>
        </w:rPr>
        <w:t xml:space="preserve"> - 202</w:t>
      </w:r>
      <w:r>
        <w:rPr>
          <w:szCs w:val="28"/>
        </w:rPr>
        <w:t>4</w:t>
      </w:r>
      <w:r w:rsidRPr="00B713EF">
        <w:rPr>
          <w:szCs w:val="28"/>
        </w:rPr>
        <w:t xml:space="preserve"> годах на реализацию </w:t>
      </w:r>
      <w:r w:rsidRPr="00B713EF">
        <w:rPr>
          <w:spacing w:val="-4"/>
          <w:szCs w:val="28"/>
        </w:rPr>
        <w:t>Программы в разрезе подпрограмм представлена в таблице</w:t>
      </w:r>
      <w:r>
        <w:rPr>
          <w:spacing w:val="-4"/>
          <w:szCs w:val="28"/>
        </w:rPr>
        <w:t>.</w:t>
      </w:r>
    </w:p>
    <w:p w:rsidR="009F1D1A" w:rsidRPr="0036102D" w:rsidRDefault="009F1D1A" w:rsidP="00166555">
      <w:pPr>
        <w:ind w:firstLine="720"/>
        <w:jc w:val="both"/>
        <w:rPr>
          <w:color w:val="FF0000"/>
          <w:szCs w:val="28"/>
        </w:rPr>
      </w:pPr>
    </w:p>
    <w:p w:rsidR="009F1D1A" w:rsidRPr="0036102D" w:rsidRDefault="009F1D1A" w:rsidP="009F1D1A">
      <w:pPr>
        <w:spacing w:line="230" w:lineRule="auto"/>
        <w:ind w:firstLine="709"/>
        <w:jc w:val="both"/>
        <w:rPr>
          <w:color w:val="FF0000"/>
          <w:spacing w:val="-4"/>
          <w:szCs w:val="28"/>
        </w:rPr>
        <w:sectPr w:rsidR="009F1D1A" w:rsidRPr="0036102D" w:rsidSect="0046531F">
          <w:headerReference w:type="even" r:id="rId40"/>
          <w:headerReference w:type="default" r:id="rId41"/>
          <w:pgSz w:w="11906" w:h="16838"/>
          <w:pgMar w:top="1418" w:right="567" w:bottom="1134" w:left="1985" w:header="709" w:footer="709" w:gutter="0"/>
          <w:cols w:space="708"/>
          <w:docGrid w:linePitch="381"/>
        </w:sectPr>
      </w:pPr>
    </w:p>
    <w:p w:rsidR="00A040E4" w:rsidRPr="0036102D" w:rsidRDefault="00A040E4" w:rsidP="00A040E4">
      <w:pPr>
        <w:ind w:firstLine="709"/>
        <w:jc w:val="right"/>
        <w:rPr>
          <w:spacing w:val="-4"/>
          <w:szCs w:val="28"/>
        </w:rPr>
      </w:pPr>
      <w:r w:rsidRPr="0036102D">
        <w:rPr>
          <w:spacing w:val="-4"/>
          <w:szCs w:val="28"/>
        </w:rPr>
        <w:lastRenderedPageBreak/>
        <w:t>Таблица</w:t>
      </w:r>
    </w:p>
    <w:p w:rsidR="00A040E4" w:rsidRPr="0036102D" w:rsidRDefault="00A040E4" w:rsidP="00A040E4">
      <w:pPr>
        <w:ind w:firstLine="709"/>
        <w:jc w:val="right"/>
        <w:rPr>
          <w:spacing w:val="-4"/>
          <w:szCs w:val="28"/>
        </w:rPr>
      </w:pPr>
    </w:p>
    <w:p w:rsidR="000D6E25" w:rsidRPr="00B713EF" w:rsidRDefault="000D6E25" w:rsidP="000D6E25">
      <w:pPr>
        <w:ind w:firstLine="709"/>
        <w:jc w:val="center"/>
        <w:rPr>
          <w:spacing w:val="-4"/>
          <w:szCs w:val="28"/>
        </w:rPr>
      </w:pPr>
      <w:r w:rsidRPr="00B713EF">
        <w:rPr>
          <w:szCs w:val="28"/>
        </w:rPr>
        <w:t>Расходы бюджета города в 20</w:t>
      </w:r>
      <w:r>
        <w:rPr>
          <w:szCs w:val="28"/>
        </w:rPr>
        <w:t>21</w:t>
      </w:r>
      <w:r w:rsidRPr="00B713EF">
        <w:rPr>
          <w:szCs w:val="28"/>
        </w:rPr>
        <w:t xml:space="preserve"> - 202</w:t>
      </w:r>
      <w:r>
        <w:rPr>
          <w:szCs w:val="28"/>
        </w:rPr>
        <w:t>4</w:t>
      </w:r>
      <w:r w:rsidRPr="00B713EF">
        <w:rPr>
          <w:szCs w:val="28"/>
        </w:rPr>
        <w:t xml:space="preserve"> годах на </w:t>
      </w:r>
      <w:r w:rsidRPr="00B713EF">
        <w:rPr>
          <w:spacing w:val="-4"/>
          <w:szCs w:val="28"/>
        </w:rPr>
        <w:t>Программу в разрезе подпрограмм</w:t>
      </w:r>
    </w:p>
    <w:p w:rsidR="000D6E25" w:rsidRPr="00B713EF" w:rsidRDefault="000D6E25" w:rsidP="000D6E25">
      <w:pPr>
        <w:ind w:right="26"/>
        <w:jc w:val="right"/>
        <w:rPr>
          <w:sz w:val="24"/>
          <w:szCs w:val="24"/>
        </w:rPr>
      </w:pPr>
    </w:p>
    <w:p w:rsidR="000D6E25" w:rsidRPr="00B713EF" w:rsidRDefault="000D6E25" w:rsidP="000D6E25">
      <w:pPr>
        <w:ind w:right="26"/>
        <w:jc w:val="right"/>
        <w:rPr>
          <w:sz w:val="24"/>
          <w:szCs w:val="24"/>
        </w:rPr>
      </w:pPr>
      <w:r w:rsidRPr="00B713EF">
        <w:rPr>
          <w:sz w:val="24"/>
          <w:szCs w:val="24"/>
        </w:rPr>
        <w:t>(тыс. рублей)</w:t>
      </w:r>
    </w:p>
    <w:tbl>
      <w:tblPr>
        <w:tblW w:w="15326" w:type="dxa"/>
        <w:tblInd w:w="92" w:type="dxa"/>
        <w:tblLayout w:type="fixed"/>
        <w:tblLook w:val="04A0"/>
      </w:tblPr>
      <w:tblGrid>
        <w:gridCol w:w="1717"/>
        <w:gridCol w:w="1134"/>
        <w:gridCol w:w="1134"/>
        <w:gridCol w:w="1276"/>
        <w:gridCol w:w="1276"/>
        <w:gridCol w:w="1258"/>
        <w:gridCol w:w="1184"/>
        <w:gridCol w:w="1228"/>
        <w:gridCol w:w="1150"/>
        <w:gridCol w:w="930"/>
        <w:gridCol w:w="1134"/>
        <w:gridCol w:w="1054"/>
        <w:gridCol w:w="851"/>
      </w:tblGrid>
      <w:tr w:rsidR="000D6E25" w:rsidRPr="00B713EF" w:rsidTr="00CD70ED">
        <w:trPr>
          <w:trHeight w:val="20"/>
        </w:trPr>
        <w:tc>
          <w:tcPr>
            <w:tcW w:w="171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0D6E25" w:rsidRPr="00B713EF" w:rsidRDefault="000D6E25" w:rsidP="00CD70ED">
            <w:pPr>
              <w:jc w:val="center"/>
              <w:rPr>
                <w:sz w:val="20"/>
                <w:szCs w:val="20"/>
              </w:rPr>
            </w:pPr>
            <w:r w:rsidRPr="00B713EF">
              <w:rPr>
                <w:sz w:val="20"/>
                <w:szCs w:val="20"/>
              </w:rPr>
              <w:t>Наименование подпрограммы</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0D6E25" w:rsidRPr="00B713EF" w:rsidRDefault="000D6E25" w:rsidP="00CD70ED">
            <w:pPr>
              <w:snapToGrid w:val="0"/>
              <w:spacing w:line="216" w:lineRule="auto"/>
              <w:ind w:left="-108" w:right="-108"/>
              <w:jc w:val="center"/>
              <w:rPr>
                <w:sz w:val="20"/>
                <w:szCs w:val="20"/>
              </w:rPr>
            </w:pPr>
            <w:r w:rsidRPr="00B713EF">
              <w:rPr>
                <w:sz w:val="20"/>
                <w:szCs w:val="20"/>
              </w:rPr>
              <w:t>Утвержден</w:t>
            </w:r>
          </w:p>
          <w:p w:rsidR="000D6E25" w:rsidRPr="00B713EF" w:rsidRDefault="000D6E25" w:rsidP="00CD70ED">
            <w:pPr>
              <w:snapToGrid w:val="0"/>
              <w:spacing w:line="216" w:lineRule="auto"/>
              <w:ind w:left="-108" w:right="-108"/>
              <w:jc w:val="center"/>
              <w:rPr>
                <w:sz w:val="20"/>
                <w:szCs w:val="20"/>
              </w:rPr>
            </w:pPr>
            <w:r w:rsidRPr="00B713EF">
              <w:rPr>
                <w:sz w:val="20"/>
                <w:szCs w:val="20"/>
              </w:rPr>
              <w:t xml:space="preserve">ный </w:t>
            </w:r>
          </w:p>
          <w:p w:rsidR="000D6E25" w:rsidRPr="00B713EF" w:rsidRDefault="000D6E25" w:rsidP="00CD70ED">
            <w:pPr>
              <w:snapToGrid w:val="0"/>
              <w:spacing w:line="216" w:lineRule="auto"/>
              <w:ind w:left="-108" w:right="-108"/>
              <w:jc w:val="center"/>
              <w:rPr>
                <w:sz w:val="20"/>
                <w:szCs w:val="20"/>
              </w:rPr>
            </w:pPr>
            <w:r w:rsidRPr="00B713EF">
              <w:rPr>
                <w:sz w:val="20"/>
                <w:szCs w:val="20"/>
              </w:rPr>
              <w:t xml:space="preserve">бюджет </w:t>
            </w:r>
          </w:p>
          <w:p w:rsidR="000D6E25" w:rsidRPr="00B713EF" w:rsidRDefault="000D6E25" w:rsidP="00CD70ED">
            <w:pPr>
              <w:snapToGrid w:val="0"/>
              <w:spacing w:line="216" w:lineRule="auto"/>
              <w:ind w:left="-108" w:right="-108"/>
              <w:jc w:val="center"/>
              <w:rPr>
                <w:sz w:val="20"/>
                <w:szCs w:val="20"/>
              </w:rPr>
            </w:pPr>
            <w:r w:rsidRPr="00B713EF">
              <w:rPr>
                <w:sz w:val="20"/>
                <w:szCs w:val="20"/>
              </w:rPr>
              <w:t>города</w:t>
            </w:r>
          </w:p>
          <w:p w:rsidR="000D6E25" w:rsidRPr="00B713EF" w:rsidRDefault="000D6E25" w:rsidP="00CD70ED">
            <w:pPr>
              <w:snapToGrid w:val="0"/>
              <w:spacing w:line="216" w:lineRule="auto"/>
              <w:ind w:left="-108" w:right="-108"/>
              <w:jc w:val="center"/>
              <w:rPr>
                <w:sz w:val="20"/>
                <w:szCs w:val="20"/>
              </w:rPr>
            </w:pPr>
            <w:r w:rsidRPr="00B713EF">
              <w:rPr>
                <w:sz w:val="20"/>
                <w:szCs w:val="20"/>
              </w:rPr>
              <w:t>на 20</w:t>
            </w:r>
            <w:r>
              <w:rPr>
                <w:sz w:val="20"/>
                <w:szCs w:val="20"/>
              </w:rPr>
              <w:t>21</w:t>
            </w:r>
            <w:r w:rsidRPr="00B713EF">
              <w:rPr>
                <w:sz w:val="20"/>
                <w:szCs w:val="20"/>
              </w:rPr>
              <w:t xml:space="preserve"> год</w:t>
            </w:r>
          </w:p>
        </w:tc>
        <w:tc>
          <w:tcPr>
            <w:tcW w:w="4944" w:type="dxa"/>
            <w:gridSpan w:val="4"/>
            <w:tcBorders>
              <w:top w:val="single" w:sz="4" w:space="0" w:color="auto"/>
              <w:left w:val="nil"/>
              <w:bottom w:val="single" w:sz="4" w:space="0" w:color="auto"/>
              <w:right w:val="single" w:sz="4" w:space="0" w:color="auto"/>
            </w:tcBorders>
            <w:shd w:val="clear" w:color="auto" w:fill="auto"/>
            <w:hideMark/>
          </w:tcPr>
          <w:p w:rsidR="000D6E25" w:rsidRPr="00B713EF" w:rsidRDefault="000D6E25" w:rsidP="00CD70ED">
            <w:pPr>
              <w:jc w:val="center"/>
              <w:rPr>
                <w:sz w:val="20"/>
                <w:szCs w:val="20"/>
              </w:rPr>
            </w:pPr>
            <w:r w:rsidRPr="00B713EF">
              <w:rPr>
                <w:sz w:val="20"/>
                <w:szCs w:val="20"/>
              </w:rPr>
              <w:t>20</w:t>
            </w:r>
            <w:r>
              <w:rPr>
                <w:sz w:val="20"/>
                <w:szCs w:val="20"/>
              </w:rPr>
              <w:t>22</w:t>
            </w:r>
            <w:r w:rsidRPr="00B713EF">
              <w:rPr>
                <w:sz w:val="20"/>
                <w:szCs w:val="20"/>
              </w:rPr>
              <w:t xml:space="preserve"> год</w:t>
            </w:r>
          </w:p>
        </w:tc>
        <w:tc>
          <w:tcPr>
            <w:tcW w:w="4492" w:type="dxa"/>
            <w:gridSpan w:val="4"/>
            <w:tcBorders>
              <w:top w:val="single" w:sz="4" w:space="0" w:color="auto"/>
              <w:left w:val="nil"/>
              <w:bottom w:val="single" w:sz="4" w:space="0" w:color="auto"/>
              <w:right w:val="single" w:sz="4" w:space="0" w:color="auto"/>
            </w:tcBorders>
            <w:shd w:val="clear" w:color="auto" w:fill="auto"/>
            <w:hideMark/>
          </w:tcPr>
          <w:p w:rsidR="000D6E25" w:rsidRPr="00B713EF" w:rsidRDefault="000D6E25" w:rsidP="00CD70ED">
            <w:pPr>
              <w:jc w:val="center"/>
              <w:rPr>
                <w:sz w:val="20"/>
                <w:szCs w:val="20"/>
              </w:rPr>
            </w:pPr>
            <w:r w:rsidRPr="00B713EF">
              <w:rPr>
                <w:sz w:val="20"/>
                <w:szCs w:val="20"/>
              </w:rPr>
              <w:t>202</w:t>
            </w:r>
            <w:r>
              <w:rPr>
                <w:sz w:val="20"/>
                <w:szCs w:val="20"/>
              </w:rPr>
              <w:t>3</w:t>
            </w:r>
            <w:r w:rsidRPr="00B713EF">
              <w:rPr>
                <w:sz w:val="20"/>
                <w:szCs w:val="20"/>
              </w:rPr>
              <w:t xml:space="preserve"> год</w:t>
            </w:r>
          </w:p>
        </w:tc>
        <w:tc>
          <w:tcPr>
            <w:tcW w:w="3039" w:type="dxa"/>
            <w:gridSpan w:val="3"/>
            <w:tcBorders>
              <w:top w:val="single" w:sz="4" w:space="0" w:color="auto"/>
              <w:left w:val="nil"/>
              <w:bottom w:val="single" w:sz="4" w:space="0" w:color="auto"/>
              <w:right w:val="single" w:sz="4" w:space="0" w:color="auto"/>
            </w:tcBorders>
            <w:shd w:val="clear" w:color="auto" w:fill="auto"/>
            <w:hideMark/>
          </w:tcPr>
          <w:p w:rsidR="000D6E25" w:rsidRPr="00B713EF" w:rsidRDefault="000D6E25" w:rsidP="00CD70ED">
            <w:pPr>
              <w:jc w:val="center"/>
              <w:rPr>
                <w:sz w:val="20"/>
                <w:szCs w:val="20"/>
              </w:rPr>
            </w:pPr>
            <w:r>
              <w:rPr>
                <w:sz w:val="20"/>
                <w:szCs w:val="20"/>
              </w:rPr>
              <w:t>2024</w:t>
            </w:r>
            <w:r w:rsidRPr="00B713EF">
              <w:rPr>
                <w:sz w:val="20"/>
                <w:szCs w:val="20"/>
              </w:rPr>
              <w:t xml:space="preserve"> год</w:t>
            </w:r>
          </w:p>
        </w:tc>
      </w:tr>
      <w:tr w:rsidR="000D6E25" w:rsidRPr="00B713EF" w:rsidTr="00CD70ED">
        <w:trPr>
          <w:trHeight w:val="20"/>
        </w:trPr>
        <w:tc>
          <w:tcPr>
            <w:tcW w:w="1717" w:type="dxa"/>
            <w:vMerge/>
            <w:tcBorders>
              <w:top w:val="single" w:sz="4" w:space="0" w:color="auto"/>
              <w:left w:val="single" w:sz="4" w:space="0" w:color="auto"/>
              <w:bottom w:val="single" w:sz="4" w:space="0" w:color="000000"/>
              <w:right w:val="single" w:sz="4" w:space="0" w:color="auto"/>
            </w:tcBorders>
            <w:vAlign w:val="center"/>
            <w:hideMark/>
          </w:tcPr>
          <w:p w:rsidR="000D6E25" w:rsidRPr="00B713EF" w:rsidRDefault="000D6E25" w:rsidP="00CD70ED">
            <w:pPr>
              <w:rPr>
                <w:sz w:val="20"/>
                <w:szCs w:val="20"/>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0D6E25" w:rsidRPr="00B713EF" w:rsidRDefault="000D6E25" w:rsidP="00CD70ED">
            <w:pPr>
              <w:rPr>
                <w:sz w:val="20"/>
                <w:szCs w:val="20"/>
              </w:rPr>
            </w:pPr>
          </w:p>
        </w:tc>
        <w:tc>
          <w:tcPr>
            <w:tcW w:w="1134" w:type="dxa"/>
            <w:tcBorders>
              <w:top w:val="nil"/>
              <w:left w:val="nil"/>
              <w:bottom w:val="single" w:sz="4" w:space="0" w:color="auto"/>
              <w:right w:val="single" w:sz="4" w:space="0" w:color="auto"/>
            </w:tcBorders>
            <w:shd w:val="clear" w:color="auto" w:fill="auto"/>
            <w:hideMark/>
          </w:tcPr>
          <w:p w:rsidR="000D6E25" w:rsidRPr="00B713EF" w:rsidRDefault="000D6E25" w:rsidP="00CD70ED">
            <w:pPr>
              <w:ind w:left="-108" w:right="-108"/>
              <w:jc w:val="center"/>
              <w:rPr>
                <w:sz w:val="20"/>
                <w:szCs w:val="20"/>
              </w:rPr>
            </w:pPr>
            <w:r w:rsidRPr="00B713EF">
              <w:rPr>
                <w:sz w:val="20"/>
                <w:szCs w:val="20"/>
              </w:rPr>
              <w:t>Предусмот</w:t>
            </w:r>
          </w:p>
          <w:p w:rsidR="000D6E25" w:rsidRPr="00B713EF" w:rsidRDefault="000D6E25" w:rsidP="00CD70ED">
            <w:pPr>
              <w:ind w:left="-108" w:right="-108"/>
              <w:jc w:val="center"/>
              <w:rPr>
                <w:sz w:val="20"/>
                <w:szCs w:val="20"/>
              </w:rPr>
            </w:pPr>
            <w:r w:rsidRPr="00B713EF">
              <w:rPr>
                <w:sz w:val="20"/>
                <w:szCs w:val="20"/>
              </w:rPr>
              <w:t xml:space="preserve">рено в бюджете города </w:t>
            </w:r>
            <w:r w:rsidRPr="00B713EF">
              <w:rPr>
                <w:sz w:val="20"/>
                <w:szCs w:val="20"/>
              </w:rPr>
              <w:br/>
              <w:t xml:space="preserve">(в ред. реш. СГД от </w:t>
            </w:r>
            <w:r w:rsidRPr="00B713EF">
              <w:rPr>
                <w:sz w:val="20"/>
                <w:szCs w:val="20"/>
              </w:rPr>
              <w:br/>
            </w:r>
            <w:r>
              <w:rPr>
                <w:sz w:val="20"/>
                <w:szCs w:val="20"/>
              </w:rPr>
              <w:t>25 августа 2021</w:t>
            </w:r>
            <w:r w:rsidRPr="00B713EF">
              <w:rPr>
                <w:sz w:val="20"/>
                <w:szCs w:val="20"/>
              </w:rPr>
              <w:t xml:space="preserve"> г. </w:t>
            </w:r>
            <w:r w:rsidRPr="00B713EF">
              <w:rPr>
                <w:sz w:val="20"/>
                <w:szCs w:val="20"/>
              </w:rPr>
              <w:br/>
              <w:t xml:space="preserve">№ </w:t>
            </w:r>
            <w:r>
              <w:rPr>
                <w:sz w:val="20"/>
                <w:szCs w:val="20"/>
              </w:rPr>
              <w:t>594</w:t>
            </w:r>
            <w:r w:rsidRPr="00B713EF">
              <w:rPr>
                <w:sz w:val="20"/>
                <w:szCs w:val="20"/>
              </w:rPr>
              <w:t>)</w:t>
            </w:r>
          </w:p>
        </w:tc>
        <w:tc>
          <w:tcPr>
            <w:tcW w:w="1276" w:type="dxa"/>
            <w:tcBorders>
              <w:top w:val="nil"/>
              <w:left w:val="nil"/>
              <w:bottom w:val="single" w:sz="4" w:space="0" w:color="auto"/>
              <w:right w:val="single" w:sz="4" w:space="0" w:color="auto"/>
            </w:tcBorders>
            <w:shd w:val="clear" w:color="auto" w:fill="auto"/>
            <w:hideMark/>
          </w:tcPr>
          <w:p w:rsidR="000D6E25" w:rsidRPr="00B713EF" w:rsidRDefault="000D6E25" w:rsidP="00CD70ED">
            <w:pPr>
              <w:jc w:val="center"/>
              <w:rPr>
                <w:sz w:val="20"/>
                <w:szCs w:val="20"/>
              </w:rPr>
            </w:pPr>
            <w:r w:rsidRPr="00B713EF">
              <w:rPr>
                <w:sz w:val="20"/>
                <w:szCs w:val="20"/>
              </w:rPr>
              <w:t xml:space="preserve">Проект бюджета города </w:t>
            </w:r>
            <w:r w:rsidRPr="00B713EF">
              <w:rPr>
                <w:sz w:val="20"/>
                <w:szCs w:val="20"/>
              </w:rPr>
              <w:br/>
              <w:t>(проект решения)</w:t>
            </w:r>
          </w:p>
          <w:p w:rsidR="000D6E25" w:rsidRPr="00B713EF" w:rsidRDefault="000D6E25" w:rsidP="00CD70ED">
            <w:pPr>
              <w:snapToGrid w:val="0"/>
              <w:ind w:left="-108" w:right="-108"/>
              <w:jc w:val="center"/>
              <w:rPr>
                <w:sz w:val="20"/>
                <w:szCs w:val="20"/>
              </w:rPr>
            </w:pPr>
          </w:p>
        </w:tc>
        <w:tc>
          <w:tcPr>
            <w:tcW w:w="1276" w:type="dxa"/>
            <w:tcBorders>
              <w:top w:val="nil"/>
              <w:left w:val="nil"/>
              <w:bottom w:val="single" w:sz="4" w:space="0" w:color="auto"/>
              <w:right w:val="single" w:sz="4" w:space="0" w:color="auto"/>
            </w:tcBorders>
            <w:shd w:val="clear" w:color="auto" w:fill="auto"/>
            <w:hideMark/>
          </w:tcPr>
          <w:p w:rsidR="000D6E25" w:rsidRPr="00B713EF" w:rsidRDefault="000D6E25" w:rsidP="00CD70ED">
            <w:pPr>
              <w:jc w:val="center"/>
              <w:rPr>
                <w:sz w:val="20"/>
                <w:szCs w:val="20"/>
              </w:rPr>
            </w:pPr>
            <w:r w:rsidRPr="00B713EF">
              <w:rPr>
                <w:sz w:val="20"/>
                <w:szCs w:val="20"/>
              </w:rPr>
              <w:t>Отклоне</w:t>
            </w:r>
          </w:p>
          <w:p w:rsidR="000D6E25" w:rsidRPr="00B713EF" w:rsidRDefault="000D6E25" w:rsidP="00CD70ED">
            <w:pPr>
              <w:jc w:val="center"/>
              <w:rPr>
                <w:sz w:val="20"/>
                <w:szCs w:val="20"/>
              </w:rPr>
            </w:pPr>
            <w:r w:rsidRPr="00B713EF">
              <w:rPr>
                <w:sz w:val="20"/>
                <w:szCs w:val="20"/>
              </w:rPr>
              <w:t xml:space="preserve">ние </w:t>
            </w:r>
          </w:p>
          <w:p w:rsidR="000D6E25" w:rsidRPr="00B713EF" w:rsidRDefault="000D6E25" w:rsidP="00CD70ED">
            <w:pPr>
              <w:jc w:val="center"/>
              <w:rPr>
                <w:sz w:val="20"/>
                <w:szCs w:val="20"/>
              </w:rPr>
            </w:pPr>
            <w:r w:rsidRPr="00B713EF">
              <w:rPr>
                <w:sz w:val="20"/>
                <w:szCs w:val="20"/>
              </w:rPr>
              <w:t>(гр.4 - гр.3)</w:t>
            </w:r>
          </w:p>
          <w:p w:rsidR="000D6E25" w:rsidRPr="00B713EF" w:rsidRDefault="000D6E25" w:rsidP="00CD70ED">
            <w:pPr>
              <w:snapToGrid w:val="0"/>
              <w:ind w:left="-108" w:right="-108"/>
              <w:jc w:val="center"/>
              <w:rPr>
                <w:sz w:val="20"/>
                <w:szCs w:val="20"/>
              </w:rPr>
            </w:pPr>
          </w:p>
        </w:tc>
        <w:tc>
          <w:tcPr>
            <w:tcW w:w="1258" w:type="dxa"/>
            <w:tcBorders>
              <w:top w:val="nil"/>
              <w:left w:val="nil"/>
              <w:bottom w:val="single" w:sz="4" w:space="0" w:color="auto"/>
              <w:right w:val="single" w:sz="4" w:space="0" w:color="auto"/>
            </w:tcBorders>
            <w:shd w:val="clear" w:color="auto" w:fill="auto"/>
            <w:hideMark/>
          </w:tcPr>
          <w:p w:rsidR="000D6E25" w:rsidRPr="00B713EF" w:rsidRDefault="000D6E25" w:rsidP="00CD70ED">
            <w:pPr>
              <w:ind w:left="-108" w:right="-107"/>
              <w:jc w:val="center"/>
              <w:rPr>
                <w:sz w:val="20"/>
                <w:szCs w:val="20"/>
              </w:rPr>
            </w:pPr>
            <w:r w:rsidRPr="00B713EF">
              <w:rPr>
                <w:sz w:val="20"/>
                <w:szCs w:val="20"/>
              </w:rPr>
              <w:t>% к пре</w:t>
            </w:r>
          </w:p>
          <w:p w:rsidR="000D6E25" w:rsidRPr="00B713EF" w:rsidRDefault="000D6E25" w:rsidP="00CD70ED">
            <w:pPr>
              <w:ind w:left="-108" w:right="-107"/>
              <w:jc w:val="center"/>
              <w:rPr>
                <w:sz w:val="20"/>
                <w:szCs w:val="20"/>
              </w:rPr>
            </w:pPr>
            <w:r w:rsidRPr="00B713EF">
              <w:rPr>
                <w:sz w:val="20"/>
                <w:szCs w:val="20"/>
              </w:rPr>
              <w:t>ды</w:t>
            </w:r>
          </w:p>
          <w:p w:rsidR="000D6E25" w:rsidRPr="00B713EF" w:rsidRDefault="000D6E25" w:rsidP="00CD70ED">
            <w:pPr>
              <w:ind w:left="-108" w:right="-107"/>
              <w:jc w:val="center"/>
              <w:rPr>
                <w:sz w:val="20"/>
                <w:szCs w:val="20"/>
              </w:rPr>
            </w:pPr>
            <w:r w:rsidRPr="00B713EF">
              <w:rPr>
                <w:sz w:val="20"/>
                <w:szCs w:val="20"/>
              </w:rPr>
              <w:t>дущему году</w:t>
            </w:r>
          </w:p>
          <w:p w:rsidR="000D6E25" w:rsidRPr="00B713EF" w:rsidRDefault="000D6E25" w:rsidP="00CD70ED">
            <w:pPr>
              <w:ind w:left="-108" w:right="-107"/>
              <w:jc w:val="center"/>
              <w:rPr>
                <w:sz w:val="20"/>
                <w:szCs w:val="20"/>
              </w:rPr>
            </w:pPr>
            <w:r w:rsidRPr="00B713EF">
              <w:rPr>
                <w:sz w:val="20"/>
                <w:szCs w:val="20"/>
              </w:rPr>
              <w:t>(гр.4 / гр.2 х 100)</w:t>
            </w:r>
          </w:p>
        </w:tc>
        <w:tc>
          <w:tcPr>
            <w:tcW w:w="1184" w:type="dxa"/>
            <w:tcBorders>
              <w:top w:val="nil"/>
              <w:left w:val="nil"/>
              <w:bottom w:val="single" w:sz="4" w:space="0" w:color="auto"/>
              <w:right w:val="single" w:sz="4" w:space="0" w:color="auto"/>
            </w:tcBorders>
            <w:shd w:val="clear" w:color="auto" w:fill="auto"/>
            <w:hideMark/>
          </w:tcPr>
          <w:p w:rsidR="000D6E25" w:rsidRPr="00B713EF" w:rsidRDefault="000D6E25" w:rsidP="00CD70ED">
            <w:pPr>
              <w:ind w:left="-90" w:right="-76"/>
              <w:jc w:val="center"/>
              <w:rPr>
                <w:sz w:val="20"/>
                <w:szCs w:val="20"/>
              </w:rPr>
            </w:pPr>
            <w:r w:rsidRPr="00B713EF">
              <w:rPr>
                <w:sz w:val="20"/>
                <w:szCs w:val="20"/>
              </w:rPr>
              <w:t>Предусмот</w:t>
            </w:r>
          </w:p>
          <w:p w:rsidR="000D6E25" w:rsidRPr="00B713EF" w:rsidRDefault="000D6E25" w:rsidP="00CD70ED">
            <w:pPr>
              <w:ind w:left="-90" w:right="-76"/>
              <w:jc w:val="center"/>
              <w:rPr>
                <w:sz w:val="20"/>
                <w:szCs w:val="20"/>
              </w:rPr>
            </w:pPr>
            <w:r w:rsidRPr="00B713EF">
              <w:rPr>
                <w:sz w:val="20"/>
                <w:szCs w:val="20"/>
              </w:rPr>
              <w:t xml:space="preserve">рено в бюджете города </w:t>
            </w:r>
            <w:r w:rsidRPr="00B713EF">
              <w:rPr>
                <w:sz w:val="20"/>
                <w:szCs w:val="20"/>
              </w:rPr>
              <w:br/>
              <w:t xml:space="preserve">(в ред. реш. СГД от </w:t>
            </w:r>
            <w:r w:rsidRPr="00B713EF">
              <w:rPr>
                <w:sz w:val="20"/>
                <w:szCs w:val="20"/>
              </w:rPr>
              <w:br/>
            </w:r>
            <w:r>
              <w:rPr>
                <w:sz w:val="20"/>
                <w:szCs w:val="20"/>
              </w:rPr>
              <w:t>25 августа 2021</w:t>
            </w:r>
            <w:r w:rsidRPr="00B713EF">
              <w:rPr>
                <w:sz w:val="20"/>
                <w:szCs w:val="20"/>
              </w:rPr>
              <w:t xml:space="preserve"> г. </w:t>
            </w:r>
            <w:r w:rsidRPr="00B713EF">
              <w:rPr>
                <w:sz w:val="20"/>
                <w:szCs w:val="20"/>
              </w:rPr>
              <w:br/>
              <w:t xml:space="preserve">№ </w:t>
            </w:r>
            <w:r>
              <w:rPr>
                <w:sz w:val="20"/>
                <w:szCs w:val="20"/>
              </w:rPr>
              <w:t>594</w:t>
            </w:r>
            <w:r w:rsidRPr="00B713EF">
              <w:rPr>
                <w:sz w:val="20"/>
                <w:szCs w:val="20"/>
              </w:rPr>
              <w:t>)</w:t>
            </w:r>
          </w:p>
        </w:tc>
        <w:tc>
          <w:tcPr>
            <w:tcW w:w="1228" w:type="dxa"/>
            <w:tcBorders>
              <w:top w:val="nil"/>
              <w:left w:val="nil"/>
              <w:bottom w:val="single" w:sz="4" w:space="0" w:color="auto"/>
              <w:right w:val="single" w:sz="4" w:space="0" w:color="auto"/>
            </w:tcBorders>
            <w:shd w:val="clear" w:color="auto" w:fill="auto"/>
            <w:hideMark/>
          </w:tcPr>
          <w:p w:rsidR="000D6E25" w:rsidRPr="00B713EF" w:rsidRDefault="000D6E25" w:rsidP="00CD70ED">
            <w:pPr>
              <w:jc w:val="center"/>
              <w:rPr>
                <w:sz w:val="20"/>
                <w:szCs w:val="20"/>
              </w:rPr>
            </w:pPr>
            <w:r w:rsidRPr="00B713EF">
              <w:rPr>
                <w:sz w:val="20"/>
                <w:szCs w:val="20"/>
              </w:rPr>
              <w:t xml:space="preserve">Проект бюджета города </w:t>
            </w:r>
            <w:r w:rsidRPr="00B713EF">
              <w:rPr>
                <w:sz w:val="20"/>
                <w:szCs w:val="20"/>
              </w:rPr>
              <w:br/>
              <w:t>(проект решения)</w:t>
            </w:r>
          </w:p>
          <w:p w:rsidR="000D6E25" w:rsidRPr="00B713EF" w:rsidRDefault="000D6E25" w:rsidP="00CD70ED">
            <w:pPr>
              <w:snapToGrid w:val="0"/>
              <w:ind w:left="-108" w:right="-108"/>
              <w:jc w:val="center"/>
              <w:rPr>
                <w:sz w:val="20"/>
                <w:szCs w:val="20"/>
              </w:rPr>
            </w:pPr>
          </w:p>
        </w:tc>
        <w:tc>
          <w:tcPr>
            <w:tcW w:w="1150" w:type="dxa"/>
            <w:tcBorders>
              <w:top w:val="nil"/>
              <w:left w:val="nil"/>
              <w:bottom w:val="single" w:sz="4" w:space="0" w:color="auto"/>
              <w:right w:val="single" w:sz="4" w:space="0" w:color="auto"/>
            </w:tcBorders>
            <w:shd w:val="clear" w:color="auto" w:fill="auto"/>
            <w:hideMark/>
          </w:tcPr>
          <w:p w:rsidR="000D6E25" w:rsidRPr="00B713EF" w:rsidRDefault="000D6E25" w:rsidP="00CD70ED">
            <w:pPr>
              <w:snapToGrid w:val="0"/>
              <w:ind w:left="-108" w:right="-108"/>
              <w:jc w:val="center"/>
              <w:rPr>
                <w:sz w:val="20"/>
                <w:szCs w:val="20"/>
              </w:rPr>
            </w:pPr>
            <w:r w:rsidRPr="00B713EF">
              <w:rPr>
                <w:sz w:val="20"/>
                <w:szCs w:val="20"/>
              </w:rPr>
              <w:t>Отклонение (гр.8-гр.7)</w:t>
            </w:r>
          </w:p>
        </w:tc>
        <w:tc>
          <w:tcPr>
            <w:tcW w:w="930" w:type="dxa"/>
            <w:tcBorders>
              <w:top w:val="nil"/>
              <w:left w:val="nil"/>
              <w:bottom w:val="single" w:sz="4" w:space="0" w:color="auto"/>
              <w:right w:val="single" w:sz="4" w:space="0" w:color="auto"/>
            </w:tcBorders>
            <w:shd w:val="clear" w:color="auto" w:fill="auto"/>
            <w:hideMark/>
          </w:tcPr>
          <w:p w:rsidR="000D6E25" w:rsidRPr="00B713EF" w:rsidRDefault="000D6E25" w:rsidP="00CD70ED">
            <w:pPr>
              <w:ind w:left="-108" w:right="-28"/>
              <w:jc w:val="center"/>
              <w:rPr>
                <w:sz w:val="20"/>
                <w:szCs w:val="20"/>
              </w:rPr>
            </w:pPr>
            <w:r w:rsidRPr="00B713EF">
              <w:rPr>
                <w:sz w:val="20"/>
                <w:szCs w:val="20"/>
              </w:rPr>
              <w:t xml:space="preserve">% </w:t>
            </w:r>
          </w:p>
          <w:p w:rsidR="000D6E25" w:rsidRPr="00B713EF" w:rsidRDefault="000D6E25" w:rsidP="00CD70ED">
            <w:pPr>
              <w:ind w:left="-108" w:right="-28"/>
              <w:jc w:val="center"/>
              <w:rPr>
                <w:sz w:val="20"/>
                <w:szCs w:val="20"/>
              </w:rPr>
            </w:pPr>
            <w:r w:rsidRPr="00B713EF">
              <w:rPr>
                <w:sz w:val="20"/>
                <w:szCs w:val="20"/>
              </w:rPr>
              <w:t>к преды</w:t>
            </w:r>
          </w:p>
          <w:p w:rsidR="000D6E25" w:rsidRPr="00B713EF" w:rsidRDefault="000D6E25" w:rsidP="00CD70ED">
            <w:pPr>
              <w:ind w:left="-108" w:right="-28"/>
              <w:jc w:val="center"/>
              <w:rPr>
                <w:sz w:val="20"/>
                <w:szCs w:val="20"/>
              </w:rPr>
            </w:pPr>
            <w:r w:rsidRPr="00B713EF">
              <w:rPr>
                <w:sz w:val="20"/>
                <w:szCs w:val="20"/>
              </w:rPr>
              <w:t xml:space="preserve">дущему году </w:t>
            </w:r>
          </w:p>
          <w:p w:rsidR="000D6E25" w:rsidRPr="00B713EF" w:rsidRDefault="000D6E25" w:rsidP="00CD70ED">
            <w:pPr>
              <w:ind w:left="-108" w:right="-28"/>
              <w:jc w:val="center"/>
              <w:rPr>
                <w:sz w:val="20"/>
                <w:szCs w:val="20"/>
              </w:rPr>
            </w:pPr>
            <w:r w:rsidRPr="00B713EF">
              <w:rPr>
                <w:sz w:val="20"/>
                <w:szCs w:val="20"/>
              </w:rPr>
              <w:t>(гр.8 / гр.4 х 100)</w:t>
            </w:r>
          </w:p>
        </w:tc>
        <w:tc>
          <w:tcPr>
            <w:tcW w:w="1134" w:type="dxa"/>
            <w:tcBorders>
              <w:top w:val="nil"/>
              <w:left w:val="nil"/>
              <w:bottom w:val="single" w:sz="4" w:space="0" w:color="auto"/>
              <w:right w:val="single" w:sz="4" w:space="0" w:color="auto"/>
            </w:tcBorders>
            <w:shd w:val="clear" w:color="auto" w:fill="auto"/>
            <w:hideMark/>
          </w:tcPr>
          <w:p w:rsidR="000D6E25" w:rsidRPr="00B713EF" w:rsidRDefault="000D6E25" w:rsidP="00CD70ED">
            <w:pPr>
              <w:jc w:val="center"/>
              <w:rPr>
                <w:sz w:val="20"/>
                <w:szCs w:val="20"/>
              </w:rPr>
            </w:pPr>
            <w:r w:rsidRPr="00B713EF">
              <w:rPr>
                <w:sz w:val="20"/>
                <w:szCs w:val="20"/>
              </w:rPr>
              <w:t xml:space="preserve">Проект бюджета города </w:t>
            </w:r>
            <w:r w:rsidRPr="00B713EF">
              <w:rPr>
                <w:sz w:val="20"/>
                <w:szCs w:val="20"/>
              </w:rPr>
              <w:br/>
              <w:t>(проект решения)</w:t>
            </w:r>
          </w:p>
          <w:p w:rsidR="000D6E25" w:rsidRPr="00B713EF" w:rsidRDefault="000D6E25" w:rsidP="00CD70ED">
            <w:pPr>
              <w:snapToGrid w:val="0"/>
              <w:ind w:left="-108" w:right="-108"/>
              <w:jc w:val="center"/>
              <w:rPr>
                <w:sz w:val="20"/>
                <w:szCs w:val="20"/>
              </w:rPr>
            </w:pPr>
          </w:p>
        </w:tc>
        <w:tc>
          <w:tcPr>
            <w:tcW w:w="1054" w:type="dxa"/>
            <w:tcBorders>
              <w:top w:val="nil"/>
              <w:left w:val="nil"/>
              <w:bottom w:val="single" w:sz="4" w:space="0" w:color="auto"/>
              <w:right w:val="single" w:sz="4" w:space="0" w:color="auto"/>
            </w:tcBorders>
            <w:shd w:val="clear" w:color="auto" w:fill="auto"/>
            <w:hideMark/>
          </w:tcPr>
          <w:p w:rsidR="000D6E25" w:rsidRPr="00B713EF" w:rsidRDefault="000D6E25" w:rsidP="00CD70ED">
            <w:pPr>
              <w:snapToGrid w:val="0"/>
              <w:ind w:left="-108" w:right="-108"/>
              <w:jc w:val="center"/>
              <w:rPr>
                <w:sz w:val="20"/>
                <w:szCs w:val="20"/>
              </w:rPr>
            </w:pPr>
            <w:r w:rsidRPr="00B713EF">
              <w:rPr>
                <w:sz w:val="20"/>
                <w:szCs w:val="20"/>
              </w:rPr>
              <w:t>Отклоне</w:t>
            </w:r>
          </w:p>
          <w:p w:rsidR="000D6E25" w:rsidRPr="00B713EF" w:rsidRDefault="000D6E25" w:rsidP="00CD70ED">
            <w:pPr>
              <w:snapToGrid w:val="0"/>
              <w:ind w:left="-108" w:right="-108"/>
              <w:jc w:val="center"/>
              <w:rPr>
                <w:sz w:val="20"/>
                <w:szCs w:val="20"/>
              </w:rPr>
            </w:pPr>
            <w:r w:rsidRPr="00B713EF">
              <w:rPr>
                <w:sz w:val="20"/>
                <w:szCs w:val="20"/>
              </w:rPr>
              <w:t xml:space="preserve">ние </w:t>
            </w:r>
          </w:p>
          <w:p w:rsidR="000D6E25" w:rsidRPr="00B713EF" w:rsidRDefault="000D6E25" w:rsidP="00CD70ED">
            <w:pPr>
              <w:snapToGrid w:val="0"/>
              <w:ind w:left="-108" w:right="-108"/>
              <w:jc w:val="center"/>
              <w:rPr>
                <w:sz w:val="20"/>
                <w:szCs w:val="20"/>
              </w:rPr>
            </w:pPr>
            <w:r w:rsidRPr="00B713EF">
              <w:rPr>
                <w:sz w:val="20"/>
                <w:szCs w:val="20"/>
              </w:rPr>
              <w:t>(гр.11 - гр.8)</w:t>
            </w:r>
          </w:p>
        </w:tc>
        <w:tc>
          <w:tcPr>
            <w:tcW w:w="851" w:type="dxa"/>
            <w:tcBorders>
              <w:top w:val="nil"/>
              <w:left w:val="nil"/>
              <w:bottom w:val="single" w:sz="4" w:space="0" w:color="auto"/>
              <w:right w:val="single" w:sz="4" w:space="0" w:color="auto"/>
            </w:tcBorders>
            <w:shd w:val="clear" w:color="auto" w:fill="auto"/>
            <w:hideMark/>
          </w:tcPr>
          <w:p w:rsidR="000D6E25" w:rsidRPr="00B713EF" w:rsidRDefault="000D6E25" w:rsidP="00CD70ED">
            <w:pPr>
              <w:jc w:val="center"/>
              <w:rPr>
                <w:sz w:val="20"/>
                <w:szCs w:val="20"/>
              </w:rPr>
            </w:pPr>
            <w:r w:rsidRPr="00B713EF">
              <w:rPr>
                <w:sz w:val="20"/>
                <w:szCs w:val="20"/>
              </w:rPr>
              <w:t>% к преды</w:t>
            </w:r>
          </w:p>
          <w:p w:rsidR="000D6E25" w:rsidRPr="00B713EF" w:rsidRDefault="000D6E25" w:rsidP="00CD70ED">
            <w:pPr>
              <w:jc w:val="center"/>
              <w:rPr>
                <w:sz w:val="20"/>
                <w:szCs w:val="20"/>
              </w:rPr>
            </w:pPr>
            <w:r w:rsidRPr="00B713EF">
              <w:rPr>
                <w:sz w:val="20"/>
                <w:szCs w:val="20"/>
              </w:rPr>
              <w:t>дущему году (гр.11 / гр.8 х 100)</w:t>
            </w:r>
          </w:p>
        </w:tc>
      </w:tr>
      <w:tr w:rsidR="000D6E25" w:rsidRPr="00B713EF" w:rsidTr="00CD70ED">
        <w:trPr>
          <w:trHeight w:val="20"/>
        </w:trPr>
        <w:tc>
          <w:tcPr>
            <w:tcW w:w="1717" w:type="dxa"/>
            <w:tcBorders>
              <w:top w:val="nil"/>
              <w:left w:val="single" w:sz="4" w:space="0" w:color="auto"/>
              <w:bottom w:val="single" w:sz="4" w:space="0" w:color="auto"/>
              <w:right w:val="single" w:sz="4" w:space="0" w:color="auto"/>
            </w:tcBorders>
            <w:shd w:val="clear" w:color="auto" w:fill="auto"/>
            <w:vAlign w:val="bottom"/>
            <w:hideMark/>
          </w:tcPr>
          <w:p w:rsidR="000D6E25" w:rsidRPr="00B713EF" w:rsidRDefault="000D6E25" w:rsidP="00CD70ED">
            <w:pPr>
              <w:jc w:val="center"/>
              <w:rPr>
                <w:sz w:val="20"/>
                <w:szCs w:val="20"/>
              </w:rPr>
            </w:pPr>
            <w:r w:rsidRPr="00B713EF">
              <w:rPr>
                <w:sz w:val="20"/>
                <w:szCs w:val="20"/>
              </w:rPr>
              <w:t>1</w:t>
            </w:r>
          </w:p>
        </w:tc>
        <w:tc>
          <w:tcPr>
            <w:tcW w:w="1134" w:type="dxa"/>
            <w:tcBorders>
              <w:top w:val="nil"/>
              <w:left w:val="nil"/>
              <w:bottom w:val="single" w:sz="4" w:space="0" w:color="auto"/>
              <w:right w:val="single" w:sz="4" w:space="0" w:color="auto"/>
            </w:tcBorders>
            <w:shd w:val="clear" w:color="auto" w:fill="auto"/>
            <w:vAlign w:val="bottom"/>
            <w:hideMark/>
          </w:tcPr>
          <w:p w:rsidR="000D6E25" w:rsidRPr="00B713EF" w:rsidRDefault="000D6E25" w:rsidP="00CD70ED">
            <w:pPr>
              <w:jc w:val="center"/>
              <w:rPr>
                <w:sz w:val="20"/>
                <w:szCs w:val="20"/>
              </w:rPr>
            </w:pPr>
            <w:r w:rsidRPr="00B713EF">
              <w:rPr>
                <w:sz w:val="20"/>
                <w:szCs w:val="20"/>
              </w:rPr>
              <w:t>2</w:t>
            </w:r>
          </w:p>
        </w:tc>
        <w:tc>
          <w:tcPr>
            <w:tcW w:w="1134" w:type="dxa"/>
            <w:tcBorders>
              <w:top w:val="nil"/>
              <w:left w:val="nil"/>
              <w:bottom w:val="single" w:sz="4" w:space="0" w:color="auto"/>
              <w:right w:val="single" w:sz="4" w:space="0" w:color="auto"/>
            </w:tcBorders>
            <w:shd w:val="clear" w:color="auto" w:fill="auto"/>
            <w:vAlign w:val="bottom"/>
            <w:hideMark/>
          </w:tcPr>
          <w:p w:rsidR="000D6E25" w:rsidRPr="00B713EF" w:rsidRDefault="000D6E25" w:rsidP="00CD70ED">
            <w:pPr>
              <w:jc w:val="center"/>
              <w:rPr>
                <w:sz w:val="20"/>
                <w:szCs w:val="20"/>
              </w:rPr>
            </w:pPr>
            <w:r w:rsidRPr="00B713EF">
              <w:rPr>
                <w:sz w:val="20"/>
                <w:szCs w:val="20"/>
              </w:rPr>
              <w:t>3</w:t>
            </w:r>
          </w:p>
        </w:tc>
        <w:tc>
          <w:tcPr>
            <w:tcW w:w="1276" w:type="dxa"/>
            <w:tcBorders>
              <w:top w:val="nil"/>
              <w:left w:val="nil"/>
              <w:bottom w:val="single" w:sz="4" w:space="0" w:color="auto"/>
              <w:right w:val="single" w:sz="4" w:space="0" w:color="auto"/>
            </w:tcBorders>
            <w:shd w:val="clear" w:color="auto" w:fill="auto"/>
            <w:vAlign w:val="bottom"/>
            <w:hideMark/>
          </w:tcPr>
          <w:p w:rsidR="000D6E25" w:rsidRPr="00B713EF" w:rsidRDefault="000D6E25" w:rsidP="00CD70ED">
            <w:pPr>
              <w:jc w:val="center"/>
              <w:rPr>
                <w:sz w:val="20"/>
                <w:szCs w:val="20"/>
              </w:rPr>
            </w:pPr>
            <w:r w:rsidRPr="00B713EF">
              <w:rPr>
                <w:sz w:val="20"/>
                <w:szCs w:val="20"/>
              </w:rPr>
              <w:t>4</w:t>
            </w:r>
          </w:p>
        </w:tc>
        <w:tc>
          <w:tcPr>
            <w:tcW w:w="1276" w:type="dxa"/>
            <w:tcBorders>
              <w:top w:val="nil"/>
              <w:left w:val="nil"/>
              <w:bottom w:val="single" w:sz="4" w:space="0" w:color="auto"/>
              <w:right w:val="single" w:sz="4" w:space="0" w:color="auto"/>
            </w:tcBorders>
            <w:shd w:val="clear" w:color="auto" w:fill="auto"/>
            <w:vAlign w:val="bottom"/>
            <w:hideMark/>
          </w:tcPr>
          <w:p w:rsidR="000D6E25" w:rsidRPr="00B713EF" w:rsidRDefault="000D6E25" w:rsidP="00CD70ED">
            <w:pPr>
              <w:jc w:val="center"/>
              <w:rPr>
                <w:sz w:val="20"/>
                <w:szCs w:val="20"/>
              </w:rPr>
            </w:pPr>
            <w:r w:rsidRPr="00B713EF">
              <w:rPr>
                <w:sz w:val="20"/>
                <w:szCs w:val="20"/>
              </w:rPr>
              <w:t>5</w:t>
            </w:r>
          </w:p>
        </w:tc>
        <w:tc>
          <w:tcPr>
            <w:tcW w:w="1258" w:type="dxa"/>
            <w:tcBorders>
              <w:top w:val="nil"/>
              <w:left w:val="nil"/>
              <w:bottom w:val="single" w:sz="4" w:space="0" w:color="auto"/>
              <w:right w:val="single" w:sz="4" w:space="0" w:color="auto"/>
            </w:tcBorders>
            <w:shd w:val="clear" w:color="auto" w:fill="auto"/>
            <w:vAlign w:val="bottom"/>
            <w:hideMark/>
          </w:tcPr>
          <w:p w:rsidR="000D6E25" w:rsidRPr="00B713EF" w:rsidRDefault="000D6E25" w:rsidP="00CD70ED">
            <w:pPr>
              <w:jc w:val="center"/>
              <w:rPr>
                <w:sz w:val="20"/>
                <w:szCs w:val="20"/>
              </w:rPr>
            </w:pPr>
            <w:r w:rsidRPr="00B713EF">
              <w:rPr>
                <w:sz w:val="20"/>
                <w:szCs w:val="20"/>
              </w:rPr>
              <w:t>6</w:t>
            </w:r>
          </w:p>
        </w:tc>
        <w:tc>
          <w:tcPr>
            <w:tcW w:w="1184" w:type="dxa"/>
            <w:tcBorders>
              <w:top w:val="nil"/>
              <w:left w:val="nil"/>
              <w:bottom w:val="single" w:sz="4" w:space="0" w:color="auto"/>
              <w:right w:val="single" w:sz="4" w:space="0" w:color="auto"/>
            </w:tcBorders>
            <w:shd w:val="clear" w:color="auto" w:fill="auto"/>
            <w:vAlign w:val="bottom"/>
            <w:hideMark/>
          </w:tcPr>
          <w:p w:rsidR="000D6E25" w:rsidRPr="00B713EF" w:rsidRDefault="000D6E25" w:rsidP="00CD70ED">
            <w:pPr>
              <w:jc w:val="center"/>
              <w:rPr>
                <w:sz w:val="20"/>
                <w:szCs w:val="20"/>
              </w:rPr>
            </w:pPr>
            <w:r w:rsidRPr="00B713EF">
              <w:rPr>
                <w:sz w:val="20"/>
                <w:szCs w:val="20"/>
              </w:rPr>
              <w:t>7</w:t>
            </w:r>
          </w:p>
        </w:tc>
        <w:tc>
          <w:tcPr>
            <w:tcW w:w="1228" w:type="dxa"/>
            <w:tcBorders>
              <w:top w:val="nil"/>
              <w:left w:val="nil"/>
              <w:bottom w:val="single" w:sz="4" w:space="0" w:color="auto"/>
              <w:right w:val="single" w:sz="4" w:space="0" w:color="auto"/>
            </w:tcBorders>
            <w:shd w:val="clear" w:color="auto" w:fill="auto"/>
            <w:vAlign w:val="bottom"/>
            <w:hideMark/>
          </w:tcPr>
          <w:p w:rsidR="000D6E25" w:rsidRPr="00B713EF" w:rsidRDefault="000D6E25" w:rsidP="00CD70ED">
            <w:pPr>
              <w:jc w:val="center"/>
              <w:rPr>
                <w:sz w:val="20"/>
                <w:szCs w:val="20"/>
              </w:rPr>
            </w:pPr>
            <w:r w:rsidRPr="00B713EF">
              <w:rPr>
                <w:sz w:val="20"/>
                <w:szCs w:val="20"/>
              </w:rPr>
              <w:t>8</w:t>
            </w:r>
          </w:p>
        </w:tc>
        <w:tc>
          <w:tcPr>
            <w:tcW w:w="1150" w:type="dxa"/>
            <w:tcBorders>
              <w:top w:val="nil"/>
              <w:left w:val="nil"/>
              <w:bottom w:val="single" w:sz="4" w:space="0" w:color="auto"/>
              <w:right w:val="single" w:sz="4" w:space="0" w:color="auto"/>
            </w:tcBorders>
            <w:shd w:val="clear" w:color="auto" w:fill="auto"/>
            <w:vAlign w:val="bottom"/>
            <w:hideMark/>
          </w:tcPr>
          <w:p w:rsidR="000D6E25" w:rsidRPr="00B713EF" w:rsidRDefault="000D6E25" w:rsidP="00CD70ED">
            <w:pPr>
              <w:jc w:val="center"/>
              <w:rPr>
                <w:sz w:val="20"/>
                <w:szCs w:val="20"/>
              </w:rPr>
            </w:pPr>
            <w:r w:rsidRPr="00B713EF">
              <w:rPr>
                <w:sz w:val="20"/>
                <w:szCs w:val="20"/>
              </w:rPr>
              <w:t>9</w:t>
            </w:r>
          </w:p>
        </w:tc>
        <w:tc>
          <w:tcPr>
            <w:tcW w:w="930" w:type="dxa"/>
            <w:tcBorders>
              <w:top w:val="nil"/>
              <w:left w:val="nil"/>
              <w:bottom w:val="single" w:sz="4" w:space="0" w:color="auto"/>
              <w:right w:val="single" w:sz="4" w:space="0" w:color="auto"/>
            </w:tcBorders>
            <w:shd w:val="clear" w:color="auto" w:fill="auto"/>
            <w:vAlign w:val="bottom"/>
            <w:hideMark/>
          </w:tcPr>
          <w:p w:rsidR="000D6E25" w:rsidRPr="00B713EF" w:rsidRDefault="000D6E25" w:rsidP="00CD70ED">
            <w:pPr>
              <w:jc w:val="center"/>
              <w:rPr>
                <w:sz w:val="20"/>
                <w:szCs w:val="20"/>
              </w:rPr>
            </w:pPr>
            <w:r w:rsidRPr="00B713EF">
              <w:rPr>
                <w:sz w:val="20"/>
                <w:szCs w:val="20"/>
              </w:rPr>
              <w:t>10</w:t>
            </w:r>
          </w:p>
        </w:tc>
        <w:tc>
          <w:tcPr>
            <w:tcW w:w="1134" w:type="dxa"/>
            <w:tcBorders>
              <w:top w:val="nil"/>
              <w:left w:val="nil"/>
              <w:bottom w:val="single" w:sz="4" w:space="0" w:color="auto"/>
              <w:right w:val="single" w:sz="4" w:space="0" w:color="auto"/>
            </w:tcBorders>
            <w:shd w:val="clear" w:color="auto" w:fill="auto"/>
            <w:vAlign w:val="bottom"/>
            <w:hideMark/>
          </w:tcPr>
          <w:p w:rsidR="000D6E25" w:rsidRPr="00B713EF" w:rsidRDefault="000D6E25" w:rsidP="00CD70ED">
            <w:pPr>
              <w:jc w:val="center"/>
              <w:rPr>
                <w:sz w:val="20"/>
                <w:szCs w:val="20"/>
              </w:rPr>
            </w:pPr>
            <w:r w:rsidRPr="00B713EF">
              <w:rPr>
                <w:sz w:val="20"/>
                <w:szCs w:val="20"/>
              </w:rPr>
              <w:t>11</w:t>
            </w:r>
          </w:p>
        </w:tc>
        <w:tc>
          <w:tcPr>
            <w:tcW w:w="1054" w:type="dxa"/>
            <w:tcBorders>
              <w:top w:val="nil"/>
              <w:left w:val="nil"/>
              <w:bottom w:val="single" w:sz="4" w:space="0" w:color="auto"/>
              <w:right w:val="single" w:sz="4" w:space="0" w:color="auto"/>
            </w:tcBorders>
            <w:shd w:val="clear" w:color="auto" w:fill="auto"/>
            <w:vAlign w:val="bottom"/>
            <w:hideMark/>
          </w:tcPr>
          <w:p w:rsidR="000D6E25" w:rsidRPr="00B713EF" w:rsidRDefault="000D6E25" w:rsidP="00CD70ED">
            <w:pPr>
              <w:jc w:val="center"/>
              <w:rPr>
                <w:sz w:val="20"/>
                <w:szCs w:val="20"/>
              </w:rPr>
            </w:pPr>
            <w:r w:rsidRPr="00B713EF">
              <w:rPr>
                <w:sz w:val="20"/>
                <w:szCs w:val="20"/>
              </w:rPr>
              <w:t>12</w:t>
            </w:r>
          </w:p>
        </w:tc>
        <w:tc>
          <w:tcPr>
            <w:tcW w:w="851" w:type="dxa"/>
            <w:tcBorders>
              <w:top w:val="nil"/>
              <w:left w:val="nil"/>
              <w:bottom w:val="single" w:sz="4" w:space="0" w:color="auto"/>
              <w:right w:val="single" w:sz="4" w:space="0" w:color="auto"/>
            </w:tcBorders>
            <w:shd w:val="clear" w:color="auto" w:fill="auto"/>
            <w:vAlign w:val="bottom"/>
            <w:hideMark/>
          </w:tcPr>
          <w:p w:rsidR="000D6E25" w:rsidRPr="00B713EF" w:rsidRDefault="000D6E25" w:rsidP="00CD70ED">
            <w:pPr>
              <w:jc w:val="center"/>
              <w:rPr>
                <w:sz w:val="20"/>
                <w:szCs w:val="20"/>
              </w:rPr>
            </w:pPr>
            <w:r w:rsidRPr="00B713EF">
              <w:rPr>
                <w:sz w:val="20"/>
                <w:szCs w:val="20"/>
              </w:rPr>
              <w:t>13</w:t>
            </w:r>
          </w:p>
        </w:tc>
      </w:tr>
      <w:tr w:rsidR="000D6E25" w:rsidRPr="00B713EF" w:rsidTr="00CD70ED">
        <w:trPr>
          <w:trHeight w:val="20"/>
        </w:trPr>
        <w:tc>
          <w:tcPr>
            <w:tcW w:w="1717" w:type="dxa"/>
            <w:tcBorders>
              <w:top w:val="nil"/>
              <w:left w:val="single" w:sz="4" w:space="0" w:color="auto"/>
              <w:bottom w:val="single" w:sz="4" w:space="0" w:color="auto"/>
              <w:right w:val="single" w:sz="4" w:space="0" w:color="auto"/>
            </w:tcBorders>
            <w:shd w:val="clear" w:color="auto" w:fill="auto"/>
            <w:vAlign w:val="bottom"/>
            <w:hideMark/>
          </w:tcPr>
          <w:p w:rsidR="000D6E25" w:rsidRPr="00B713EF" w:rsidRDefault="000D6E25" w:rsidP="00CD70ED">
            <w:pPr>
              <w:rPr>
                <w:sz w:val="20"/>
                <w:szCs w:val="20"/>
              </w:rPr>
            </w:pPr>
            <w:r w:rsidRPr="00B713EF">
              <w:rPr>
                <w:sz w:val="20"/>
                <w:szCs w:val="20"/>
              </w:rPr>
              <w:t xml:space="preserve">«Проведение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1134" w:type="dxa"/>
            <w:tcBorders>
              <w:top w:val="nil"/>
              <w:left w:val="nil"/>
              <w:bottom w:val="single" w:sz="4" w:space="0" w:color="auto"/>
              <w:right w:val="single" w:sz="4" w:space="0" w:color="auto"/>
            </w:tcBorders>
            <w:shd w:val="clear" w:color="auto" w:fill="auto"/>
            <w:hideMark/>
          </w:tcPr>
          <w:p w:rsidR="000D6E25" w:rsidRPr="00B713EF" w:rsidRDefault="000D6E25" w:rsidP="00CD70ED">
            <w:pPr>
              <w:jc w:val="center"/>
              <w:rPr>
                <w:sz w:val="20"/>
                <w:szCs w:val="20"/>
              </w:rPr>
            </w:pPr>
            <w:r w:rsidRPr="00B713EF">
              <w:rPr>
                <w:sz w:val="20"/>
                <w:szCs w:val="20"/>
              </w:rPr>
              <w:t>21 722,70</w:t>
            </w:r>
          </w:p>
        </w:tc>
        <w:tc>
          <w:tcPr>
            <w:tcW w:w="1134" w:type="dxa"/>
            <w:tcBorders>
              <w:top w:val="nil"/>
              <w:left w:val="nil"/>
              <w:bottom w:val="single" w:sz="4" w:space="0" w:color="auto"/>
              <w:right w:val="single" w:sz="4" w:space="0" w:color="auto"/>
            </w:tcBorders>
            <w:shd w:val="clear" w:color="auto" w:fill="auto"/>
            <w:hideMark/>
          </w:tcPr>
          <w:p w:rsidR="000D6E25" w:rsidRPr="000F12EB" w:rsidRDefault="000D6E25" w:rsidP="00CD70ED">
            <w:pPr>
              <w:jc w:val="center"/>
              <w:rPr>
                <w:sz w:val="20"/>
                <w:szCs w:val="20"/>
              </w:rPr>
            </w:pPr>
            <w:r>
              <w:rPr>
                <w:sz w:val="20"/>
                <w:szCs w:val="20"/>
              </w:rPr>
              <w:t>21 500,70</w:t>
            </w:r>
          </w:p>
        </w:tc>
        <w:tc>
          <w:tcPr>
            <w:tcW w:w="1276" w:type="dxa"/>
            <w:tcBorders>
              <w:top w:val="nil"/>
              <w:left w:val="nil"/>
              <w:bottom w:val="single" w:sz="4" w:space="0" w:color="auto"/>
              <w:right w:val="single" w:sz="4" w:space="0" w:color="auto"/>
            </w:tcBorders>
            <w:shd w:val="clear" w:color="auto" w:fill="auto"/>
            <w:hideMark/>
          </w:tcPr>
          <w:p w:rsidR="000D6E25" w:rsidRPr="000F12EB" w:rsidRDefault="000D6E25" w:rsidP="00CD70ED">
            <w:pPr>
              <w:jc w:val="center"/>
              <w:rPr>
                <w:sz w:val="20"/>
                <w:szCs w:val="20"/>
              </w:rPr>
            </w:pPr>
            <w:r>
              <w:rPr>
                <w:sz w:val="20"/>
                <w:szCs w:val="20"/>
              </w:rPr>
              <w:t>20 404,50</w:t>
            </w:r>
          </w:p>
        </w:tc>
        <w:tc>
          <w:tcPr>
            <w:tcW w:w="1276" w:type="dxa"/>
            <w:tcBorders>
              <w:top w:val="nil"/>
              <w:left w:val="nil"/>
              <w:bottom w:val="single" w:sz="4" w:space="0" w:color="auto"/>
              <w:right w:val="single" w:sz="4" w:space="0" w:color="auto"/>
            </w:tcBorders>
            <w:shd w:val="clear" w:color="auto" w:fill="auto"/>
            <w:hideMark/>
          </w:tcPr>
          <w:p w:rsidR="000D6E25" w:rsidRPr="000F12EB" w:rsidRDefault="000D6E25" w:rsidP="00CD70ED">
            <w:pPr>
              <w:jc w:val="center"/>
              <w:rPr>
                <w:sz w:val="20"/>
                <w:szCs w:val="20"/>
              </w:rPr>
            </w:pPr>
            <w:r>
              <w:rPr>
                <w:sz w:val="20"/>
                <w:szCs w:val="20"/>
              </w:rPr>
              <w:t>-1 096,20</w:t>
            </w:r>
          </w:p>
        </w:tc>
        <w:tc>
          <w:tcPr>
            <w:tcW w:w="1258" w:type="dxa"/>
            <w:tcBorders>
              <w:top w:val="nil"/>
              <w:left w:val="nil"/>
              <w:bottom w:val="single" w:sz="4" w:space="0" w:color="auto"/>
              <w:right w:val="single" w:sz="4" w:space="0" w:color="auto"/>
            </w:tcBorders>
            <w:shd w:val="clear" w:color="auto" w:fill="auto"/>
            <w:hideMark/>
          </w:tcPr>
          <w:p w:rsidR="000D6E25" w:rsidRPr="00B713EF" w:rsidRDefault="000D6E25" w:rsidP="00CD70ED">
            <w:pPr>
              <w:jc w:val="center"/>
              <w:rPr>
                <w:sz w:val="20"/>
                <w:szCs w:val="20"/>
              </w:rPr>
            </w:pPr>
            <w:r>
              <w:rPr>
                <w:sz w:val="20"/>
                <w:szCs w:val="20"/>
              </w:rPr>
              <w:t>94,9</w:t>
            </w:r>
          </w:p>
        </w:tc>
        <w:tc>
          <w:tcPr>
            <w:tcW w:w="1184" w:type="dxa"/>
            <w:tcBorders>
              <w:top w:val="nil"/>
              <w:left w:val="nil"/>
              <w:bottom w:val="single" w:sz="4" w:space="0" w:color="auto"/>
              <w:right w:val="single" w:sz="4" w:space="0" w:color="auto"/>
            </w:tcBorders>
            <w:shd w:val="clear" w:color="auto" w:fill="auto"/>
            <w:hideMark/>
          </w:tcPr>
          <w:p w:rsidR="000D6E25" w:rsidRPr="00666458" w:rsidRDefault="000D6E25" w:rsidP="00CD70ED">
            <w:pPr>
              <w:jc w:val="center"/>
              <w:rPr>
                <w:sz w:val="20"/>
                <w:szCs w:val="20"/>
              </w:rPr>
            </w:pPr>
            <w:r>
              <w:rPr>
                <w:sz w:val="20"/>
                <w:szCs w:val="20"/>
              </w:rPr>
              <w:t>21 500,70</w:t>
            </w:r>
          </w:p>
        </w:tc>
        <w:tc>
          <w:tcPr>
            <w:tcW w:w="1228" w:type="dxa"/>
            <w:tcBorders>
              <w:top w:val="nil"/>
              <w:left w:val="nil"/>
              <w:bottom w:val="single" w:sz="4" w:space="0" w:color="auto"/>
              <w:right w:val="single" w:sz="4" w:space="0" w:color="auto"/>
            </w:tcBorders>
            <w:shd w:val="clear" w:color="auto" w:fill="auto"/>
            <w:hideMark/>
          </w:tcPr>
          <w:p w:rsidR="000D6E25" w:rsidRPr="00666458" w:rsidRDefault="000D6E25" w:rsidP="00CD70ED">
            <w:pPr>
              <w:jc w:val="center"/>
              <w:rPr>
                <w:sz w:val="20"/>
                <w:szCs w:val="20"/>
              </w:rPr>
            </w:pPr>
            <w:r>
              <w:rPr>
                <w:sz w:val="20"/>
                <w:szCs w:val="20"/>
              </w:rPr>
              <w:t>20 404,50</w:t>
            </w:r>
          </w:p>
        </w:tc>
        <w:tc>
          <w:tcPr>
            <w:tcW w:w="1150" w:type="dxa"/>
            <w:tcBorders>
              <w:top w:val="nil"/>
              <w:left w:val="nil"/>
              <w:bottom w:val="single" w:sz="4" w:space="0" w:color="auto"/>
              <w:right w:val="single" w:sz="4" w:space="0" w:color="auto"/>
            </w:tcBorders>
            <w:shd w:val="clear" w:color="auto" w:fill="auto"/>
            <w:hideMark/>
          </w:tcPr>
          <w:p w:rsidR="000D6E25" w:rsidRPr="00666458" w:rsidRDefault="000D6E25" w:rsidP="00CD70ED">
            <w:pPr>
              <w:jc w:val="center"/>
              <w:rPr>
                <w:sz w:val="20"/>
                <w:szCs w:val="20"/>
              </w:rPr>
            </w:pPr>
            <w:r>
              <w:rPr>
                <w:sz w:val="20"/>
                <w:szCs w:val="20"/>
              </w:rPr>
              <w:t>-1 096,20</w:t>
            </w:r>
          </w:p>
        </w:tc>
        <w:tc>
          <w:tcPr>
            <w:tcW w:w="930" w:type="dxa"/>
            <w:tcBorders>
              <w:top w:val="nil"/>
              <w:left w:val="nil"/>
              <w:bottom w:val="single" w:sz="4" w:space="0" w:color="auto"/>
              <w:right w:val="single" w:sz="4" w:space="0" w:color="auto"/>
            </w:tcBorders>
            <w:shd w:val="clear" w:color="auto" w:fill="auto"/>
            <w:hideMark/>
          </w:tcPr>
          <w:p w:rsidR="000D6E25" w:rsidRPr="00B713EF" w:rsidRDefault="000D6E25" w:rsidP="00CD70ED">
            <w:pPr>
              <w:jc w:val="center"/>
              <w:rPr>
                <w:sz w:val="20"/>
                <w:szCs w:val="20"/>
              </w:rPr>
            </w:pPr>
            <w:r>
              <w:rPr>
                <w:sz w:val="20"/>
                <w:szCs w:val="20"/>
              </w:rPr>
              <w:t>100,0</w:t>
            </w:r>
          </w:p>
        </w:tc>
        <w:tc>
          <w:tcPr>
            <w:tcW w:w="1134" w:type="dxa"/>
            <w:tcBorders>
              <w:top w:val="nil"/>
              <w:left w:val="nil"/>
              <w:bottom w:val="single" w:sz="4" w:space="0" w:color="auto"/>
              <w:right w:val="single" w:sz="4" w:space="0" w:color="auto"/>
            </w:tcBorders>
            <w:shd w:val="clear" w:color="auto" w:fill="auto"/>
            <w:hideMark/>
          </w:tcPr>
          <w:p w:rsidR="000D6E25" w:rsidRPr="00B713EF" w:rsidRDefault="000D6E25" w:rsidP="00CD70ED">
            <w:pPr>
              <w:jc w:val="center"/>
              <w:rPr>
                <w:sz w:val="20"/>
                <w:szCs w:val="20"/>
              </w:rPr>
            </w:pPr>
            <w:r>
              <w:rPr>
                <w:sz w:val="20"/>
                <w:szCs w:val="20"/>
              </w:rPr>
              <w:t>20 404,50</w:t>
            </w:r>
          </w:p>
        </w:tc>
        <w:tc>
          <w:tcPr>
            <w:tcW w:w="1054" w:type="dxa"/>
            <w:tcBorders>
              <w:top w:val="nil"/>
              <w:left w:val="nil"/>
              <w:bottom w:val="single" w:sz="4" w:space="0" w:color="auto"/>
              <w:right w:val="single" w:sz="4" w:space="0" w:color="auto"/>
            </w:tcBorders>
            <w:shd w:val="clear" w:color="auto" w:fill="auto"/>
            <w:hideMark/>
          </w:tcPr>
          <w:p w:rsidR="000D6E25" w:rsidRPr="00B713EF" w:rsidRDefault="000D6E25" w:rsidP="00CD70ED">
            <w:pPr>
              <w:jc w:val="center"/>
              <w:rPr>
                <w:sz w:val="20"/>
                <w:szCs w:val="20"/>
              </w:rPr>
            </w:pPr>
            <w:r w:rsidRPr="00B713EF">
              <w:rPr>
                <w:sz w:val="20"/>
                <w:szCs w:val="20"/>
              </w:rPr>
              <w:t>0,00</w:t>
            </w:r>
          </w:p>
        </w:tc>
        <w:tc>
          <w:tcPr>
            <w:tcW w:w="851" w:type="dxa"/>
            <w:tcBorders>
              <w:top w:val="nil"/>
              <w:left w:val="nil"/>
              <w:bottom w:val="single" w:sz="4" w:space="0" w:color="auto"/>
              <w:right w:val="single" w:sz="4" w:space="0" w:color="auto"/>
            </w:tcBorders>
            <w:shd w:val="clear" w:color="auto" w:fill="auto"/>
            <w:hideMark/>
          </w:tcPr>
          <w:p w:rsidR="000D6E25" w:rsidRPr="00B713EF" w:rsidRDefault="000D6E25" w:rsidP="00CD70ED">
            <w:pPr>
              <w:jc w:val="center"/>
              <w:rPr>
                <w:sz w:val="20"/>
                <w:szCs w:val="20"/>
              </w:rPr>
            </w:pPr>
            <w:r>
              <w:rPr>
                <w:sz w:val="20"/>
                <w:szCs w:val="20"/>
              </w:rPr>
              <w:t>100,0</w:t>
            </w:r>
          </w:p>
        </w:tc>
      </w:tr>
      <w:tr w:rsidR="000D6E25" w:rsidRPr="00B713EF" w:rsidTr="00CD70ED">
        <w:trPr>
          <w:trHeight w:val="20"/>
        </w:trPr>
        <w:tc>
          <w:tcPr>
            <w:tcW w:w="1717" w:type="dxa"/>
            <w:tcBorders>
              <w:top w:val="nil"/>
              <w:left w:val="single" w:sz="4" w:space="0" w:color="auto"/>
              <w:bottom w:val="single" w:sz="4" w:space="0" w:color="auto"/>
              <w:right w:val="single" w:sz="4" w:space="0" w:color="auto"/>
            </w:tcBorders>
            <w:shd w:val="clear" w:color="auto" w:fill="auto"/>
            <w:vAlign w:val="bottom"/>
            <w:hideMark/>
          </w:tcPr>
          <w:p w:rsidR="000D6E25" w:rsidRPr="00B713EF" w:rsidRDefault="000D6E25" w:rsidP="00CD70ED">
            <w:pPr>
              <w:rPr>
                <w:sz w:val="20"/>
                <w:szCs w:val="20"/>
              </w:rPr>
            </w:pPr>
            <w:r w:rsidRPr="00B713EF">
              <w:rPr>
                <w:sz w:val="20"/>
                <w:szCs w:val="20"/>
              </w:rPr>
              <w:t>«Развитие культуры города Ставрополя»</w:t>
            </w:r>
          </w:p>
        </w:tc>
        <w:tc>
          <w:tcPr>
            <w:tcW w:w="1134" w:type="dxa"/>
            <w:tcBorders>
              <w:top w:val="nil"/>
              <w:left w:val="nil"/>
              <w:bottom w:val="single" w:sz="4" w:space="0" w:color="auto"/>
              <w:right w:val="single" w:sz="4" w:space="0" w:color="auto"/>
            </w:tcBorders>
            <w:shd w:val="clear" w:color="auto" w:fill="auto"/>
            <w:hideMark/>
          </w:tcPr>
          <w:p w:rsidR="000D6E25" w:rsidRDefault="000D6E25" w:rsidP="00CD70ED">
            <w:pPr>
              <w:jc w:val="center"/>
              <w:rPr>
                <w:sz w:val="20"/>
                <w:szCs w:val="20"/>
              </w:rPr>
            </w:pPr>
            <w:r>
              <w:rPr>
                <w:sz w:val="20"/>
                <w:szCs w:val="20"/>
              </w:rPr>
              <w:t>426 664,80</w:t>
            </w:r>
          </w:p>
          <w:p w:rsidR="000D6E25" w:rsidRPr="00B713EF" w:rsidRDefault="000D6E25" w:rsidP="00CD70ED">
            <w:pPr>
              <w:jc w:val="center"/>
              <w:rPr>
                <w:sz w:val="20"/>
                <w:szCs w:val="20"/>
              </w:rPr>
            </w:pPr>
          </w:p>
        </w:tc>
        <w:tc>
          <w:tcPr>
            <w:tcW w:w="1134" w:type="dxa"/>
            <w:tcBorders>
              <w:top w:val="nil"/>
              <w:left w:val="nil"/>
              <w:bottom w:val="single" w:sz="4" w:space="0" w:color="auto"/>
              <w:right w:val="single" w:sz="4" w:space="0" w:color="auto"/>
            </w:tcBorders>
            <w:shd w:val="clear" w:color="auto" w:fill="auto"/>
            <w:hideMark/>
          </w:tcPr>
          <w:p w:rsidR="000D6E25" w:rsidRPr="000F12EB" w:rsidRDefault="000D6E25" w:rsidP="00CD70ED">
            <w:pPr>
              <w:jc w:val="center"/>
              <w:rPr>
                <w:sz w:val="20"/>
                <w:szCs w:val="20"/>
              </w:rPr>
            </w:pPr>
            <w:r>
              <w:rPr>
                <w:sz w:val="20"/>
                <w:szCs w:val="20"/>
              </w:rPr>
              <w:t>446 426,57</w:t>
            </w:r>
          </w:p>
        </w:tc>
        <w:tc>
          <w:tcPr>
            <w:tcW w:w="1276" w:type="dxa"/>
            <w:tcBorders>
              <w:top w:val="nil"/>
              <w:left w:val="nil"/>
              <w:bottom w:val="single" w:sz="4" w:space="0" w:color="auto"/>
              <w:right w:val="single" w:sz="4" w:space="0" w:color="auto"/>
            </w:tcBorders>
            <w:shd w:val="clear" w:color="auto" w:fill="auto"/>
            <w:hideMark/>
          </w:tcPr>
          <w:p w:rsidR="000D6E25" w:rsidRPr="000F12EB" w:rsidRDefault="000D6E25" w:rsidP="00CD70ED">
            <w:pPr>
              <w:jc w:val="center"/>
              <w:rPr>
                <w:sz w:val="20"/>
                <w:szCs w:val="20"/>
              </w:rPr>
            </w:pPr>
            <w:r>
              <w:rPr>
                <w:sz w:val="20"/>
                <w:szCs w:val="20"/>
              </w:rPr>
              <w:t>497 882,50</w:t>
            </w:r>
          </w:p>
        </w:tc>
        <w:tc>
          <w:tcPr>
            <w:tcW w:w="1276" w:type="dxa"/>
            <w:tcBorders>
              <w:top w:val="nil"/>
              <w:left w:val="nil"/>
              <w:bottom w:val="single" w:sz="4" w:space="0" w:color="auto"/>
              <w:right w:val="single" w:sz="4" w:space="0" w:color="auto"/>
            </w:tcBorders>
            <w:shd w:val="clear" w:color="auto" w:fill="auto"/>
            <w:hideMark/>
          </w:tcPr>
          <w:p w:rsidR="000D6E25" w:rsidRPr="00157981" w:rsidRDefault="000D6E25" w:rsidP="00CD70ED">
            <w:pPr>
              <w:jc w:val="center"/>
              <w:rPr>
                <w:sz w:val="20"/>
                <w:szCs w:val="20"/>
              </w:rPr>
            </w:pPr>
            <w:r>
              <w:rPr>
                <w:sz w:val="20"/>
                <w:szCs w:val="20"/>
              </w:rPr>
              <w:t>+51 455,93</w:t>
            </w:r>
          </w:p>
        </w:tc>
        <w:tc>
          <w:tcPr>
            <w:tcW w:w="1258" w:type="dxa"/>
            <w:tcBorders>
              <w:top w:val="nil"/>
              <w:left w:val="nil"/>
              <w:bottom w:val="single" w:sz="4" w:space="0" w:color="auto"/>
              <w:right w:val="single" w:sz="4" w:space="0" w:color="auto"/>
            </w:tcBorders>
            <w:shd w:val="clear" w:color="auto" w:fill="auto"/>
            <w:hideMark/>
          </w:tcPr>
          <w:p w:rsidR="000D6E25" w:rsidRPr="00157981" w:rsidRDefault="000D6E25" w:rsidP="00CD70ED">
            <w:pPr>
              <w:jc w:val="center"/>
              <w:rPr>
                <w:sz w:val="20"/>
                <w:szCs w:val="20"/>
              </w:rPr>
            </w:pPr>
            <w:r>
              <w:rPr>
                <w:sz w:val="20"/>
                <w:szCs w:val="20"/>
              </w:rPr>
              <w:t>116,7</w:t>
            </w:r>
          </w:p>
        </w:tc>
        <w:tc>
          <w:tcPr>
            <w:tcW w:w="1184" w:type="dxa"/>
            <w:tcBorders>
              <w:top w:val="nil"/>
              <w:left w:val="nil"/>
              <w:bottom w:val="single" w:sz="4" w:space="0" w:color="auto"/>
              <w:right w:val="single" w:sz="4" w:space="0" w:color="auto"/>
            </w:tcBorders>
            <w:shd w:val="clear" w:color="auto" w:fill="auto"/>
            <w:hideMark/>
          </w:tcPr>
          <w:p w:rsidR="000D6E25" w:rsidRPr="00666458" w:rsidRDefault="000D6E25" w:rsidP="00CD70ED">
            <w:pPr>
              <w:jc w:val="center"/>
              <w:rPr>
                <w:sz w:val="20"/>
                <w:szCs w:val="20"/>
              </w:rPr>
            </w:pPr>
            <w:r>
              <w:rPr>
                <w:sz w:val="20"/>
                <w:szCs w:val="20"/>
              </w:rPr>
              <w:t>443 307,40</w:t>
            </w:r>
          </w:p>
        </w:tc>
        <w:tc>
          <w:tcPr>
            <w:tcW w:w="1228" w:type="dxa"/>
            <w:tcBorders>
              <w:top w:val="nil"/>
              <w:left w:val="nil"/>
              <w:bottom w:val="single" w:sz="4" w:space="0" w:color="auto"/>
              <w:right w:val="single" w:sz="4" w:space="0" w:color="auto"/>
            </w:tcBorders>
            <w:shd w:val="clear" w:color="auto" w:fill="auto"/>
            <w:hideMark/>
          </w:tcPr>
          <w:p w:rsidR="000D6E25" w:rsidRPr="00666458" w:rsidRDefault="000D6E25" w:rsidP="00CD70ED">
            <w:pPr>
              <w:jc w:val="center"/>
              <w:rPr>
                <w:sz w:val="20"/>
                <w:szCs w:val="20"/>
              </w:rPr>
            </w:pPr>
            <w:r>
              <w:rPr>
                <w:sz w:val="20"/>
                <w:szCs w:val="20"/>
              </w:rPr>
              <w:t>485 916,65</w:t>
            </w:r>
          </w:p>
        </w:tc>
        <w:tc>
          <w:tcPr>
            <w:tcW w:w="1150" w:type="dxa"/>
            <w:tcBorders>
              <w:top w:val="nil"/>
              <w:left w:val="nil"/>
              <w:bottom w:val="single" w:sz="4" w:space="0" w:color="auto"/>
              <w:right w:val="single" w:sz="4" w:space="0" w:color="auto"/>
            </w:tcBorders>
            <w:shd w:val="clear" w:color="auto" w:fill="auto"/>
            <w:hideMark/>
          </w:tcPr>
          <w:p w:rsidR="000D6E25" w:rsidRPr="00666458" w:rsidRDefault="000D6E25" w:rsidP="00CD70ED">
            <w:pPr>
              <w:jc w:val="center"/>
              <w:rPr>
                <w:sz w:val="20"/>
                <w:szCs w:val="20"/>
              </w:rPr>
            </w:pPr>
            <w:r>
              <w:rPr>
                <w:sz w:val="20"/>
                <w:szCs w:val="20"/>
              </w:rPr>
              <w:t>+42 609,25</w:t>
            </w:r>
          </w:p>
        </w:tc>
        <w:tc>
          <w:tcPr>
            <w:tcW w:w="930" w:type="dxa"/>
            <w:tcBorders>
              <w:top w:val="nil"/>
              <w:left w:val="nil"/>
              <w:bottom w:val="single" w:sz="4" w:space="0" w:color="auto"/>
              <w:right w:val="single" w:sz="4" w:space="0" w:color="auto"/>
            </w:tcBorders>
            <w:shd w:val="clear" w:color="auto" w:fill="auto"/>
            <w:hideMark/>
          </w:tcPr>
          <w:p w:rsidR="000D6E25" w:rsidRPr="00B713EF" w:rsidRDefault="000D6E25" w:rsidP="00CD70ED">
            <w:pPr>
              <w:jc w:val="center"/>
              <w:rPr>
                <w:sz w:val="20"/>
                <w:szCs w:val="20"/>
              </w:rPr>
            </w:pPr>
            <w:r>
              <w:rPr>
                <w:sz w:val="20"/>
                <w:szCs w:val="20"/>
              </w:rPr>
              <w:t>97,6</w:t>
            </w:r>
          </w:p>
        </w:tc>
        <w:tc>
          <w:tcPr>
            <w:tcW w:w="1134" w:type="dxa"/>
            <w:tcBorders>
              <w:top w:val="nil"/>
              <w:left w:val="nil"/>
              <w:bottom w:val="single" w:sz="4" w:space="0" w:color="auto"/>
              <w:right w:val="single" w:sz="4" w:space="0" w:color="auto"/>
            </w:tcBorders>
            <w:shd w:val="clear" w:color="auto" w:fill="auto"/>
            <w:hideMark/>
          </w:tcPr>
          <w:p w:rsidR="000D6E25" w:rsidRPr="00B713EF" w:rsidRDefault="000D6E25" w:rsidP="00CD70ED">
            <w:pPr>
              <w:jc w:val="center"/>
              <w:rPr>
                <w:sz w:val="20"/>
                <w:szCs w:val="20"/>
              </w:rPr>
            </w:pPr>
            <w:r>
              <w:rPr>
                <w:sz w:val="20"/>
                <w:szCs w:val="20"/>
              </w:rPr>
              <w:t>485 916,65</w:t>
            </w:r>
          </w:p>
        </w:tc>
        <w:tc>
          <w:tcPr>
            <w:tcW w:w="1054" w:type="dxa"/>
            <w:tcBorders>
              <w:top w:val="nil"/>
              <w:left w:val="nil"/>
              <w:bottom w:val="single" w:sz="4" w:space="0" w:color="auto"/>
              <w:right w:val="single" w:sz="4" w:space="0" w:color="auto"/>
            </w:tcBorders>
            <w:shd w:val="clear" w:color="auto" w:fill="auto"/>
            <w:hideMark/>
          </w:tcPr>
          <w:p w:rsidR="000D6E25" w:rsidRPr="00B713EF" w:rsidRDefault="000D6E25" w:rsidP="00CD70ED">
            <w:pPr>
              <w:jc w:val="center"/>
              <w:rPr>
                <w:sz w:val="20"/>
                <w:szCs w:val="20"/>
              </w:rPr>
            </w:pPr>
            <w:r>
              <w:rPr>
                <w:sz w:val="20"/>
                <w:szCs w:val="20"/>
              </w:rPr>
              <w:t>0,00</w:t>
            </w:r>
          </w:p>
        </w:tc>
        <w:tc>
          <w:tcPr>
            <w:tcW w:w="851" w:type="dxa"/>
            <w:tcBorders>
              <w:top w:val="nil"/>
              <w:left w:val="nil"/>
              <w:bottom w:val="single" w:sz="4" w:space="0" w:color="auto"/>
              <w:right w:val="single" w:sz="4" w:space="0" w:color="auto"/>
            </w:tcBorders>
            <w:shd w:val="clear" w:color="auto" w:fill="auto"/>
            <w:hideMark/>
          </w:tcPr>
          <w:p w:rsidR="000D6E25" w:rsidRPr="00B713EF" w:rsidRDefault="000D6E25" w:rsidP="00CD70ED">
            <w:pPr>
              <w:jc w:val="center"/>
              <w:rPr>
                <w:sz w:val="20"/>
                <w:szCs w:val="20"/>
              </w:rPr>
            </w:pPr>
            <w:r>
              <w:rPr>
                <w:sz w:val="20"/>
                <w:szCs w:val="20"/>
              </w:rPr>
              <w:t>100,0</w:t>
            </w:r>
          </w:p>
        </w:tc>
      </w:tr>
      <w:tr w:rsidR="000D6E25" w:rsidRPr="00B713EF" w:rsidTr="00CD70ED">
        <w:trPr>
          <w:trHeight w:val="20"/>
        </w:trPr>
        <w:tc>
          <w:tcPr>
            <w:tcW w:w="1717" w:type="dxa"/>
            <w:tcBorders>
              <w:top w:val="nil"/>
              <w:left w:val="single" w:sz="4" w:space="0" w:color="auto"/>
              <w:bottom w:val="single" w:sz="4" w:space="0" w:color="auto"/>
              <w:right w:val="single" w:sz="4" w:space="0" w:color="auto"/>
            </w:tcBorders>
            <w:shd w:val="clear" w:color="auto" w:fill="auto"/>
            <w:hideMark/>
          </w:tcPr>
          <w:p w:rsidR="000D6E25" w:rsidRPr="00B713EF" w:rsidRDefault="000D6E25" w:rsidP="00CD70ED">
            <w:pPr>
              <w:rPr>
                <w:sz w:val="20"/>
                <w:szCs w:val="20"/>
              </w:rPr>
            </w:pPr>
            <w:r w:rsidRPr="00B713EF">
              <w:rPr>
                <w:sz w:val="20"/>
                <w:szCs w:val="20"/>
              </w:rPr>
              <w:t>Всего</w:t>
            </w:r>
          </w:p>
        </w:tc>
        <w:tc>
          <w:tcPr>
            <w:tcW w:w="1134" w:type="dxa"/>
            <w:tcBorders>
              <w:top w:val="nil"/>
              <w:left w:val="nil"/>
              <w:bottom w:val="single" w:sz="4" w:space="0" w:color="auto"/>
              <w:right w:val="single" w:sz="4" w:space="0" w:color="auto"/>
            </w:tcBorders>
            <w:shd w:val="clear" w:color="auto" w:fill="auto"/>
            <w:hideMark/>
          </w:tcPr>
          <w:p w:rsidR="000D6E25" w:rsidRPr="00B713EF" w:rsidRDefault="000D6E25" w:rsidP="00CD70ED">
            <w:pPr>
              <w:jc w:val="center"/>
              <w:rPr>
                <w:sz w:val="20"/>
                <w:szCs w:val="20"/>
              </w:rPr>
            </w:pPr>
            <w:r>
              <w:rPr>
                <w:sz w:val="20"/>
                <w:szCs w:val="20"/>
              </w:rPr>
              <w:t>448 387,50</w:t>
            </w:r>
          </w:p>
        </w:tc>
        <w:tc>
          <w:tcPr>
            <w:tcW w:w="1134" w:type="dxa"/>
            <w:tcBorders>
              <w:top w:val="nil"/>
              <w:left w:val="nil"/>
              <w:bottom w:val="single" w:sz="4" w:space="0" w:color="auto"/>
              <w:right w:val="single" w:sz="4" w:space="0" w:color="auto"/>
            </w:tcBorders>
            <w:shd w:val="clear" w:color="auto" w:fill="auto"/>
            <w:hideMark/>
          </w:tcPr>
          <w:p w:rsidR="000D6E25" w:rsidRPr="000F12EB" w:rsidRDefault="000D6E25" w:rsidP="00CD70ED">
            <w:pPr>
              <w:jc w:val="center"/>
              <w:rPr>
                <w:sz w:val="20"/>
                <w:szCs w:val="20"/>
              </w:rPr>
            </w:pPr>
            <w:r>
              <w:rPr>
                <w:sz w:val="20"/>
                <w:szCs w:val="20"/>
              </w:rPr>
              <w:t>467 927,27</w:t>
            </w:r>
          </w:p>
        </w:tc>
        <w:tc>
          <w:tcPr>
            <w:tcW w:w="1276" w:type="dxa"/>
            <w:tcBorders>
              <w:top w:val="nil"/>
              <w:left w:val="nil"/>
              <w:bottom w:val="single" w:sz="4" w:space="0" w:color="auto"/>
              <w:right w:val="single" w:sz="4" w:space="0" w:color="auto"/>
            </w:tcBorders>
            <w:shd w:val="clear" w:color="auto" w:fill="auto"/>
            <w:hideMark/>
          </w:tcPr>
          <w:p w:rsidR="000D6E25" w:rsidRPr="003E1CF7" w:rsidRDefault="000D6E25" w:rsidP="00CD70ED">
            <w:pPr>
              <w:jc w:val="center"/>
              <w:rPr>
                <w:sz w:val="20"/>
                <w:szCs w:val="20"/>
                <w:highlight w:val="yellow"/>
              </w:rPr>
            </w:pPr>
            <w:r w:rsidRPr="00157981">
              <w:rPr>
                <w:sz w:val="20"/>
                <w:szCs w:val="20"/>
              </w:rPr>
              <w:t>518 287,00</w:t>
            </w:r>
          </w:p>
        </w:tc>
        <w:tc>
          <w:tcPr>
            <w:tcW w:w="1276" w:type="dxa"/>
            <w:tcBorders>
              <w:top w:val="nil"/>
              <w:left w:val="nil"/>
              <w:bottom w:val="single" w:sz="4" w:space="0" w:color="auto"/>
              <w:right w:val="single" w:sz="4" w:space="0" w:color="auto"/>
            </w:tcBorders>
            <w:shd w:val="clear" w:color="auto" w:fill="auto"/>
            <w:hideMark/>
          </w:tcPr>
          <w:p w:rsidR="000D6E25" w:rsidRPr="00157981" w:rsidRDefault="000D6E25" w:rsidP="00CD70ED">
            <w:pPr>
              <w:jc w:val="center"/>
              <w:rPr>
                <w:sz w:val="20"/>
                <w:szCs w:val="20"/>
              </w:rPr>
            </w:pPr>
            <w:r>
              <w:rPr>
                <w:sz w:val="20"/>
                <w:szCs w:val="20"/>
              </w:rPr>
              <w:t>+50 359,73</w:t>
            </w:r>
          </w:p>
        </w:tc>
        <w:tc>
          <w:tcPr>
            <w:tcW w:w="1258" w:type="dxa"/>
            <w:tcBorders>
              <w:top w:val="nil"/>
              <w:left w:val="nil"/>
              <w:bottom w:val="single" w:sz="4" w:space="0" w:color="auto"/>
              <w:right w:val="single" w:sz="4" w:space="0" w:color="auto"/>
            </w:tcBorders>
            <w:shd w:val="clear" w:color="auto" w:fill="auto"/>
            <w:hideMark/>
          </w:tcPr>
          <w:p w:rsidR="000D6E25" w:rsidRPr="00157981" w:rsidRDefault="000D6E25" w:rsidP="00B36423">
            <w:pPr>
              <w:jc w:val="center"/>
              <w:rPr>
                <w:sz w:val="20"/>
                <w:szCs w:val="20"/>
              </w:rPr>
            </w:pPr>
            <w:r>
              <w:rPr>
                <w:sz w:val="20"/>
                <w:szCs w:val="20"/>
              </w:rPr>
              <w:t>115,6</w:t>
            </w:r>
          </w:p>
        </w:tc>
        <w:tc>
          <w:tcPr>
            <w:tcW w:w="1184" w:type="dxa"/>
            <w:tcBorders>
              <w:top w:val="nil"/>
              <w:left w:val="nil"/>
              <w:bottom w:val="single" w:sz="4" w:space="0" w:color="auto"/>
              <w:right w:val="single" w:sz="4" w:space="0" w:color="auto"/>
            </w:tcBorders>
            <w:shd w:val="clear" w:color="auto" w:fill="auto"/>
            <w:hideMark/>
          </w:tcPr>
          <w:p w:rsidR="000D6E25" w:rsidRPr="00666458" w:rsidRDefault="000D6E25" w:rsidP="00CD70ED">
            <w:pPr>
              <w:jc w:val="center"/>
              <w:rPr>
                <w:sz w:val="20"/>
                <w:szCs w:val="20"/>
              </w:rPr>
            </w:pPr>
            <w:r>
              <w:rPr>
                <w:sz w:val="20"/>
                <w:szCs w:val="20"/>
              </w:rPr>
              <w:t>464 808,10</w:t>
            </w:r>
          </w:p>
        </w:tc>
        <w:tc>
          <w:tcPr>
            <w:tcW w:w="1228" w:type="dxa"/>
            <w:tcBorders>
              <w:top w:val="nil"/>
              <w:left w:val="nil"/>
              <w:bottom w:val="single" w:sz="4" w:space="0" w:color="auto"/>
              <w:right w:val="single" w:sz="4" w:space="0" w:color="auto"/>
            </w:tcBorders>
            <w:shd w:val="clear" w:color="auto" w:fill="auto"/>
            <w:hideMark/>
          </w:tcPr>
          <w:p w:rsidR="000D6E25" w:rsidRPr="00666458" w:rsidRDefault="000D6E25" w:rsidP="00CD70ED">
            <w:pPr>
              <w:jc w:val="center"/>
              <w:rPr>
                <w:sz w:val="20"/>
                <w:szCs w:val="20"/>
              </w:rPr>
            </w:pPr>
            <w:r>
              <w:rPr>
                <w:sz w:val="20"/>
                <w:szCs w:val="20"/>
              </w:rPr>
              <w:t>506 321,15</w:t>
            </w:r>
          </w:p>
        </w:tc>
        <w:tc>
          <w:tcPr>
            <w:tcW w:w="1150" w:type="dxa"/>
            <w:tcBorders>
              <w:top w:val="nil"/>
              <w:left w:val="nil"/>
              <w:bottom w:val="single" w:sz="4" w:space="0" w:color="auto"/>
              <w:right w:val="single" w:sz="4" w:space="0" w:color="auto"/>
            </w:tcBorders>
            <w:shd w:val="clear" w:color="auto" w:fill="auto"/>
            <w:hideMark/>
          </w:tcPr>
          <w:p w:rsidR="000D6E25" w:rsidRPr="00666458" w:rsidRDefault="000D6E25" w:rsidP="00CD70ED">
            <w:pPr>
              <w:jc w:val="center"/>
              <w:rPr>
                <w:sz w:val="20"/>
                <w:szCs w:val="20"/>
              </w:rPr>
            </w:pPr>
            <w:r>
              <w:rPr>
                <w:sz w:val="20"/>
                <w:szCs w:val="20"/>
              </w:rPr>
              <w:t>+41 513,05</w:t>
            </w:r>
          </w:p>
        </w:tc>
        <w:tc>
          <w:tcPr>
            <w:tcW w:w="930" w:type="dxa"/>
            <w:tcBorders>
              <w:top w:val="nil"/>
              <w:left w:val="nil"/>
              <w:bottom w:val="single" w:sz="4" w:space="0" w:color="auto"/>
              <w:right w:val="single" w:sz="4" w:space="0" w:color="auto"/>
            </w:tcBorders>
            <w:shd w:val="clear" w:color="auto" w:fill="auto"/>
            <w:hideMark/>
          </w:tcPr>
          <w:p w:rsidR="000D6E25" w:rsidRPr="00B713EF" w:rsidRDefault="000D6E25" w:rsidP="00CD70ED">
            <w:pPr>
              <w:jc w:val="center"/>
              <w:rPr>
                <w:sz w:val="20"/>
                <w:szCs w:val="20"/>
              </w:rPr>
            </w:pPr>
            <w:r>
              <w:rPr>
                <w:sz w:val="20"/>
                <w:szCs w:val="20"/>
              </w:rPr>
              <w:t>97,7</w:t>
            </w:r>
          </w:p>
        </w:tc>
        <w:tc>
          <w:tcPr>
            <w:tcW w:w="1134" w:type="dxa"/>
            <w:tcBorders>
              <w:top w:val="nil"/>
              <w:left w:val="nil"/>
              <w:bottom w:val="single" w:sz="4" w:space="0" w:color="auto"/>
              <w:right w:val="single" w:sz="4" w:space="0" w:color="auto"/>
            </w:tcBorders>
            <w:shd w:val="clear" w:color="auto" w:fill="auto"/>
            <w:hideMark/>
          </w:tcPr>
          <w:p w:rsidR="000D6E25" w:rsidRPr="00B713EF" w:rsidRDefault="000D6E25" w:rsidP="00CD70ED">
            <w:pPr>
              <w:jc w:val="center"/>
              <w:rPr>
                <w:sz w:val="20"/>
                <w:szCs w:val="20"/>
              </w:rPr>
            </w:pPr>
            <w:r>
              <w:rPr>
                <w:sz w:val="20"/>
                <w:szCs w:val="20"/>
              </w:rPr>
              <w:t>506 321,15</w:t>
            </w:r>
          </w:p>
        </w:tc>
        <w:tc>
          <w:tcPr>
            <w:tcW w:w="1054" w:type="dxa"/>
            <w:tcBorders>
              <w:top w:val="nil"/>
              <w:left w:val="nil"/>
              <w:bottom w:val="single" w:sz="4" w:space="0" w:color="auto"/>
              <w:right w:val="single" w:sz="4" w:space="0" w:color="auto"/>
            </w:tcBorders>
            <w:shd w:val="clear" w:color="auto" w:fill="auto"/>
            <w:hideMark/>
          </w:tcPr>
          <w:p w:rsidR="000D6E25" w:rsidRPr="00B713EF" w:rsidRDefault="000D6E25" w:rsidP="00CD70ED">
            <w:pPr>
              <w:jc w:val="center"/>
              <w:rPr>
                <w:sz w:val="20"/>
                <w:szCs w:val="20"/>
              </w:rPr>
            </w:pPr>
            <w:r>
              <w:rPr>
                <w:sz w:val="20"/>
                <w:szCs w:val="20"/>
              </w:rPr>
              <w:t>0,00</w:t>
            </w:r>
          </w:p>
        </w:tc>
        <w:tc>
          <w:tcPr>
            <w:tcW w:w="851" w:type="dxa"/>
            <w:tcBorders>
              <w:top w:val="nil"/>
              <w:left w:val="nil"/>
              <w:bottom w:val="single" w:sz="4" w:space="0" w:color="auto"/>
              <w:right w:val="single" w:sz="4" w:space="0" w:color="auto"/>
            </w:tcBorders>
            <w:shd w:val="clear" w:color="auto" w:fill="auto"/>
            <w:hideMark/>
          </w:tcPr>
          <w:p w:rsidR="000D6E25" w:rsidRPr="00B713EF" w:rsidRDefault="000D6E25" w:rsidP="00CD70ED">
            <w:pPr>
              <w:jc w:val="center"/>
              <w:rPr>
                <w:sz w:val="20"/>
                <w:szCs w:val="20"/>
              </w:rPr>
            </w:pPr>
            <w:r>
              <w:rPr>
                <w:sz w:val="20"/>
                <w:szCs w:val="20"/>
              </w:rPr>
              <w:t>100,0</w:t>
            </w:r>
          </w:p>
        </w:tc>
      </w:tr>
    </w:tbl>
    <w:p w:rsidR="000D6E25" w:rsidRPr="00B713EF" w:rsidRDefault="000D6E25" w:rsidP="000D6E25">
      <w:pPr>
        <w:ind w:firstLine="708"/>
        <w:jc w:val="both"/>
        <w:rPr>
          <w:szCs w:val="28"/>
        </w:rPr>
      </w:pPr>
    </w:p>
    <w:p w:rsidR="00907082" w:rsidRPr="0036102D" w:rsidRDefault="00907082">
      <w:pPr>
        <w:spacing w:after="200" w:line="276" w:lineRule="auto"/>
        <w:rPr>
          <w:sz w:val="24"/>
          <w:szCs w:val="24"/>
        </w:rPr>
      </w:pPr>
      <w:r w:rsidRPr="0036102D">
        <w:rPr>
          <w:sz w:val="24"/>
          <w:szCs w:val="24"/>
        </w:rPr>
        <w:br w:type="page"/>
      </w:r>
    </w:p>
    <w:p w:rsidR="009F1D1A" w:rsidRPr="0036102D" w:rsidRDefault="009F1D1A" w:rsidP="00907082">
      <w:pPr>
        <w:jc w:val="both"/>
        <w:rPr>
          <w:color w:val="FF0000"/>
          <w:szCs w:val="28"/>
        </w:rPr>
        <w:sectPr w:rsidR="009F1D1A" w:rsidRPr="0036102D" w:rsidSect="0046531F">
          <w:pgSz w:w="16838" w:h="11906" w:orient="landscape"/>
          <w:pgMar w:top="851" w:right="907" w:bottom="567" w:left="1021" w:header="709" w:footer="709" w:gutter="0"/>
          <w:cols w:space="708"/>
          <w:docGrid w:linePitch="360"/>
        </w:sectPr>
      </w:pPr>
    </w:p>
    <w:p w:rsidR="00FE02F5" w:rsidRDefault="00FE02F5" w:rsidP="00FE02F5">
      <w:pPr>
        <w:ind w:firstLine="720"/>
        <w:jc w:val="center"/>
        <w:rPr>
          <w:szCs w:val="28"/>
        </w:rPr>
      </w:pPr>
      <w:r>
        <w:rPr>
          <w:szCs w:val="28"/>
        </w:rPr>
        <w:lastRenderedPageBreak/>
        <w:t>П</w:t>
      </w:r>
      <w:r w:rsidRPr="00B713EF">
        <w:rPr>
          <w:szCs w:val="28"/>
        </w:rPr>
        <w:t>одпрограмм</w:t>
      </w:r>
      <w:r>
        <w:rPr>
          <w:szCs w:val="28"/>
        </w:rPr>
        <w:t>а</w:t>
      </w:r>
      <w:r w:rsidRPr="00B713EF">
        <w:rPr>
          <w:szCs w:val="28"/>
        </w:rPr>
        <w:t xml:space="preserve"> «</w:t>
      </w:r>
      <w:r w:rsidRPr="00B713EF">
        <w:rPr>
          <w:rFonts w:eastAsia="Calibri"/>
          <w:szCs w:val="28"/>
          <w:lang w:eastAsia="en-US"/>
        </w:rPr>
        <w:t>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r w:rsidRPr="00B713EF">
        <w:rPr>
          <w:szCs w:val="28"/>
        </w:rPr>
        <w:t>»</w:t>
      </w:r>
    </w:p>
    <w:p w:rsidR="00FE02F5" w:rsidRDefault="00FE02F5" w:rsidP="00FE02F5">
      <w:pPr>
        <w:ind w:firstLine="720"/>
        <w:jc w:val="both"/>
        <w:rPr>
          <w:szCs w:val="28"/>
        </w:rPr>
      </w:pPr>
    </w:p>
    <w:p w:rsidR="00FE02F5" w:rsidRPr="00FE02F5" w:rsidRDefault="00FE02F5" w:rsidP="00FE02F5">
      <w:pPr>
        <w:pStyle w:val="ConsPlusNormal"/>
        <w:ind w:firstLine="709"/>
        <w:jc w:val="both"/>
        <w:rPr>
          <w:rFonts w:ascii="Times New Roman" w:hAnsi="Times New Roman" w:cs="Times New Roman"/>
          <w:sz w:val="28"/>
          <w:szCs w:val="28"/>
          <w:lang w:eastAsia="ru-RU"/>
        </w:rPr>
      </w:pPr>
      <w:r w:rsidRPr="00FE02F5">
        <w:rPr>
          <w:rFonts w:ascii="Times New Roman" w:hAnsi="Times New Roman" w:cs="Times New Roman"/>
          <w:sz w:val="28"/>
          <w:szCs w:val="28"/>
          <w:lang w:eastAsia="ru-RU"/>
        </w:rPr>
        <w:t>Важным аспектом является то, что город Ставрополь обладает значительным культурным наследием, а его жители – творческим потенциалом. В данных условиях исключительную значимость приобретает объединение жителей города Ставрополя в совместном творчестве, участие   в праздничных культурно-массовых мероприятиях, отражающих историю города, края, страны.</w:t>
      </w:r>
    </w:p>
    <w:p w:rsidR="00FE02F5" w:rsidRPr="00B713EF" w:rsidRDefault="00FE02F5" w:rsidP="00FE02F5">
      <w:pPr>
        <w:ind w:firstLine="720"/>
        <w:jc w:val="both"/>
        <w:rPr>
          <w:szCs w:val="28"/>
        </w:rPr>
      </w:pPr>
      <w:r>
        <w:rPr>
          <w:szCs w:val="28"/>
        </w:rPr>
        <w:t xml:space="preserve">На реализацию подпрограммы планируется направить </w:t>
      </w:r>
      <w:r w:rsidRPr="00B713EF">
        <w:rPr>
          <w:szCs w:val="28"/>
        </w:rPr>
        <w:t>за счет средств бюджета города в 202</w:t>
      </w:r>
      <w:r>
        <w:rPr>
          <w:szCs w:val="28"/>
        </w:rPr>
        <w:t>2- 2024</w:t>
      </w:r>
      <w:r w:rsidRPr="00B713EF">
        <w:rPr>
          <w:szCs w:val="28"/>
        </w:rPr>
        <w:t xml:space="preserve"> год</w:t>
      </w:r>
      <w:r>
        <w:rPr>
          <w:szCs w:val="28"/>
        </w:rPr>
        <w:t>ах по</w:t>
      </w:r>
      <w:r w:rsidRPr="00B713EF">
        <w:rPr>
          <w:szCs w:val="28"/>
        </w:rPr>
        <w:t xml:space="preserve"> </w:t>
      </w:r>
      <w:r>
        <w:rPr>
          <w:szCs w:val="28"/>
        </w:rPr>
        <w:t>20 404,50</w:t>
      </w:r>
      <w:r w:rsidRPr="00B713EF">
        <w:rPr>
          <w:szCs w:val="28"/>
        </w:rPr>
        <w:t xml:space="preserve"> тыс. рублей</w:t>
      </w:r>
      <w:r>
        <w:rPr>
          <w:szCs w:val="28"/>
        </w:rPr>
        <w:t xml:space="preserve"> ежегодно</w:t>
      </w:r>
      <w:r w:rsidRPr="00B713EF">
        <w:rPr>
          <w:szCs w:val="28"/>
        </w:rPr>
        <w:t>.</w:t>
      </w:r>
    </w:p>
    <w:p w:rsidR="00FE02F5" w:rsidRDefault="00FE02F5" w:rsidP="00FE02F5">
      <w:pPr>
        <w:tabs>
          <w:tab w:val="left" w:pos="-8647"/>
          <w:tab w:val="right" w:pos="-5387"/>
          <w:tab w:val="right" w:pos="9355"/>
        </w:tabs>
        <w:ind w:firstLine="709"/>
        <w:jc w:val="both"/>
        <w:rPr>
          <w:szCs w:val="28"/>
        </w:rPr>
      </w:pPr>
    </w:p>
    <w:p w:rsidR="00FE02F5" w:rsidRDefault="00FE02F5" w:rsidP="00FE02F5">
      <w:pPr>
        <w:tabs>
          <w:tab w:val="left" w:pos="-8647"/>
          <w:tab w:val="right" w:pos="-5387"/>
          <w:tab w:val="right" w:pos="9355"/>
        </w:tabs>
        <w:ind w:firstLine="709"/>
        <w:jc w:val="center"/>
        <w:rPr>
          <w:szCs w:val="28"/>
        </w:rPr>
      </w:pPr>
      <w:r>
        <w:rPr>
          <w:szCs w:val="28"/>
        </w:rPr>
        <w:t>П</w:t>
      </w:r>
      <w:r w:rsidRPr="00B713EF">
        <w:rPr>
          <w:szCs w:val="28"/>
        </w:rPr>
        <w:t>одпрограмм</w:t>
      </w:r>
      <w:r>
        <w:rPr>
          <w:szCs w:val="28"/>
        </w:rPr>
        <w:t>а</w:t>
      </w:r>
      <w:r w:rsidRPr="00B713EF">
        <w:rPr>
          <w:szCs w:val="28"/>
        </w:rPr>
        <w:t xml:space="preserve"> «Развитие культуры города Ставрополя»</w:t>
      </w:r>
    </w:p>
    <w:p w:rsidR="00FE02F5" w:rsidRDefault="00FE02F5" w:rsidP="00FE02F5">
      <w:pPr>
        <w:tabs>
          <w:tab w:val="left" w:pos="-8647"/>
          <w:tab w:val="right" w:pos="-5387"/>
          <w:tab w:val="right" w:pos="9355"/>
        </w:tabs>
        <w:ind w:firstLine="709"/>
        <w:jc w:val="both"/>
        <w:rPr>
          <w:szCs w:val="28"/>
        </w:rPr>
      </w:pPr>
    </w:p>
    <w:p w:rsidR="00FE02F5" w:rsidRPr="008B3546" w:rsidRDefault="00FE02F5" w:rsidP="00FE02F5">
      <w:pPr>
        <w:ind w:firstLine="709"/>
        <w:jc w:val="both"/>
        <w:rPr>
          <w:szCs w:val="28"/>
        </w:rPr>
      </w:pPr>
      <w:r w:rsidRPr="008B3546">
        <w:rPr>
          <w:szCs w:val="28"/>
        </w:rPr>
        <w:t xml:space="preserve">В рамках реализации подпрограммы осуществляется финансовое обеспечение деятельности </w:t>
      </w:r>
      <w:r>
        <w:rPr>
          <w:szCs w:val="28"/>
        </w:rPr>
        <w:t>муниципальных</w:t>
      </w:r>
      <w:r w:rsidRPr="008B3546">
        <w:rPr>
          <w:szCs w:val="28"/>
        </w:rPr>
        <w:t xml:space="preserve"> учреждений </w:t>
      </w:r>
      <w:r>
        <w:rPr>
          <w:szCs w:val="28"/>
        </w:rPr>
        <w:t>города Ставрополя</w:t>
      </w:r>
      <w:r w:rsidRPr="008B3546">
        <w:rPr>
          <w:szCs w:val="28"/>
        </w:rPr>
        <w:t xml:space="preserve">, подведомственных </w:t>
      </w:r>
      <w:r>
        <w:rPr>
          <w:szCs w:val="28"/>
        </w:rPr>
        <w:t>комитету</w:t>
      </w:r>
      <w:r w:rsidRPr="008B3546">
        <w:rPr>
          <w:szCs w:val="28"/>
        </w:rPr>
        <w:t xml:space="preserve"> культуры </w:t>
      </w:r>
      <w:r>
        <w:rPr>
          <w:szCs w:val="28"/>
        </w:rPr>
        <w:t>и молодежной политики администрации города Ставрополя</w:t>
      </w:r>
      <w:r w:rsidRPr="008B3546">
        <w:rPr>
          <w:szCs w:val="28"/>
        </w:rPr>
        <w:t xml:space="preserve">, </w:t>
      </w:r>
      <w:r>
        <w:rPr>
          <w:szCs w:val="28"/>
        </w:rPr>
        <w:t xml:space="preserve">это «Ставропольская централизованная библиотечная система» (16 филиалов), музей «Память», 7 муниципальных учреждений культуры, 7 муниципальных учреждений дополнительного образования детей. </w:t>
      </w:r>
    </w:p>
    <w:p w:rsidR="00FE02F5" w:rsidRPr="00B713EF" w:rsidRDefault="00FE02F5" w:rsidP="00FE02F5">
      <w:pPr>
        <w:tabs>
          <w:tab w:val="left" w:pos="-8647"/>
          <w:tab w:val="right" w:pos="-5387"/>
          <w:tab w:val="right" w:pos="9355"/>
        </w:tabs>
        <w:ind w:firstLine="709"/>
        <w:jc w:val="both"/>
        <w:rPr>
          <w:szCs w:val="28"/>
        </w:rPr>
      </w:pPr>
      <w:r>
        <w:rPr>
          <w:szCs w:val="28"/>
        </w:rPr>
        <w:t xml:space="preserve">На реализацию подпрограммы планируется </w:t>
      </w:r>
      <w:r w:rsidRPr="00B713EF">
        <w:rPr>
          <w:szCs w:val="28"/>
        </w:rPr>
        <w:t>направ</w:t>
      </w:r>
      <w:r>
        <w:rPr>
          <w:szCs w:val="28"/>
        </w:rPr>
        <w:t>ить</w:t>
      </w:r>
      <w:r w:rsidRPr="00B713EF">
        <w:rPr>
          <w:szCs w:val="28"/>
        </w:rPr>
        <w:t xml:space="preserve"> в 202</w:t>
      </w:r>
      <w:r>
        <w:rPr>
          <w:szCs w:val="28"/>
        </w:rPr>
        <w:t>2</w:t>
      </w:r>
      <w:r w:rsidRPr="00B713EF">
        <w:rPr>
          <w:szCs w:val="28"/>
        </w:rPr>
        <w:t xml:space="preserve"> году –</w:t>
      </w:r>
      <w:r>
        <w:rPr>
          <w:szCs w:val="28"/>
        </w:rPr>
        <w:t xml:space="preserve">497 882,50 </w:t>
      </w:r>
      <w:r w:rsidRPr="00B713EF">
        <w:rPr>
          <w:szCs w:val="28"/>
        </w:rPr>
        <w:t>тыс. рублей, в 202</w:t>
      </w:r>
      <w:r>
        <w:rPr>
          <w:szCs w:val="28"/>
        </w:rPr>
        <w:t>3</w:t>
      </w:r>
      <w:r w:rsidRPr="00B713EF">
        <w:rPr>
          <w:szCs w:val="28"/>
        </w:rPr>
        <w:t xml:space="preserve"> году –</w:t>
      </w:r>
      <w:r>
        <w:rPr>
          <w:szCs w:val="28"/>
        </w:rPr>
        <w:t xml:space="preserve"> 485 916,65 </w:t>
      </w:r>
      <w:r w:rsidRPr="00B713EF">
        <w:rPr>
          <w:szCs w:val="28"/>
        </w:rPr>
        <w:t>тыс. рублей, в 202</w:t>
      </w:r>
      <w:r>
        <w:rPr>
          <w:szCs w:val="28"/>
        </w:rPr>
        <w:t>4</w:t>
      </w:r>
      <w:r w:rsidRPr="00B713EF">
        <w:rPr>
          <w:szCs w:val="28"/>
        </w:rPr>
        <w:t xml:space="preserve"> году – </w:t>
      </w:r>
      <w:r>
        <w:rPr>
          <w:szCs w:val="28"/>
        </w:rPr>
        <w:t>485 916,65</w:t>
      </w:r>
      <w:r w:rsidRPr="00B713EF">
        <w:rPr>
          <w:szCs w:val="28"/>
        </w:rPr>
        <w:t xml:space="preserve"> тыс. рублей, том числе: </w:t>
      </w:r>
    </w:p>
    <w:p w:rsidR="00FE02F5" w:rsidRPr="008B3546" w:rsidRDefault="00FE02F5" w:rsidP="00FE02F5">
      <w:pPr>
        <w:ind w:firstLine="709"/>
        <w:jc w:val="both"/>
        <w:rPr>
          <w:szCs w:val="28"/>
        </w:rPr>
      </w:pPr>
      <w:r w:rsidRPr="00B713EF">
        <w:rPr>
          <w:szCs w:val="28"/>
        </w:rPr>
        <w:t>за счет средств бюджета города в 202</w:t>
      </w:r>
      <w:r>
        <w:rPr>
          <w:szCs w:val="28"/>
        </w:rPr>
        <w:t xml:space="preserve">2 году </w:t>
      </w:r>
      <w:r w:rsidRPr="00B713EF">
        <w:rPr>
          <w:szCs w:val="28"/>
        </w:rPr>
        <w:t>–</w:t>
      </w:r>
      <w:r>
        <w:rPr>
          <w:szCs w:val="28"/>
        </w:rPr>
        <w:t xml:space="preserve"> 484 898,7</w:t>
      </w:r>
      <w:r w:rsidR="00FE552A">
        <w:rPr>
          <w:szCs w:val="28"/>
        </w:rPr>
        <w:t>8</w:t>
      </w:r>
      <w:r>
        <w:rPr>
          <w:szCs w:val="28"/>
        </w:rPr>
        <w:t xml:space="preserve"> </w:t>
      </w:r>
      <w:r w:rsidRPr="00B713EF">
        <w:rPr>
          <w:szCs w:val="28"/>
        </w:rPr>
        <w:t>тыс. рублей, в 202</w:t>
      </w:r>
      <w:r>
        <w:rPr>
          <w:szCs w:val="28"/>
        </w:rPr>
        <w:t>3</w:t>
      </w:r>
      <w:r w:rsidRPr="00B713EF">
        <w:rPr>
          <w:szCs w:val="28"/>
        </w:rPr>
        <w:t xml:space="preserve"> году – </w:t>
      </w:r>
      <w:r>
        <w:rPr>
          <w:szCs w:val="28"/>
        </w:rPr>
        <w:t>485 110,98</w:t>
      </w:r>
      <w:r w:rsidRPr="00B713EF">
        <w:rPr>
          <w:szCs w:val="28"/>
        </w:rPr>
        <w:t xml:space="preserve"> тыс. рублей, в 202</w:t>
      </w:r>
      <w:r>
        <w:rPr>
          <w:szCs w:val="28"/>
        </w:rPr>
        <w:t>4</w:t>
      </w:r>
      <w:r w:rsidRPr="00B713EF">
        <w:rPr>
          <w:szCs w:val="28"/>
        </w:rPr>
        <w:t xml:space="preserve"> году –</w:t>
      </w:r>
      <w:r>
        <w:rPr>
          <w:szCs w:val="28"/>
        </w:rPr>
        <w:t xml:space="preserve"> 485 110,98 тыс. рублей, </w:t>
      </w:r>
      <w:r w:rsidRPr="008B3546">
        <w:rPr>
          <w:szCs w:val="28"/>
        </w:rPr>
        <w:t xml:space="preserve">из них </w:t>
      </w:r>
      <w:r>
        <w:rPr>
          <w:szCs w:val="28"/>
        </w:rPr>
        <w:t>по</w:t>
      </w:r>
      <w:r w:rsidRPr="008B3546">
        <w:rPr>
          <w:szCs w:val="28"/>
        </w:rPr>
        <w:t xml:space="preserve"> следующи</w:t>
      </w:r>
      <w:r>
        <w:rPr>
          <w:szCs w:val="28"/>
        </w:rPr>
        <w:t>м</w:t>
      </w:r>
      <w:r w:rsidRPr="008B3546">
        <w:rPr>
          <w:szCs w:val="28"/>
        </w:rPr>
        <w:t xml:space="preserve"> направления</w:t>
      </w:r>
      <w:r>
        <w:rPr>
          <w:szCs w:val="28"/>
        </w:rPr>
        <w:t>м</w:t>
      </w:r>
      <w:r w:rsidRPr="008B3546">
        <w:rPr>
          <w:szCs w:val="28"/>
        </w:rPr>
        <w:t xml:space="preserve"> расходов:</w:t>
      </w:r>
    </w:p>
    <w:p w:rsidR="00FE02F5" w:rsidRDefault="00FE02F5" w:rsidP="00FE02F5">
      <w:pPr>
        <w:tabs>
          <w:tab w:val="left" w:pos="1134"/>
        </w:tabs>
        <w:ind w:firstLine="709"/>
        <w:jc w:val="both"/>
        <w:rPr>
          <w:bCs/>
          <w:szCs w:val="28"/>
        </w:rPr>
      </w:pPr>
      <w:r w:rsidRPr="008B3546">
        <w:rPr>
          <w:bCs/>
          <w:szCs w:val="28"/>
        </w:rPr>
        <w:t xml:space="preserve">обеспечение деятельности </w:t>
      </w:r>
      <w:r>
        <w:rPr>
          <w:bCs/>
          <w:szCs w:val="28"/>
        </w:rPr>
        <w:t xml:space="preserve">муниципальных учреждений </w:t>
      </w:r>
      <w:r w:rsidRPr="00656C21">
        <w:rPr>
          <w:bCs/>
          <w:szCs w:val="28"/>
        </w:rPr>
        <w:t>дополнительного образования в сфере культуры города Ставрополя</w:t>
      </w:r>
      <w:r w:rsidRPr="008B3546">
        <w:rPr>
          <w:bCs/>
          <w:szCs w:val="28"/>
        </w:rPr>
        <w:t xml:space="preserve"> в 202</w:t>
      </w:r>
      <w:r>
        <w:rPr>
          <w:bCs/>
          <w:szCs w:val="28"/>
        </w:rPr>
        <w:t>2 </w:t>
      </w:r>
      <w:r w:rsidRPr="008B3546">
        <w:rPr>
          <w:bCs/>
          <w:szCs w:val="28"/>
        </w:rPr>
        <w:t xml:space="preserve">году </w:t>
      </w:r>
      <w:r w:rsidRPr="0045423A">
        <w:rPr>
          <w:bCs/>
          <w:szCs w:val="28"/>
        </w:rPr>
        <w:t xml:space="preserve">– </w:t>
      </w:r>
      <w:r>
        <w:rPr>
          <w:bCs/>
          <w:szCs w:val="28"/>
        </w:rPr>
        <w:t>158 211,5</w:t>
      </w:r>
      <w:r w:rsidR="00FE552A">
        <w:rPr>
          <w:bCs/>
          <w:szCs w:val="28"/>
        </w:rPr>
        <w:t>5</w:t>
      </w:r>
      <w:r w:rsidRPr="0045423A">
        <w:rPr>
          <w:bCs/>
          <w:szCs w:val="28"/>
        </w:rPr>
        <w:t xml:space="preserve"> тыс. рублей, в 202</w:t>
      </w:r>
      <w:r>
        <w:rPr>
          <w:bCs/>
          <w:szCs w:val="28"/>
        </w:rPr>
        <w:t>3</w:t>
      </w:r>
      <w:r w:rsidRPr="0045423A">
        <w:rPr>
          <w:bCs/>
          <w:szCs w:val="28"/>
        </w:rPr>
        <w:t xml:space="preserve"> году – </w:t>
      </w:r>
      <w:r>
        <w:rPr>
          <w:bCs/>
          <w:szCs w:val="28"/>
        </w:rPr>
        <w:t>162 116,50</w:t>
      </w:r>
      <w:r w:rsidRPr="0045423A">
        <w:rPr>
          <w:bCs/>
          <w:szCs w:val="28"/>
        </w:rPr>
        <w:t xml:space="preserve"> тыс. рублей, в 202</w:t>
      </w:r>
      <w:r>
        <w:rPr>
          <w:bCs/>
          <w:szCs w:val="28"/>
        </w:rPr>
        <w:t>4</w:t>
      </w:r>
      <w:r w:rsidRPr="0045423A">
        <w:rPr>
          <w:bCs/>
          <w:szCs w:val="28"/>
        </w:rPr>
        <w:t xml:space="preserve"> году – </w:t>
      </w:r>
      <w:r>
        <w:rPr>
          <w:bCs/>
          <w:szCs w:val="28"/>
        </w:rPr>
        <w:t>162 116,50</w:t>
      </w:r>
      <w:r w:rsidRPr="0045423A">
        <w:rPr>
          <w:bCs/>
          <w:szCs w:val="28"/>
        </w:rPr>
        <w:t xml:space="preserve"> тыс. рублей;</w:t>
      </w:r>
    </w:p>
    <w:p w:rsidR="00FE02F5" w:rsidRDefault="00FE02F5" w:rsidP="00FE02F5">
      <w:pPr>
        <w:tabs>
          <w:tab w:val="left" w:pos="1134"/>
        </w:tabs>
        <w:ind w:firstLine="709"/>
        <w:jc w:val="both"/>
        <w:rPr>
          <w:bCs/>
          <w:szCs w:val="28"/>
        </w:rPr>
      </w:pPr>
      <w:r>
        <w:rPr>
          <w:bCs/>
          <w:szCs w:val="28"/>
        </w:rPr>
        <w:t>о</w:t>
      </w:r>
      <w:r w:rsidRPr="00D4028B">
        <w:rPr>
          <w:bCs/>
          <w:szCs w:val="28"/>
        </w:rPr>
        <w:t>беспечение деятельности муниципальных учрежд</w:t>
      </w:r>
      <w:r>
        <w:rPr>
          <w:bCs/>
          <w:szCs w:val="28"/>
        </w:rPr>
        <w:t>ений культурно-досугового типа в</w:t>
      </w:r>
      <w:r w:rsidRPr="00D4028B">
        <w:rPr>
          <w:bCs/>
          <w:szCs w:val="28"/>
        </w:rPr>
        <w:t xml:space="preserve"> </w:t>
      </w:r>
      <w:r w:rsidRPr="008B3546">
        <w:rPr>
          <w:bCs/>
          <w:szCs w:val="28"/>
        </w:rPr>
        <w:t>202</w:t>
      </w:r>
      <w:r>
        <w:rPr>
          <w:bCs/>
          <w:szCs w:val="28"/>
        </w:rPr>
        <w:t>2</w:t>
      </w:r>
      <w:r w:rsidRPr="008B3546">
        <w:rPr>
          <w:bCs/>
          <w:szCs w:val="28"/>
        </w:rPr>
        <w:t xml:space="preserve"> </w:t>
      </w:r>
      <w:r w:rsidRPr="0045423A">
        <w:rPr>
          <w:bCs/>
          <w:szCs w:val="28"/>
        </w:rPr>
        <w:t xml:space="preserve">году – </w:t>
      </w:r>
      <w:r>
        <w:rPr>
          <w:bCs/>
          <w:szCs w:val="28"/>
        </w:rPr>
        <w:t>162 264,10</w:t>
      </w:r>
      <w:r w:rsidRPr="0045423A">
        <w:rPr>
          <w:bCs/>
          <w:szCs w:val="28"/>
        </w:rPr>
        <w:t xml:space="preserve"> тыс. рублей, в 202</w:t>
      </w:r>
      <w:r>
        <w:rPr>
          <w:bCs/>
          <w:szCs w:val="28"/>
        </w:rPr>
        <w:t>3</w:t>
      </w:r>
      <w:r w:rsidRPr="0045423A">
        <w:rPr>
          <w:bCs/>
          <w:szCs w:val="28"/>
        </w:rPr>
        <w:t xml:space="preserve"> году – </w:t>
      </w:r>
      <w:r>
        <w:rPr>
          <w:bCs/>
          <w:szCs w:val="28"/>
        </w:rPr>
        <w:t>164 436,64</w:t>
      </w:r>
      <w:r w:rsidRPr="0045423A">
        <w:rPr>
          <w:bCs/>
          <w:szCs w:val="28"/>
        </w:rPr>
        <w:t xml:space="preserve"> тыс. рублей, в 202</w:t>
      </w:r>
      <w:r>
        <w:rPr>
          <w:bCs/>
          <w:szCs w:val="28"/>
        </w:rPr>
        <w:t>4</w:t>
      </w:r>
      <w:r w:rsidRPr="0045423A">
        <w:rPr>
          <w:bCs/>
          <w:szCs w:val="28"/>
        </w:rPr>
        <w:t xml:space="preserve"> году – </w:t>
      </w:r>
      <w:r>
        <w:rPr>
          <w:bCs/>
          <w:szCs w:val="28"/>
        </w:rPr>
        <w:t>164 436,64</w:t>
      </w:r>
      <w:r w:rsidRPr="0045423A">
        <w:rPr>
          <w:bCs/>
          <w:szCs w:val="28"/>
        </w:rPr>
        <w:t xml:space="preserve"> тыс. рублей;</w:t>
      </w:r>
    </w:p>
    <w:p w:rsidR="00FE02F5" w:rsidRDefault="00FE02F5" w:rsidP="00FE02F5">
      <w:pPr>
        <w:tabs>
          <w:tab w:val="left" w:pos="1134"/>
        </w:tabs>
        <w:ind w:firstLine="709"/>
        <w:jc w:val="both"/>
        <w:rPr>
          <w:bCs/>
          <w:szCs w:val="28"/>
        </w:rPr>
      </w:pPr>
      <w:r>
        <w:rPr>
          <w:bCs/>
          <w:szCs w:val="28"/>
        </w:rPr>
        <w:t>о</w:t>
      </w:r>
      <w:r w:rsidRPr="00D4028B">
        <w:rPr>
          <w:bCs/>
          <w:szCs w:val="28"/>
        </w:rPr>
        <w:t>беспечение деятельности муниципальных учреждений, осуществляющих библиотечное обслуживание</w:t>
      </w:r>
      <w:r w:rsidRPr="0045423A">
        <w:rPr>
          <w:bCs/>
          <w:szCs w:val="28"/>
        </w:rPr>
        <w:t xml:space="preserve"> </w:t>
      </w:r>
      <w:r>
        <w:rPr>
          <w:bCs/>
          <w:szCs w:val="28"/>
        </w:rPr>
        <w:t>в</w:t>
      </w:r>
      <w:r w:rsidRPr="00D4028B">
        <w:rPr>
          <w:bCs/>
          <w:szCs w:val="28"/>
        </w:rPr>
        <w:t xml:space="preserve"> </w:t>
      </w:r>
      <w:r w:rsidRPr="008B3546">
        <w:rPr>
          <w:bCs/>
          <w:szCs w:val="28"/>
        </w:rPr>
        <w:t>202</w:t>
      </w:r>
      <w:r>
        <w:rPr>
          <w:bCs/>
          <w:szCs w:val="28"/>
        </w:rPr>
        <w:t>2</w:t>
      </w:r>
      <w:r w:rsidRPr="008B3546">
        <w:rPr>
          <w:bCs/>
          <w:szCs w:val="28"/>
        </w:rPr>
        <w:t xml:space="preserve"> </w:t>
      </w:r>
      <w:r w:rsidRPr="0045423A">
        <w:rPr>
          <w:bCs/>
          <w:szCs w:val="28"/>
        </w:rPr>
        <w:t xml:space="preserve">году – </w:t>
      </w:r>
      <w:r>
        <w:rPr>
          <w:bCs/>
          <w:szCs w:val="28"/>
        </w:rPr>
        <w:t>68 183,44 тыс. рублей, в 2023</w:t>
      </w:r>
      <w:r w:rsidRPr="0045423A">
        <w:rPr>
          <w:bCs/>
          <w:szCs w:val="28"/>
        </w:rPr>
        <w:t xml:space="preserve"> году – </w:t>
      </w:r>
      <w:r>
        <w:rPr>
          <w:bCs/>
          <w:szCs w:val="28"/>
        </w:rPr>
        <w:t>67 280,89</w:t>
      </w:r>
      <w:r w:rsidRPr="0045423A">
        <w:rPr>
          <w:bCs/>
          <w:szCs w:val="28"/>
        </w:rPr>
        <w:t xml:space="preserve"> тыс. рублей, в 202</w:t>
      </w:r>
      <w:r>
        <w:rPr>
          <w:bCs/>
          <w:szCs w:val="28"/>
        </w:rPr>
        <w:t>4</w:t>
      </w:r>
      <w:r w:rsidRPr="0045423A">
        <w:rPr>
          <w:bCs/>
          <w:szCs w:val="28"/>
        </w:rPr>
        <w:t xml:space="preserve"> году – </w:t>
      </w:r>
      <w:r>
        <w:rPr>
          <w:bCs/>
          <w:szCs w:val="28"/>
        </w:rPr>
        <w:t>67 280,89</w:t>
      </w:r>
      <w:r w:rsidRPr="0045423A">
        <w:rPr>
          <w:bCs/>
          <w:szCs w:val="28"/>
        </w:rPr>
        <w:t xml:space="preserve"> тыс. рублей;</w:t>
      </w:r>
    </w:p>
    <w:p w:rsidR="00FE02F5" w:rsidRDefault="00FE02F5" w:rsidP="00FE02F5">
      <w:pPr>
        <w:tabs>
          <w:tab w:val="left" w:pos="1134"/>
        </w:tabs>
        <w:ind w:firstLine="709"/>
        <w:jc w:val="both"/>
        <w:rPr>
          <w:bCs/>
          <w:szCs w:val="28"/>
        </w:rPr>
      </w:pPr>
      <w:r>
        <w:rPr>
          <w:szCs w:val="28"/>
        </w:rPr>
        <w:t>о</w:t>
      </w:r>
      <w:r w:rsidRPr="00D4028B">
        <w:rPr>
          <w:szCs w:val="28"/>
        </w:rPr>
        <w:t>беспечение деятельности муниципальных учреждений, осуществляющих театрально-концертную деятельность</w:t>
      </w:r>
      <w:r w:rsidRPr="0045423A">
        <w:rPr>
          <w:bCs/>
          <w:szCs w:val="28"/>
        </w:rPr>
        <w:t xml:space="preserve"> </w:t>
      </w:r>
      <w:r>
        <w:rPr>
          <w:bCs/>
          <w:szCs w:val="28"/>
        </w:rPr>
        <w:t>в</w:t>
      </w:r>
      <w:r w:rsidRPr="00D4028B">
        <w:rPr>
          <w:bCs/>
          <w:szCs w:val="28"/>
        </w:rPr>
        <w:t xml:space="preserve"> </w:t>
      </w:r>
      <w:r w:rsidRPr="008B3546">
        <w:rPr>
          <w:bCs/>
          <w:szCs w:val="28"/>
        </w:rPr>
        <w:t>202</w:t>
      </w:r>
      <w:r>
        <w:rPr>
          <w:bCs/>
          <w:szCs w:val="28"/>
        </w:rPr>
        <w:t>2</w:t>
      </w:r>
      <w:r w:rsidRPr="008B3546">
        <w:rPr>
          <w:bCs/>
          <w:szCs w:val="28"/>
        </w:rPr>
        <w:t xml:space="preserve"> </w:t>
      </w:r>
      <w:r w:rsidRPr="0045423A">
        <w:rPr>
          <w:bCs/>
          <w:szCs w:val="28"/>
        </w:rPr>
        <w:t xml:space="preserve">году – </w:t>
      </w:r>
      <w:r>
        <w:rPr>
          <w:bCs/>
          <w:szCs w:val="28"/>
        </w:rPr>
        <w:t>83 926,65 тыс. рублей, в 2023</w:t>
      </w:r>
      <w:r w:rsidRPr="0045423A">
        <w:rPr>
          <w:bCs/>
          <w:szCs w:val="28"/>
        </w:rPr>
        <w:t xml:space="preserve"> году – </w:t>
      </w:r>
      <w:r>
        <w:rPr>
          <w:bCs/>
          <w:szCs w:val="28"/>
        </w:rPr>
        <w:t>83 365,98</w:t>
      </w:r>
      <w:r w:rsidRPr="0045423A">
        <w:rPr>
          <w:bCs/>
          <w:szCs w:val="28"/>
        </w:rPr>
        <w:t xml:space="preserve"> тыс. рублей, в 202</w:t>
      </w:r>
      <w:r>
        <w:rPr>
          <w:bCs/>
          <w:szCs w:val="28"/>
        </w:rPr>
        <w:t>4</w:t>
      </w:r>
      <w:r w:rsidRPr="0045423A">
        <w:rPr>
          <w:bCs/>
          <w:szCs w:val="28"/>
        </w:rPr>
        <w:t xml:space="preserve"> году – </w:t>
      </w:r>
      <w:r>
        <w:rPr>
          <w:bCs/>
          <w:szCs w:val="28"/>
        </w:rPr>
        <w:t>83 365,98</w:t>
      </w:r>
      <w:r w:rsidRPr="0045423A">
        <w:rPr>
          <w:bCs/>
          <w:szCs w:val="28"/>
        </w:rPr>
        <w:t xml:space="preserve"> тыс. рублей;</w:t>
      </w:r>
    </w:p>
    <w:p w:rsidR="00FE02F5" w:rsidRDefault="00FE02F5" w:rsidP="00FE02F5">
      <w:pPr>
        <w:tabs>
          <w:tab w:val="left" w:pos="1134"/>
        </w:tabs>
        <w:ind w:firstLine="709"/>
        <w:jc w:val="both"/>
        <w:rPr>
          <w:bCs/>
          <w:szCs w:val="28"/>
        </w:rPr>
      </w:pPr>
      <w:r>
        <w:rPr>
          <w:szCs w:val="28"/>
        </w:rPr>
        <w:lastRenderedPageBreak/>
        <w:t>у</w:t>
      </w:r>
      <w:r w:rsidRPr="0045423A">
        <w:rPr>
          <w:szCs w:val="28"/>
        </w:rPr>
        <w:t>частие учащихся муниципальных учреждений дополнительного образования в области искусств и профессиональных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 проведение фестивалей и конкурсов исполнительского мастерства</w:t>
      </w:r>
      <w:r w:rsidRPr="0045423A">
        <w:rPr>
          <w:bCs/>
          <w:szCs w:val="28"/>
        </w:rPr>
        <w:t xml:space="preserve"> </w:t>
      </w:r>
      <w:r>
        <w:rPr>
          <w:bCs/>
          <w:szCs w:val="28"/>
        </w:rPr>
        <w:t>в</w:t>
      </w:r>
      <w:r w:rsidRPr="00D4028B">
        <w:rPr>
          <w:bCs/>
          <w:szCs w:val="28"/>
        </w:rPr>
        <w:t xml:space="preserve"> </w:t>
      </w:r>
      <w:r w:rsidRPr="008B3546">
        <w:rPr>
          <w:bCs/>
          <w:szCs w:val="28"/>
        </w:rPr>
        <w:t>202</w:t>
      </w:r>
      <w:r>
        <w:rPr>
          <w:bCs/>
          <w:szCs w:val="28"/>
        </w:rPr>
        <w:t>2</w:t>
      </w:r>
      <w:r w:rsidRPr="008B3546">
        <w:rPr>
          <w:bCs/>
          <w:szCs w:val="28"/>
        </w:rPr>
        <w:t xml:space="preserve"> </w:t>
      </w:r>
      <w:r>
        <w:rPr>
          <w:bCs/>
          <w:szCs w:val="28"/>
        </w:rPr>
        <w:t xml:space="preserve">– 2024 </w:t>
      </w:r>
      <w:r w:rsidRPr="0045423A">
        <w:rPr>
          <w:bCs/>
          <w:szCs w:val="28"/>
        </w:rPr>
        <w:t>год</w:t>
      </w:r>
      <w:r>
        <w:rPr>
          <w:bCs/>
          <w:szCs w:val="28"/>
        </w:rPr>
        <w:t>ах</w:t>
      </w:r>
      <w:r w:rsidRPr="0045423A">
        <w:rPr>
          <w:bCs/>
          <w:szCs w:val="28"/>
        </w:rPr>
        <w:t xml:space="preserve"> </w:t>
      </w:r>
      <w:r>
        <w:rPr>
          <w:bCs/>
          <w:szCs w:val="28"/>
        </w:rPr>
        <w:t>по 1 977,25</w:t>
      </w:r>
      <w:r w:rsidRPr="0045423A">
        <w:rPr>
          <w:bCs/>
          <w:szCs w:val="28"/>
        </w:rPr>
        <w:t xml:space="preserve"> тыс. рублей</w:t>
      </w:r>
      <w:r>
        <w:rPr>
          <w:bCs/>
          <w:szCs w:val="28"/>
        </w:rPr>
        <w:t xml:space="preserve"> ежегодно</w:t>
      </w:r>
      <w:r w:rsidRPr="0045423A">
        <w:rPr>
          <w:bCs/>
          <w:szCs w:val="28"/>
        </w:rPr>
        <w:t>;</w:t>
      </w:r>
    </w:p>
    <w:p w:rsidR="00FE02F5" w:rsidRDefault="00FE02F5" w:rsidP="00FE02F5">
      <w:pPr>
        <w:tabs>
          <w:tab w:val="left" w:pos="1134"/>
        </w:tabs>
        <w:ind w:firstLine="709"/>
        <w:jc w:val="both"/>
        <w:rPr>
          <w:bCs/>
          <w:szCs w:val="28"/>
        </w:rPr>
      </w:pPr>
      <w:r>
        <w:rPr>
          <w:szCs w:val="28"/>
        </w:rPr>
        <w:t>м</w:t>
      </w:r>
      <w:r w:rsidRPr="0045423A">
        <w:rPr>
          <w:szCs w:val="28"/>
        </w:rPr>
        <w:t>одернизация муниципальных учреждений в сфере культуры, совершенствование материально-технической базы, проведение ремонтных работ (за исключением объектов культурного наследия (памятников истории и культуры)</w:t>
      </w:r>
      <w:r w:rsidRPr="0045423A">
        <w:rPr>
          <w:bCs/>
          <w:szCs w:val="28"/>
        </w:rPr>
        <w:t xml:space="preserve"> </w:t>
      </w:r>
      <w:r>
        <w:rPr>
          <w:bCs/>
          <w:szCs w:val="28"/>
        </w:rPr>
        <w:t>в</w:t>
      </w:r>
      <w:r w:rsidRPr="00D4028B">
        <w:rPr>
          <w:bCs/>
          <w:szCs w:val="28"/>
        </w:rPr>
        <w:t xml:space="preserve"> </w:t>
      </w:r>
      <w:r w:rsidRPr="008B3546">
        <w:rPr>
          <w:bCs/>
          <w:szCs w:val="28"/>
        </w:rPr>
        <w:t>202</w:t>
      </w:r>
      <w:r>
        <w:rPr>
          <w:bCs/>
          <w:szCs w:val="28"/>
        </w:rPr>
        <w:t>2</w:t>
      </w:r>
      <w:r w:rsidRPr="008B3546">
        <w:rPr>
          <w:bCs/>
          <w:szCs w:val="28"/>
        </w:rPr>
        <w:t xml:space="preserve"> </w:t>
      </w:r>
      <w:r w:rsidRPr="0045423A">
        <w:rPr>
          <w:bCs/>
          <w:szCs w:val="28"/>
        </w:rPr>
        <w:t xml:space="preserve">году – </w:t>
      </w:r>
      <w:r>
        <w:rPr>
          <w:bCs/>
          <w:szCs w:val="28"/>
        </w:rPr>
        <w:t>3 385,99 тыс. рублей, в 2023</w:t>
      </w:r>
      <w:r w:rsidRPr="0045423A">
        <w:rPr>
          <w:bCs/>
          <w:szCs w:val="28"/>
        </w:rPr>
        <w:t xml:space="preserve"> году – </w:t>
      </w:r>
      <w:r>
        <w:rPr>
          <w:bCs/>
          <w:szCs w:val="28"/>
        </w:rPr>
        <w:t>3 036,00</w:t>
      </w:r>
      <w:r w:rsidRPr="0045423A">
        <w:rPr>
          <w:bCs/>
          <w:szCs w:val="28"/>
        </w:rPr>
        <w:t xml:space="preserve"> тыс. рублей, в 202</w:t>
      </w:r>
      <w:r>
        <w:rPr>
          <w:bCs/>
          <w:szCs w:val="28"/>
        </w:rPr>
        <w:t>4</w:t>
      </w:r>
      <w:r w:rsidRPr="0045423A">
        <w:rPr>
          <w:bCs/>
          <w:szCs w:val="28"/>
        </w:rPr>
        <w:t xml:space="preserve"> году – </w:t>
      </w:r>
      <w:r>
        <w:rPr>
          <w:bCs/>
          <w:szCs w:val="28"/>
        </w:rPr>
        <w:t>3 036,00</w:t>
      </w:r>
      <w:r w:rsidRPr="0045423A">
        <w:rPr>
          <w:bCs/>
          <w:szCs w:val="28"/>
        </w:rPr>
        <w:t xml:space="preserve"> тыс. рублей;</w:t>
      </w:r>
    </w:p>
    <w:p w:rsidR="00FE02F5" w:rsidRDefault="00FE02F5" w:rsidP="00FE02F5">
      <w:pPr>
        <w:tabs>
          <w:tab w:val="left" w:pos="1134"/>
        </w:tabs>
        <w:ind w:firstLine="709"/>
        <w:jc w:val="both"/>
        <w:rPr>
          <w:bCs/>
          <w:szCs w:val="28"/>
        </w:rPr>
      </w:pPr>
      <w:r>
        <w:rPr>
          <w:szCs w:val="28"/>
        </w:rPr>
        <w:t>о</w:t>
      </w:r>
      <w:r w:rsidRPr="0045423A">
        <w:rPr>
          <w:szCs w:val="28"/>
        </w:rPr>
        <w:t>беспечение деятельности муниципальных учреждений, осуществляющих музейное дело</w:t>
      </w:r>
      <w:r w:rsidRPr="0045423A">
        <w:rPr>
          <w:bCs/>
          <w:szCs w:val="28"/>
        </w:rPr>
        <w:t xml:space="preserve"> </w:t>
      </w:r>
      <w:r>
        <w:rPr>
          <w:bCs/>
          <w:szCs w:val="28"/>
        </w:rPr>
        <w:t>в</w:t>
      </w:r>
      <w:r w:rsidRPr="00D4028B">
        <w:rPr>
          <w:bCs/>
          <w:szCs w:val="28"/>
        </w:rPr>
        <w:t xml:space="preserve"> </w:t>
      </w:r>
      <w:r w:rsidRPr="008B3546">
        <w:rPr>
          <w:bCs/>
          <w:szCs w:val="28"/>
        </w:rPr>
        <w:t>202</w:t>
      </w:r>
      <w:r>
        <w:rPr>
          <w:bCs/>
          <w:szCs w:val="28"/>
        </w:rPr>
        <w:t>2</w:t>
      </w:r>
      <w:r w:rsidRPr="008B3546">
        <w:rPr>
          <w:bCs/>
          <w:szCs w:val="28"/>
        </w:rPr>
        <w:t xml:space="preserve"> </w:t>
      </w:r>
      <w:r w:rsidRPr="0045423A">
        <w:rPr>
          <w:bCs/>
          <w:szCs w:val="28"/>
        </w:rPr>
        <w:t xml:space="preserve">году – </w:t>
      </w:r>
      <w:r>
        <w:rPr>
          <w:bCs/>
          <w:szCs w:val="28"/>
        </w:rPr>
        <w:t>3 739,26</w:t>
      </w:r>
      <w:r w:rsidRPr="0045423A">
        <w:rPr>
          <w:bCs/>
          <w:szCs w:val="28"/>
        </w:rPr>
        <w:t xml:space="preserve"> тыс. рублей, в 202</w:t>
      </w:r>
      <w:r>
        <w:rPr>
          <w:bCs/>
          <w:szCs w:val="28"/>
        </w:rPr>
        <w:t>3 </w:t>
      </w:r>
      <w:r w:rsidRPr="0045423A">
        <w:rPr>
          <w:bCs/>
          <w:szCs w:val="28"/>
        </w:rPr>
        <w:t xml:space="preserve">году – </w:t>
      </w:r>
      <w:r>
        <w:rPr>
          <w:bCs/>
          <w:szCs w:val="28"/>
        </w:rPr>
        <w:t>3 703,39 тыс. рублей, в 2024</w:t>
      </w:r>
      <w:r w:rsidRPr="0045423A">
        <w:rPr>
          <w:bCs/>
          <w:szCs w:val="28"/>
        </w:rPr>
        <w:t xml:space="preserve"> году – </w:t>
      </w:r>
      <w:r>
        <w:rPr>
          <w:bCs/>
          <w:szCs w:val="28"/>
        </w:rPr>
        <w:t xml:space="preserve">3 703,39 </w:t>
      </w:r>
      <w:r w:rsidRPr="0045423A">
        <w:rPr>
          <w:bCs/>
          <w:szCs w:val="28"/>
        </w:rPr>
        <w:t>тыс. рублей;</w:t>
      </w:r>
    </w:p>
    <w:p w:rsidR="00FE02F5" w:rsidRDefault="00FE02F5" w:rsidP="00FE02F5">
      <w:pPr>
        <w:tabs>
          <w:tab w:val="left" w:pos="-8647"/>
          <w:tab w:val="right" w:pos="-5387"/>
          <w:tab w:val="right" w:pos="9355"/>
        </w:tabs>
        <w:ind w:firstLine="709"/>
        <w:jc w:val="both"/>
        <w:rPr>
          <w:bCs/>
          <w:szCs w:val="28"/>
        </w:rPr>
      </w:pPr>
      <w:r>
        <w:rPr>
          <w:szCs w:val="28"/>
        </w:rPr>
        <w:t>с</w:t>
      </w:r>
      <w:r w:rsidRPr="0045423A">
        <w:rPr>
          <w:szCs w:val="28"/>
        </w:rPr>
        <w:t xml:space="preserve">охранение объектов культурного наследия (памятников истории и культуры), находящихся в муниципальной </w:t>
      </w:r>
      <w:r>
        <w:rPr>
          <w:szCs w:val="28"/>
        </w:rPr>
        <w:t xml:space="preserve">собственности города Ставрополя </w:t>
      </w:r>
      <w:r>
        <w:rPr>
          <w:bCs/>
          <w:szCs w:val="28"/>
        </w:rPr>
        <w:t>в</w:t>
      </w:r>
      <w:r w:rsidRPr="00D4028B">
        <w:rPr>
          <w:bCs/>
          <w:szCs w:val="28"/>
        </w:rPr>
        <w:t xml:space="preserve"> </w:t>
      </w:r>
      <w:r w:rsidRPr="008B3546">
        <w:rPr>
          <w:bCs/>
          <w:szCs w:val="28"/>
        </w:rPr>
        <w:t>202</w:t>
      </w:r>
      <w:r>
        <w:rPr>
          <w:bCs/>
          <w:szCs w:val="28"/>
        </w:rPr>
        <w:t>2</w:t>
      </w:r>
      <w:r w:rsidRPr="008B3546">
        <w:rPr>
          <w:bCs/>
          <w:szCs w:val="28"/>
        </w:rPr>
        <w:t xml:space="preserve"> </w:t>
      </w:r>
      <w:r w:rsidRPr="0045423A">
        <w:rPr>
          <w:bCs/>
          <w:szCs w:val="28"/>
        </w:rPr>
        <w:t>год</w:t>
      </w:r>
      <w:r>
        <w:rPr>
          <w:bCs/>
          <w:szCs w:val="28"/>
        </w:rPr>
        <w:t>у – 270,00</w:t>
      </w:r>
      <w:r w:rsidRPr="0045423A">
        <w:rPr>
          <w:bCs/>
          <w:szCs w:val="28"/>
        </w:rPr>
        <w:t xml:space="preserve"> тыс. рублей</w:t>
      </w:r>
      <w:r>
        <w:rPr>
          <w:bCs/>
          <w:szCs w:val="28"/>
        </w:rPr>
        <w:t>;</w:t>
      </w:r>
    </w:p>
    <w:p w:rsidR="00FE02F5" w:rsidRPr="008B3546" w:rsidRDefault="00FE02F5" w:rsidP="00FE02F5">
      <w:pPr>
        <w:ind w:firstLine="709"/>
        <w:jc w:val="both"/>
        <w:rPr>
          <w:szCs w:val="28"/>
        </w:rPr>
      </w:pPr>
      <w:r w:rsidRPr="00B713EF">
        <w:rPr>
          <w:szCs w:val="28"/>
        </w:rPr>
        <w:t>за счет средств бюджета Ставропольского края в 202</w:t>
      </w:r>
      <w:r>
        <w:rPr>
          <w:szCs w:val="28"/>
        </w:rPr>
        <w:t>2</w:t>
      </w:r>
      <w:r w:rsidRPr="00B713EF">
        <w:rPr>
          <w:szCs w:val="28"/>
        </w:rPr>
        <w:t xml:space="preserve"> году – </w:t>
      </w:r>
      <w:r>
        <w:rPr>
          <w:szCs w:val="28"/>
        </w:rPr>
        <w:t>12 983,7</w:t>
      </w:r>
      <w:r w:rsidR="00FE552A">
        <w:rPr>
          <w:szCs w:val="28"/>
        </w:rPr>
        <w:t>2</w:t>
      </w:r>
      <w:r>
        <w:rPr>
          <w:szCs w:val="28"/>
        </w:rPr>
        <w:t> тыс. рублей,</w:t>
      </w:r>
      <w:r w:rsidRPr="00534CCE">
        <w:t xml:space="preserve"> </w:t>
      </w:r>
      <w:r w:rsidRPr="00534CCE">
        <w:rPr>
          <w:szCs w:val="28"/>
        </w:rPr>
        <w:t>в 202</w:t>
      </w:r>
      <w:r>
        <w:rPr>
          <w:szCs w:val="28"/>
        </w:rPr>
        <w:t>3</w:t>
      </w:r>
      <w:r w:rsidRPr="00534CCE">
        <w:rPr>
          <w:szCs w:val="28"/>
        </w:rPr>
        <w:t xml:space="preserve"> году – </w:t>
      </w:r>
      <w:r>
        <w:rPr>
          <w:szCs w:val="28"/>
        </w:rPr>
        <w:t>705,67</w:t>
      </w:r>
      <w:r w:rsidRPr="00534CCE">
        <w:rPr>
          <w:szCs w:val="28"/>
        </w:rPr>
        <w:t xml:space="preserve"> тыс. рублей, в 202</w:t>
      </w:r>
      <w:r>
        <w:rPr>
          <w:szCs w:val="28"/>
        </w:rPr>
        <w:t xml:space="preserve">4 году – 705,67 тыс. рублей, из них </w:t>
      </w:r>
      <w:r w:rsidRPr="00656C21">
        <w:rPr>
          <w:szCs w:val="28"/>
        </w:rPr>
        <w:t>на комплектование книжных фондов библиотек в 202</w:t>
      </w:r>
      <w:r>
        <w:rPr>
          <w:szCs w:val="28"/>
        </w:rPr>
        <w:t xml:space="preserve">2 </w:t>
      </w:r>
      <w:r w:rsidRPr="00656C21">
        <w:rPr>
          <w:szCs w:val="28"/>
        </w:rPr>
        <w:t>-</w:t>
      </w:r>
      <w:r>
        <w:rPr>
          <w:szCs w:val="28"/>
        </w:rPr>
        <w:t xml:space="preserve"> </w:t>
      </w:r>
      <w:r w:rsidRPr="00656C21">
        <w:rPr>
          <w:szCs w:val="28"/>
        </w:rPr>
        <w:t>202</w:t>
      </w:r>
      <w:r>
        <w:rPr>
          <w:szCs w:val="28"/>
        </w:rPr>
        <w:t>4</w:t>
      </w:r>
      <w:r w:rsidRPr="00656C21">
        <w:rPr>
          <w:szCs w:val="28"/>
        </w:rPr>
        <w:t xml:space="preserve"> годах – по </w:t>
      </w:r>
      <w:r>
        <w:rPr>
          <w:szCs w:val="28"/>
        </w:rPr>
        <w:t>705,67</w:t>
      </w:r>
      <w:r w:rsidRPr="00656C21">
        <w:rPr>
          <w:szCs w:val="28"/>
        </w:rPr>
        <w:t xml:space="preserve"> тыс. </w:t>
      </w:r>
      <w:r>
        <w:rPr>
          <w:szCs w:val="28"/>
        </w:rPr>
        <w:t>рублей ежегодно.</w:t>
      </w:r>
    </w:p>
    <w:p w:rsidR="003B343E" w:rsidRPr="0036102D" w:rsidRDefault="003B343E" w:rsidP="00E21DD3">
      <w:pPr>
        <w:pStyle w:val="af"/>
        <w:jc w:val="both"/>
        <w:rPr>
          <w:rFonts w:eastAsiaTheme="minorHAnsi"/>
          <w:color w:val="FF0000"/>
          <w:sz w:val="28"/>
          <w:szCs w:val="28"/>
          <w:lang w:eastAsia="en-US"/>
        </w:rPr>
      </w:pPr>
    </w:p>
    <w:p w:rsidR="00EC14C9" w:rsidRPr="0036102D" w:rsidRDefault="00EC14C9" w:rsidP="00EC14C9">
      <w:pPr>
        <w:tabs>
          <w:tab w:val="left" w:pos="-8647"/>
          <w:tab w:val="right" w:pos="-5387"/>
          <w:tab w:val="right" w:pos="9355"/>
        </w:tabs>
        <w:jc w:val="center"/>
      </w:pPr>
      <w:r w:rsidRPr="0036102D">
        <w:t>08. Муниципальная программа</w:t>
      </w:r>
    </w:p>
    <w:p w:rsidR="00EC14C9" w:rsidRPr="0036102D" w:rsidRDefault="00EC14C9" w:rsidP="00EC14C9">
      <w:pPr>
        <w:tabs>
          <w:tab w:val="left" w:pos="-8647"/>
          <w:tab w:val="right" w:pos="-5387"/>
          <w:tab w:val="right" w:pos="9355"/>
        </w:tabs>
        <w:jc w:val="center"/>
        <w:rPr>
          <w:szCs w:val="28"/>
        </w:rPr>
      </w:pPr>
      <w:r w:rsidRPr="0036102D">
        <w:rPr>
          <w:szCs w:val="28"/>
        </w:rPr>
        <w:t>«Развитие физической культуры и спорта в городе Ставрополе»</w:t>
      </w:r>
    </w:p>
    <w:p w:rsidR="00EC14C9" w:rsidRPr="0036102D" w:rsidRDefault="00EC14C9" w:rsidP="00EC14C9">
      <w:pPr>
        <w:tabs>
          <w:tab w:val="left" w:pos="2655"/>
        </w:tabs>
        <w:ind w:firstLine="709"/>
        <w:jc w:val="both"/>
        <w:rPr>
          <w:spacing w:val="-4"/>
          <w:szCs w:val="28"/>
        </w:rPr>
      </w:pPr>
      <w:r w:rsidRPr="0036102D">
        <w:rPr>
          <w:spacing w:val="-4"/>
          <w:szCs w:val="28"/>
        </w:rPr>
        <w:tab/>
      </w:r>
    </w:p>
    <w:p w:rsidR="00FE02F5" w:rsidRDefault="00FE02F5" w:rsidP="00FE02F5">
      <w:pPr>
        <w:tabs>
          <w:tab w:val="left" w:pos="-8647"/>
          <w:tab w:val="right" w:pos="-5387"/>
          <w:tab w:val="right" w:pos="9355"/>
        </w:tabs>
        <w:ind w:firstLine="709"/>
        <w:jc w:val="both"/>
        <w:rPr>
          <w:szCs w:val="28"/>
        </w:rPr>
      </w:pPr>
      <w:r w:rsidRPr="00DA5819">
        <w:rPr>
          <w:szCs w:val="28"/>
        </w:rPr>
        <w:t xml:space="preserve">На реализацию </w:t>
      </w:r>
      <w:r>
        <w:rPr>
          <w:szCs w:val="28"/>
        </w:rPr>
        <w:t>муниципальной п</w:t>
      </w:r>
      <w:r w:rsidRPr="00DA5819">
        <w:rPr>
          <w:szCs w:val="28"/>
        </w:rPr>
        <w:t>рограммы «Развитие физической культуры и</w:t>
      </w:r>
      <w:r>
        <w:rPr>
          <w:szCs w:val="28"/>
        </w:rPr>
        <w:t xml:space="preserve"> </w:t>
      </w:r>
      <w:r w:rsidRPr="00DA5819">
        <w:rPr>
          <w:szCs w:val="28"/>
        </w:rPr>
        <w:t>спорта в городе Ставрополе» (</w:t>
      </w:r>
      <w:r>
        <w:t>далее для целей настоящего раздела – Программа</w:t>
      </w:r>
      <w:r w:rsidRPr="00DA5819">
        <w:rPr>
          <w:szCs w:val="28"/>
        </w:rPr>
        <w:t>)</w:t>
      </w:r>
      <w:r>
        <w:rPr>
          <w:szCs w:val="28"/>
        </w:rPr>
        <w:t xml:space="preserve"> </w:t>
      </w:r>
      <w:r w:rsidRPr="00DA5819">
        <w:rPr>
          <w:szCs w:val="28"/>
        </w:rPr>
        <w:t>за счет средств бюджета города Ставрополя предлагается направить в 202</w:t>
      </w:r>
      <w:r>
        <w:rPr>
          <w:szCs w:val="28"/>
        </w:rPr>
        <w:t>2</w:t>
      </w:r>
      <w:r w:rsidRPr="00DA5819">
        <w:rPr>
          <w:szCs w:val="28"/>
        </w:rPr>
        <w:t xml:space="preserve"> году – </w:t>
      </w:r>
      <w:r>
        <w:rPr>
          <w:szCs w:val="28"/>
        </w:rPr>
        <w:t>202</w:t>
      </w:r>
      <w:r w:rsidRPr="00DA5819">
        <w:rPr>
          <w:color w:val="000000" w:themeColor="text1"/>
          <w:szCs w:val="28"/>
        </w:rPr>
        <w:t> </w:t>
      </w:r>
      <w:r>
        <w:rPr>
          <w:color w:val="000000" w:themeColor="text1"/>
          <w:szCs w:val="28"/>
        </w:rPr>
        <w:t>897</w:t>
      </w:r>
      <w:r w:rsidRPr="00DA5819">
        <w:rPr>
          <w:color w:val="000000" w:themeColor="text1"/>
          <w:szCs w:val="28"/>
        </w:rPr>
        <w:t>,</w:t>
      </w:r>
      <w:r>
        <w:rPr>
          <w:color w:val="000000" w:themeColor="text1"/>
          <w:szCs w:val="28"/>
        </w:rPr>
        <w:t>30</w:t>
      </w:r>
      <w:r>
        <w:rPr>
          <w:szCs w:val="28"/>
        </w:rPr>
        <w:t> тыс. </w:t>
      </w:r>
      <w:r w:rsidRPr="00DA5819">
        <w:rPr>
          <w:szCs w:val="28"/>
        </w:rPr>
        <w:t>рублей, в 202</w:t>
      </w:r>
      <w:r>
        <w:rPr>
          <w:szCs w:val="28"/>
        </w:rPr>
        <w:t>3</w:t>
      </w:r>
      <w:r w:rsidRPr="00DA5819">
        <w:rPr>
          <w:szCs w:val="28"/>
        </w:rPr>
        <w:t xml:space="preserve"> году – </w:t>
      </w:r>
      <w:r>
        <w:rPr>
          <w:color w:val="000000" w:themeColor="text1"/>
          <w:szCs w:val="28"/>
        </w:rPr>
        <w:t>202</w:t>
      </w:r>
      <w:r w:rsidRPr="00DA5819">
        <w:rPr>
          <w:color w:val="000000" w:themeColor="text1"/>
          <w:szCs w:val="28"/>
        </w:rPr>
        <w:t> </w:t>
      </w:r>
      <w:r>
        <w:rPr>
          <w:color w:val="000000" w:themeColor="text1"/>
          <w:szCs w:val="28"/>
        </w:rPr>
        <w:t>984</w:t>
      </w:r>
      <w:r w:rsidRPr="00DA5819">
        <w:rPr>
          <w:color w:val="000000" w:themeColor="text1"/>
          <w:szCs w:val="28"/>
        </w:rPr>
        <w:t>,</w:t>
      </w:r>
      <w:r>
        <w:rPr>
          <w:color w:val="000000" w:themeColor="text1"/>
          <w:szCs w:val="28"/>
        </w:rPr>
        <w:t>13</w:t>
      </w:r>
      <w:r>
        <w:rPr>
          <w:szCs w:val="28"/>
        </w:rPr>
        <w:t> тыс. </w:t>
      </w:r>
      <w:r w:rsidRPr="00DA5819">
        <w:rPr>
          <w:szCs w:val="28"/>
        </w:rPr>
        <w:t>рублей, в 202</w:t>
      </w:r>
      <w:r>
        <w:rPr>
          <w:szCs w:val="28"/>
        </w:rPr>
        <w:t>4</w:t>
      </w:r>
      <w:r w:rsidRPr="00DA5819">
        <w:rPr>
          <w:szCs w:val="28"/>
        </w:rPr>
        <w:t xml:space="preserve"> году – </w:t>
      </w:r>
      <w:bookmarkStart w:id="2" w:name="_Hlk22649887"/>
      <w:r>
        <w:rPr>
          <w:szCs w:val="28"/>
        </w:rPr>
        <w:t>202</w:t>
      </w:r>
      <w:r w:rsidRPr="00DA5819">
        <w:rPr>
          <w:color w:val="000000" w:themeColor="text1"/>
          <w:szCs w:val="28"/>
        </w:rPr>
        <w:t> </w:t>
      </w:r>
      <w:r>
        <w:rPr>
          <w:color w:val="000000" w:themeColor="text1"/>
          <w:szCs w:val="28"/>
        </w:rPr>
        <w:t>984</w:t>
      </w:r>
      <w:r w:rsidRPr="00DA5819">
        <w:rPr>
          <w:color w:val="000000" w:themeColor="text1"/>
          <w:szCs w:val="28"/>
        </w:rPr>
        <w:t>,</w:t>
      </w:r>
      <w:bookmarkEnd w:id="2"/>
      <w:r>
        <w:rPr>
          <w:color w:val="000000" w:themeColor="text1"/>
          <w:szCs w:val="28"/>
        </w:rPr>
        <w:t>13</w:t>
      </w:r>
      <w:r>
        <w:rPr>
          <w:szCs w:val="28"/>
        </w:rPr>
        <w:t> тыс. </w:t>
      </w:r>
      <w:r w:rsidRPr="00DA5819">
        <w:rPr>
          <w:szCs w:val="28"/>
        </w:rPr>
        <w:t>рублей.</w:t>
      </w:r>
    </w:p>
    <w:p w:rsidR="00FE02F5" w:rsidRDefault="00FE02F5" w:rsidP="00FE02F5">
      <w:pPr>
        <w:tabs>
          <w:tab w:val="left" w:pos="-8647"/>
          <w:tab w:val="right" w:pos="-5387"/>
          <w:tab w:val="right" w:pos="9355"/>
        </w:tabs>
        <w:ind w:firstLine="709"/>
        <w:jc w:val="both"/>
        <w:rPr>
          <w:szCs w:val="28"/>
        </w:rPr>
      </w:pPr>
      <w:r w:rsidRPr="00381ADF">
        <w:rPr>
          <w:szCs w:val="28"/>
        </w:rPr>
        <w:t>Расходы на реализацию Программы</w:t>
      </w:r>
      <w:r>
        <w:rPr>
          <w:szCs w:val="28"/>
        </w:rPr>
        <w:t xml:space="preserve"> </w:t>
      </w:r>
      <w:r w:rsidRPr="005E1FE2">
        <w:rPr>
          <w:szCs w:val="28"/>
        </w:rPr>
        <w:t>по сравнению с объемами бюджетных ассигнований, утвержденными в предыдущем бюджетном цикле</w:t>
      </w:r>
      <w:r>
        <w:rPr>
          <w:szCs w:val="28"/>
        </w:rPr>
        <w:t>,</w:t>
      </w:r>
      <w:r w:rsidRPr="00381ADF">
        <w:rPr>
          <w:szCs w:val="28"/>
        </w:rPr>
        <w:t xml:space="preserve"> </w:t>
      </w:r>
      <w:r>
        <w:rPr>
          <w:szCs w:val="28"/>
        </w:rPr>
        <w:t>в</w:t>
      </w:r>
      <w:r w:rsidRPr="00381ADF">
        <w:rPr>
          <w:szCs w:val="28"/>
        </w:rPr>
        <w:t xml:space="preserve"> 20</w:t>
      </w:r>
      <w:r>
        <w:rPr>
          <w:szCs w:val="28"/>
        </w:rPr>
        <w:t>22</w:t>
      </w:r>
      <w:r w:rsidRPr="00381ADF">
        <w:rPr>
          <w:szCs w:val="28"/>
        </w:rPr>
        <w:t xml:space="preserve"> год</w:t>
      </w:r>
      <w:r>
        <w:rPr>
          <w:szCs w:val="28"/>
        </w:rPr>
        <w:t xml:space="preserve">у </w:t>
      </w:r>
      <w:r w:rsidRPr="00381ADF">
        <w:rPr>
          <w:szCs w:val="28"/>
        </w:rPr>
        <w:t>у</w:t>
      </w:r>
      <w:r>
        <w:rPr>
          <w:szCs w:val="28"/>
        </w:rPr>
        <w:t>меньш</w:t>
      </w:r>
      <w:r w:rsidRPr="00381ADF">
        <w:rPr>
          <w:szCs w:val="28"/>
        </w:rPr>
        <w:t xml:space="preserve">ены </w:t>
      </w:r>
      <w:r w:rsidRPr="001B6C63">
        <w:rPr>
          <w:szCs w:val="28"/>
        </w:rPr>
        <w:t xml:space="preserve">на </w:t>
      </w:r>
      <w:r>
        <w:rPr>
          <w:szCs w:val="28"/>
        </w:rPr>
        <w:t>2</w:t>
      </w:r>
      <w:r w:rsidRPr="001B6C63">
        <w:rPr>
          <w:szCs w:val="28"/>
        </w:rPr>
        <w:t> </w:t>
      </w:r>
      <w:r>
        <w:rPr>
          <w:szCs w:val="28"/>
        </w:rPr>
        <w:t>220</w:t>
      </w:r>
      <w:r w:rsidRPr="001B6C63">
        <w:rPr>
          <w:szCs w:val="28"/>
        </w:rPr>
        <w:t>,</w:t>
      </w:r>
      <w:r>
        <w:rPr>
          <w:szCs w:val="28"/>
        </w:rPr>
        <w:t>83 </w:t>
      </w:r>
      <w:r w:rsidRPr="00381ADF">
        <w:rPr>
          <w:szCs w:val="28"/>
        </w:rPr>
        <w:t>тыс.</w:t>
      </w:r>
      <w:r>
        <w:rPr>
          <w:szCs w:val="28"/>
        </w:rPr>
        <w:t> </w:t>
      </w:r>
      <w:r w:rsidRPr="00381ADF">
        <w:rPr>
          <w:szCs w:val="28"/>
        </w:rPr>
        <w:t xml:space="preserve">рублей, </w:t>
      </w:r>
      <w:r>
        <w:rPr>
          <w:szCs w:val="28"/>
        </w:rPr>
        <w:t>в</w:t>
      </w:r>
      <w:r w:rsidRPr="00381ADF">
        <w:rPr>
          <w:szCs w:val="28"/>
        </w:rPr>
        <w:t xml:space="preserve"> 202</w:t>
      </w:r>
      <w:r>
        <w:rPr>
          <w:szCs w:val="28"/>
        </w:rPr>
        <w:t>3</w:t>
      </w:r>
      <w:r w:rsidRPr="00381ADF">
        <w:rPr>
          <w:szCs w:val="28"/>
        </w:rPr>
        <w:t xml:space="preserve"> год</w:t>
      </w:r>
      <w:r>
        <w:rPr>
          <w:szCs w:val="28"/>
        </w:rPr>
        <w:t>у</w:t>
      </w:r>
      <w:r w:rsidRPr="00381ADF">
        <w:rPr>
          <w:szCs w:val="28"/>
        </w:rPr>
        <w:t xml:space="preserve"> </w:t>
      </w:r>
      <w:r>
        <w:rPr>
          <w:szCs w:val="28"/>
        </w:rPr>
        <w:t>увеличены</w:t>
      </w:r>
      <w:r w:rsidRPr="001B6C63">
        <w:rPr>
          <w:szCs w:val="28"/>
        </w:rPr>
        <w:t xml:space="preserve"> на</w:t>
      </w:r>
      <w:r>
        <w:rPr>
          <w:szCs w:val="28"/>
        </w:rPr>
        <w:t xml:space="preserve"> 8</w:t>
      </w:r>
      <w:r w:rsidRPr="001B6C63">
        <w:rPr>
          <w:szCs w:val="28"/>
        </w:rPr>
        <w:t> </w:t>
      </w:r>
      <w:r>
        <w:rPr>
          <w:szCs w:val="28"/>
        </w:rPr>
        <w:t>121</w:t>
      </w:r>
      <w:r w:rsidRPr="001B6C63">
        <w:rPr>
          <w:szCs w:val="28"/>
        </w:rPr>
        <w:t>,</w:t>
      </w:r>
      <w:r>
        <w:rPr>
          <w:szCs w:val="28"/>
        </w:rPr>
        <w:t>70</w:t>
      </w:r>
      <w:r w:rsidRPr="001B6C63">
        <w:rPr>
          <w:szCs w:val="28"/>
        </w:rPr>
        <w:t> тыс</w:t>
      </w:r>
      <w:r>
        <w:rPr>
          <w:szCs w:val="28"/>
        </w:rPr>
        <w:t xml:space="preserve">. рублей, </w:t>
      </w:r>
      <w:r w:rsidRPr="0096182F">
        <w:rPr>
          <w:szCs w:val="28"/>
        </w:rPr>
        <w:t>в 202</w:t>
      </w:r>
      <w:r>
        <w:rPr>
          <w:szCs w:val="28"/>
        </w:rPr>
        <w:t>4</w:t>
      </w:r>
      <w:r w:rsidRPr="0096182F">
        <w:rPr>
          <w:szCs w:val="28"/>
        </w:rPr>
        <w:t xml:space="preserve"> году – на ур</w:t>
      </w:r>
      <w:r>
        <w:rPr>
          <w:szCs w:val="28"/>
        </w:rPr>
        <w:t>овне прогнозируемых объемов 2023 года.</w:t>
      </w:r>
    </w:p>
    <w:p w:rsidR="00FE02F5" w:rsidRPr="00DA5819" w:rsidRDefault="00FE02F5" w:rsidP="00FE02F5">
      <w:pPr>
        <w:tabs>
          <w:tab w:val="left" w:pos="-8647"/>
          <w:tab w:val="right" w:pos="-5387"/>
          <w:tab w:val="right" w:pos="9355"/>
        </w:tabs>
        <w:ind w:firstLine="709"/>
        <w:jc w:val="both"/>
        <w:rPr>
          <w:szCs w:val="28"/>
        </w:rPr>
      </w:pPr>
      <w:r w:rsidRPr="00DA5819">
        <w:rPr>
          <w:szCs w:val="28"/>
        </w:rPr>
        <w:t>Ответственным исполнителем Программы является комите</w:t>
      </w:r>
      <w:r>
        <w:rPr>
          <w:szCs w:val="28"/>
        </w:rPr>
        <w:t xml:space="preserve">т физической культуры и спорта </w:t>
      </w:r>
      <w:r w:rsidRPr="00DA5819">
        <w:rPr>
          <w:szCs w:val="28"/>
        </w:rPr>
        <w:t xml:space="preserve">администрации города Ставрополя. </w:t>
      </w:r>
    </w:p>
    <w:p w:rsidR="00FE02F5" w:rsidRDefault="00FE02F5" w:rsidP="00FE02F5">
      <w:pPr>
        <w:tabs>
          <w:tab w:val="left" w:pos="-8647"/>
          <w:tab w:val="right" w:pos="-5387"/>
          <w:tab w:val="right" w:pos="9355"/>
        </w:tabs>
        <w:ind w:firstLine="709"/>
        <w:jc w:val="both"/>
        <w:rPr>
          <w:rFonts w:eastAsiaTheme="minorHAnsi"/>
          <w:szCs w:val="28"/>
          <w:lang w:eastAsia="en-US"/>
        </w:rPr>
      </w:pPr>
      <w:r w:rsidRPr="00DA5819">
        <w:rPr>
          <w:szCs w:val="28"/>
        </w:rPr>
        <w:t xml:space="preserve">Соисполнителем Программы является </w:t>
      </w:r>
      <w:r>
        <w:rPr>
          <w:rFonts w:eastAsiaTheme="minorHAnsi"/>
          <w:szCs w:val="28"/>
          <w:lang w:eastAsia="en-US"/>
        </w:rPr>
        <w:t>администрация города Ставрополя в лице управления по информационной политике администрации города Ставрополя</w:t>
      </w:r>
    </w:p>
    <w:p w:rsidR="00FE02F5" w:rsidRPr="00381ADF" w:rsidRDefault="00FE02F5" w:rsidP="00FE02F5">
      <w:pPr>
        <w:tabs>
          <w:tab w:val="left" w:pos="-8647"/>
          <w:tab w:val="right" w:pos="-5387"/>
          <w:tab w:val="right" w:pos="9355"/>
        </w:tabs>
        <w:ind w:firstLine="709"/>
        <w:jc w:val="both"/>
        <w:rPr>
          <w:szCs w:val="28"/>
        </w:rPr>
      </w:pPr>
      <w:r w:rsidRPr="00FD5923">
        <w:rPr>
          <w:szCs w:val="28"/>
        </w:rPr>
        <w:t>В рамках данной программы свою деятельность осуществляют 1</w:t>
      </w:r>
      <w:r>
        <w:rPr>
          <w:szCs w:val="28"/>
        </w:rPr>
        <w:t>5</w:t>
      </w:r>
      <w:r w:rsidRPr="00FD5923">
        <w:rPr>
          <w:szCs w:val="28"/>
        </w:rPr>
        <w:t> муниципальных учреждений.</w:t>
      </w:r>
    </w:p>
    <w:p w:rsidR="00EC14C9" w:rsidRPr="0036102D" w:rsidRDefault="00FE02F5" w:rsidP="00EB52B5">
      <w:pPr>
        <w:ind w:firstLine="709"/>
        <w:jc w:val="both"/>
        <w:rPr>
          <w:color w:val="FF0000"/>
          <w:szCs w:val="28"/>
        </w:rPr>
      </w:pPr>
      <w:r w:rsidRPr="00B7643A">
        <w:rPr>
          <w:szCs w:val="28"/>
        </w:rPr>
        <w:t>Информация о расходах бюджета города в 20</w:t>
      </w:r>
      <w:r>
        <w:rPr>
          <w:szCs w:val="28"/>
        </w:rPr>
        <w:t>21-</w:t>
      </w:r>
      <w:r w:rsidRPr="00B7643A">
        <w:rPr>
          <w:szCs w:val="28"/>
        </w:rPr>
        <w:t>202</w:t>
      </w:r>
      <w:r>
        <w:rPr>
          <w:szCs w:val="28"/>
        </w:rPr>
        <w:t>4</w:t>
      </w:r>
      <w:r w:rsidRPr="00B7643A">
        <w:rPr>
          <w:szCs w:val="28"/>
        </w:rPr>
        <w:t xml:space="preserve"> годах на реализацию </w:t>
      </w:r>
      <w:r w:rsidRPr="00B7643A">
        <w:rPr>
          <w:spacing w:val="-4"/>
          <w:szCs w:val="28"/>
        </w:rPr>
        <w:t>Программы в разрезе подпрограмм представлена в таблице.</w:t>
      </w:r>
      <w:r w:rsidR="00F733D7" w:rsidRPr="0036102D">
        <w:rPr>
          <w:spacing w:val="-4"/>
          <w:szCs w:val="28"/>
        </w:rPr>
        <w:t>.</w:t>
      </w:r>
    </w:p>
    <w:p w:rsidR="00EC14C9" w:rsidRPr="0036102D" w:rsidRDefault="00EC14C9" w:rsidP="00EC14C9">
      <w:pPr>
        <w:ind w:firstLine="709"/>
        <w:jc w:val="both"/>
        <w:rPr>
          <w:color w:val="FF0000"/>
          <w:spacing w:val="-4"/>
          <w:szCs w:val="28"/>
        </w:rPr>
        <w:sectPr w:rsidR="00EC14C9" w:rsidRPr="0036102D" w:rsidSect="00CF59CA">
          <w:headerReference w:type="even" r:id="rId42"/>
          <w:headerReference w:type="default" r:id="rId43"/>
          <w:pgSz w:w="11906" w:h="16838"/>
          <w:pgMar w:top="1418" w:right="567" w:bottom="1134" w:left="1985" w:header="709" w:footer="709" w:gutter="0"/>
          <w:cols w:space="708"/>
          <w:titlePg/>
          <w:docGrid w:linePitch="381"/>
        </w:sectPr>
      </w:pPr>
    </w:p>
    <w:p w:rsidR="00EC14C9" w:rsidRPr="0036102D" w:rsidRDefault="00EC14C9" w:rsidP="00EC14C9">
      <w:pPr>
        <w:ind w:firstLine="709"/>
        <w:jc w:val="right"/>
        <w:rPr>
          <w:spacing w:val="-4"/>
          <w:szCs w:val="28"/>
        </w:rPr>
      </w:pPr>
      <w:r w:rsidRPr="0036102D">
        <w:rPr>
          <w:spacing w:val="-4"/>
          <w:szCs w:val="28"/>
        </w:rPr>
        <w:lastRenderedPageBreak/>
        <w:t>Таблица</w:t>
      </w:r>
    </w:p>
    <w:p w:rsidR="00FE02F5" w:rsidRPr="00381ADF" w:rsidRDefault="00FE02F5" w:rsidP="00FE02F5">
      <w:pPr>
        <w:ind w:firstLine="709"/>
        <w:jc w:val="center"/>
        <w:rPr>
          <w:spacing w:val="-4"/>
          <w:szCs w:val="28"/>
        </w:rPr>
      </w:pPr>
      <w:r w:rsidRPr="00381ADF">
        <w:rPr>
          <w:szCs w:val="28"/>
        </w:rPr>
        <w:t>Расходы бюджета города в 20</w:t>
      </w:r>
      <w:r>
        <w:rPr>
          <w:szCs w:val="28"/>
        </w:rPr>
        <w:t>21</w:t>
      </w:r>
      <w:r w:rsidRPr="00381ADF">
        <w:rPr>
          <w:szCs w:val="28"/>
        </w:rPr>
        <w:t xml:space="preserve"> - 202</w:t>
      </w:r>
      <w:r>
        <w:rPr>
          <w:szCs w:val="28"/>
        </w:rPr>
        <w:t>4</w:t>
      </w:r>
      <w:r w:rsidRPr="00381ADF">
        <w:rPr>
          <w:szCs w:val="28"/>
        </w:rPr>
        <w:t xml:space="preserve"> годах на </w:t>
      </w:r>
      <w:r w:rsidRPr="00381ADF">
        <w:rPr>
          <w:spacing w:val="-4"/>
          <w:szCs w:val="28"/>
        </w:rPr>
        <w:t>Программу в разрезе подпрограмм</w:t>
      </w:r>
    </w:p>
    <w:tbl>
      <w:tblPr>
        <w:tblpPr w:leftFromText="180" w:rightFromText="180" w:vertAnchor="text" w:horzAnchor="margin" w:tblpY="730"/>
        <w:tblW w:w="14994" w:type="dxa"/>
        <w:tblLayout w:type="fixed"/>
        <w:tblLook w:val="0000"/>
      </w:tblPr>
      <w:tblGrid>
        <w:gridCol w:w="2093"/>
        <w:gridCol w:w="1134"/>
        <w:gridCol w:w="1134"/>
        <w:gridCol w:w="1134"/>
        <w:gridCol w:w="1134"/>
        <w:gridCol w:w="851"/>
        <w:gridCol w:w="1134"/>
        <w:gridCol w:w="1134"/>
        <w:gridCol w:w="1133"/>
        <w:gridCol w:w="993"/>
        <w:gridCol w:w="1134"/>
        <w:gridCol w:w="1135"/>
        <w:gridCol w:w="851"/>
      </w:tblGrid>
      <w:tr w:rsidR="00FE02F5" w:rsidRPr="00381ADF" w:rsidTr="00CD70ED">
        <w:trPr>
          <w:trHeight w:val="20"/>
        </w:trPr>
        <w:tc>
          <w:tcPr>
            <w:tcW w:w="2093" w:type="dxa"/>
            <w:vMerge w:val="restart"/>
            <w:tcBorders>
              <w:top w:val="single" w:sz="4" w:space="0" w:color="000000"/>
              <w:left w:val="single" w:sz="4" w:space="0" w:color="000000"/>
              <w:bottom w:val="single" w:sz="4" w:space="0" w:color="000000"/>
            </w:tcBorders>
          </w:tcPr>
          <w:p w:rsidR="00FE02F5" w:rsidRPr="00381ADF" w:rsidRDefault="00FE02F5" w:rsidP="00CD70ED">
            <w:pPr>
              <w:snapToGrid w:val="0"/>
              <w:jc w:val="center"/>
              <w:rPr>
                <w:sz w:val="20"/>
                <w:szCs w:val="20"/>
              </w:rPr>
            </w:pPr>
            <w:r w:rsidRPr="00381ADF">
              <w:rPr>
                <w:sz w:val="20"/>
                <w:szCs w:val="20"/>
              </w:rPr>
              <w:t>Наименование</w:t>
            </w:r>
          </w:p>
          <w:p w:rsidR="00FE02F5" w:rsidRPr="00381ADF" w:rsidRDefault="00FE02F5" w:rsidP="00CD70ED">
            <w:pPr>
              <w:snapToGrid w:val="0"/>
              <w:jc w:val="center"/>
              <w:rPr>
                <w:sz w:val="20"/>
                <w:szCs w:val="20"/>
              </w:rPr>
            </w:pPr>
            <w:r w:rsidRPr="00381ADF">
              <w:rPr>
                <w:sz w:val="20"/>
                <w:szCs w:val="20"/>
              </w:rPr>
              <w:t>подпрограммы</w:t>
            </w:r>
          </w:p>
        </w:tc>
        <w:tc>
          <w:tcPr>
            <w:tcW w:w="1134" w:type="dxa"/>
            <w:vMerge w:val="restart"/>
            <w:tcBorders>
              <w:top w:val="single" w:sz="4" w:space="0" w:color="000000"/>
              <w:left w:val="single" w:sz="4" w:space="0" w:color="000000"/>
            </w:tcBorders>
          </w:tcPr>
          <w:p w:rsidR="00FE02F5" w:rsidRDefault="00FE02F5" w:rsidP="00CD70ED">
            <w:pPr>
              <w:snapToGrid w:val="0"/>
              <w:spacing w:line="216" w:lineRule="auto"/>
              <w:ind w:left="-108" w:right="-108"/>
              <w:jc w:val="center"/>
              <w:rPr>
                <w:sz w:val="20"/>
                <w:szCs w:val="20"/>
              </w:rPr>
            </w:pPr>
            <w:r w:rsidRPr="002D5879">
              <w:rPr>
                <w:sz w:val="20"/>
                <w:szCs w:val="20"/>
              </w:rPr>
              <w:t>Утвержден</w:t>
            </w:r>
          </w:p>
          <w:p w:rsidR="00FE02F5" w:rsidRPr="002D5879" w:rsidRDefault="00FE02F5" w:rsidP="00CD70ED">
            <w:pPr>
              <w:snapToGrid w:val="0"/>
              <w:spacing w:line="216" w:lineRule="auto"/>
              <w:ind w:left="-108" w:right="-108"/>
              <w:jc w:val="center"/>
              <w:rPr>
                <w:sz w:val="20"/>
                <w:szCs w:val="20"/>
              </w:rPr>
            </w:pPr>
            <w:r w:rsidRPr="002D5879">
              <w:rPr>
                <w:sz w:val="20"/>
                <w:szCs w:val="20"/>
              </w:rPr>
              <w:t xml:space="preserve">ный </w:t>
            </w:r>
          </w:p>
          <w:p w:rsidR="00FE02F5" w:rsidRDefault="00FE02F5" w:rsidP="00CD70ED">
            <w:pPr>
              <w:snapToGrid w:val="0"/>
              <w:spacing w:line="216" w:lineRule="auto"/>
              <w:ind w:left="-108" w:right="-108"/>
              <w:jc w:val="center"/>
              <w:rPr>
                <w:sz w:val="20"/>
                <w:szCs w:val="20"/>
              </w:rPr>
            </w:pPr>
            <w:r w:rsidRPr="002D5879">
              <w:rPr>
                <w:sz w:val="20"/>
                <w:szCs w:val="20"/>
              </w:rPr>
              <w:t xml:space="preserve">бюджет </w:t>
            </w:r>
          </w:p>
          <w:p w:rsidR="00FE02F5" w:rsidRPr="002D5879" w:rsidRDefault="00FE02F5" w:rsidP="00CD70ED">
            <w:pPr>
              <w:snapToGrid w:val="0"/>
              <w:spacing w:line="216" w:lineRule="auto"/>
              <w:ind w:left="-108" w:right="-108"/>
              <w:jc w:val="center"/>
              <w:rPr>
                <w:sz w:val="20"/>
                <w:szCs w:val="20"/>
              </w:rPr>
            </w:pPr>
            <w:r w:rsidRPr="002D5879">
              <w:rPr>
                <w:sz w:val="20"/>
                <w:szCs w:val="20"/>
              </w:rPr>
              <w:t>города</w:t>
            </w:r>
          </w:p>
          <w:p w:rsidR="00FE02F5" w:rsidRPr="002D5879" w:rsidRDefault="00FE02F5" w:rsidP="00CD70ED">
            <w:pPr>
              <w:snapToGrid w:val="0"/>
              <w:spacing w:line="216" w:lineRule="auto"/>
              <w:ind w:left="-108" w:right="-108"/>
              <w:jc w:val="center"/>
              <w:rPr>
                <w:sz w:val="20"/>
                <w:szCs w:val="20"/>
              </w:rPr>
            </w:pPr>
            <w:r w:rsidRPr="002D5879">
              <w:rPr>
                <w:sz w:val="20"/>
                <w:szCs w:val="20"/>
              </w:rPr>
              <w:t>на 20</w:t>
            </w:r>
            <w:r>
              <w:rPr>
                <w:sz w:val="20"/>
                <w:szCs w:val="20"/>
              </w:rPr>
              <w:t>21</w:t>
            </w:r>
            <w:r w:rsidRPr="002D5879">
              <w:rPr>
                <w:sz w:val="20"/>
                <w:szCs w:val="20"/>
              </w:rPr>
              <w:t xml:space="preserve"> год</w:t>
            </w:r>
          </w:p>
        </w:tc>
        <w:tc>
          <w:tcPr>
            <w:tcW w:w="4253" w:type="dxa"/>
            <w:gridSpan w:val="4"/>
            <w:tcBorders>
              <w:top w:val="single" w:sz="4" w:space="0" w:color="000000"/>
              <w:left w:val="single" w:sz="4" w:space="0" w:color="000000"/>
              <w:bottom w:val="single" w:sz="4" w:space="0" w:color="000000"/>
            </w:tcBorders>
          </w:tcPr>
          <w:p w:rsidR="00FE02F5" w:rsidRPr="00381ADF" w:rsidRDefault="00FE02F5" w:rsidP="00CD70ED">
            <w:pPr>
              <w:snapToGrid w:val="0"/>
              <w:jc w:val="center"/>
              <w:rPr>
                <w:sz w:val="20"/>
                <w:szCs w:val="20"/>
              </w:rPr>
            </w:pPr>
            <w:r w:rsidRPr="00381ADF">
              <w:rPr>
                <w:sz w:val="20"/>
                <w:szCs w:val="20"/>
              </w:rPr>
              <w:t>20</w:t>
            </w:r>
            <w:r>
              <w:rPr>
                <w:sz w:val="20"/>
                <w:szCs w:val="20"/>
              </w:rPr>
              <w:t>22</w:t>
            </w:r>
            <w:r w:rsidRPr="00381ADF">
              <w:rPr>
                <w:sz w:val="20"/>
                <w:szCs w:val="20"/>
              </w:rPr>
              <w:t xml:space="preserve"> год</w:t>
            </w:r>
          </w:p>
        </w:tc>
        <w:tc>
          <w:tcPr>
            <w:tcW w:w="4394" w:type="dxa"/>
            <w:gridSpan w:val="4"/>
            <w:tcBorders>
              <w:top w:val="single" w:sz="4" w:space="0" w:color="000000"/>
              <w:left w:val="single" w:sz="4" w:space="0" w:color="000000"/>
              <w:bottom w:val="single" w:sz="4" w:space="0" w:color="000000"/>
              <w:right w:val="single" w:sz="4" w:space="0" w:color="000000"/>
            </w:tcBorders>
          </w:tcPr>
          <w:p w:rsidR="00FE02F5" w:rsidRPr="00381ADF" w:rsidRDefault="00FE02F5" w:rsidP="00CD70ED">
            <w:pPr>
              <w:snapToGrid w:val="0"/>
              <w:jc w:val="center"/>
              <w:rPr>
                <w:sz w:val="20"/>
                <w:szCs w:val="20"/>
              </w:rPr>
            </w:pPr>
            <w:r w:rsidRPr="00381ADF">
              <w:rPr>
                <w:sz w:val="20"/>
                <w:szCs w:val="20"/>
              </w:rPr>
              <w:t>202</w:t>
            </w:r>
            <w:r>
              <w:rPr>
                <w:sz w:val="20"/>
                <w:szCs w:val="20"/>
              </w:rPr>
              <w:t>3</w:t>
            </w:r>
            <w:r w:rsidRPr="00381ADF">
              <w:rPr>
                <w:sz w:val="20"/>
                <w:szCs w:val="20"/>
              </w:rPr>
              <w:t xml:space="preserve"> год</w:t>
            </w:r>
          </w:p>
        </w:tc>
        <w:tc>
          <w:tcPr>
            <w:tcW w:w="3120" w:type="dxa"/>
            <w:gridSpan w:val="3"/>
            <w:tcBorders>
              <w:top w:val="single" w:sz="4" w:space="0" w:color="000000"/>
              <w:left w:val="single" w:sz="4" w:space="0" w:color="000000"/>
              <w:bottom w:val="single" w:sz="4" w:space="0" w:color="000000"/>
              <w:right w:val="single" w:sz="4" w:space="0" w:color="auto"/>
            </w:tcBorders>
          </w:tcPr>
          <w:p w:rsidR="00FE02F5" w:rsidRPr="00381ADF" w:rsidRDefault="00FE02F5" w:rsidP="00CD70ED">
            <w:pPr>
              <w:snapToGrid w:val="0"/>
              <w:jc w:val="center"/>
              <w:rPr>
                <w:sz w:val="20"/>
                <w:szCs w:val="20"/>
              </w:rPr>
            </w:pPr>
            <w:r w:rsidRPr="00381ADF">
              <w:rPr>
                <w:sz w:val="20"/>
                <w:szCs w:val="20"/>
              </w:rPr>
              <w:t>202</w:t>
            </w:r>
            <w:r>
              <w:rPr>
                <w:sz w:val="20"/>
                <w:szCs w:val="20"/>
              </w:rPr>
              <w:t>4</w:t>
            </w:r>
            <w:r w:rsidRPr="00381ADF">
              <w:rPr>
                <w:sz w:val="20"/>
                <w:szCs w:val="20"/>
              </w:rPr>
              <w:t xml:space="preserve"> год</w:t>
            </w:r>
          </w:p>
        </w:tc>
      </w:tr>
      <w:tr w:rsidR="00FE02F5" w:rsidRPr="00381ADF" w:rsidTr="00CD70ED">
        <w:trPr>
          <w:trHeight w:val="20"/>
        </w:trPr>
        <w:tc>
          <w:tcPr>
            <w:tcW w:w="2093" w:type="dxa"/>
            <w:vMerge/>
            <w:tcBorders>
              <w:top w:val="single" w:sz="4" w:space="0" w:color="000000"/>
              <w:left w:val="single" w:sz="4" w:space="0" w:color="000000"/>
              <w:bottom w:val="single" w:sz="4" w:space="0" w:color="000000"/>
            </w:tcBorders>
          </w:tcPr>
          <w:p w:rsidR="00FE02F5" w:rsidRPr="00381ADF" w:rsidRDefault="00FE02F5" w:rsidP="00CD70ED">
            <w:pPr>
              <w:snapToGrid w:val="0"/>
              <w:jc w:val="center"/>
              <w:rPr>
                <w:sz w:val="20"/>
                <w:szCs w:val="20"/>
              </w:rPr>
            </w:pPr>
          </w:p>
        </w:tc>
        <w:tc>
          <w:tcPr>
            <w:tcW w:w="1134" w:type="dxa"/>
            <w:vMerge/>
            <w:tcBorders>
              <w:left w:val="single" w:sz="4" w:space="0" w:color="000000"/>
              <w:bottom w:val="single" w:sz="4" w:space="0" w:color="000000"/>
            </w:tcBorders>
          </w:tcPr>
          <w:p w:rsidR="00FE02F5" w:rsidRPr="00381ADF" w:rsidRDefault="00FE02F5" w:rsidP="00CD70ED">
            <w:pPr>
              <w:snapToGrid w:val="0"/>
              <w:ind w:left="-108" w:right="-108"/>
              <w:jc w:val="center"/>
              <w:rPr>
                <w:sz w:val="20"/>
                <w:szCs w:val="20"/>
              </w:rPr>
            </w:pPr>
          </w:p>
        </w:tc>
        <w:tc>
          <w:tcPr>
            <w:tcW w:w="1134" w:type="dxa"/>
            <w:tcBorders>
              <w:top w:val="single" w:sz="4" w:space="0" w:color="000000"/>
              <w:left w:val="single" w:sz="4" w:space="0" w:color="000000"/>
              <w:bottom w:val="single" w:sz="4" w:space="0" w:color="000000"/>
              <w:right w:val="single" w:sz="4" w:space="0" w:color="000000"/>
            </w:tcBorders>
          </w:tcPr>
          <w:p w:rsidR="00FE02F5" w:rsidRDefault="00FE02F5" w:rsidP="00CD70ED">
            <w:pPr>
              <w:ind w:left="-108" w:right="-108"/>
              <w:jc w:val="center"/>
              <w:rPr>
                <w:sz w:val="20"/>
                <w:szCs w:val="20"/>
              </w:rPr>
            </w:pPr>
            <w:r w:rsidRPr="002D5879">
              <w:rPr>
                <w:sz w:val="20"/>
                <w:szCs w:val="20"/>
              </w:rPr>
              <w:t>Предусмот</w:t>
            </w:r>
          </w:p>
          <w:p w:rsidR="00FE02F5" w:rsidRPr="008E494C" w:rsidRDefault="00FE02F5" w:rsidP="00CD70ED">
            <w:pPr>
              <w:ind w:left="-108" w:right="-108"/>
              <w:jc w:val="center"/>
              <w:rPr>
                <w:sz w:val="20"/>
                <w:szCs w:val="20"/>
              </w:rPr>
            </w:pPr>
            <w:r w:rsidRPr="002D5879">
              <w:rPr>
                <w:sz w:val="20"/>
                <w:szCs w:val="20"/>
              </w:rPr>
              <w:t>рено в бюджете</w:t>
            </w:r>
            <w:r>
              <w:rPr>
                <w:sz w:val="20"/>
                <w:szCs w:val="20"/>
              </w:rPr>
              <w:t xml:space="preserve"> города </w:t>
            </w:r>
            <w:r>
              <w:rPr>
                <w:sz w:val="20"/>
                <w:szCs w:val="20"/>
              </w:rPr>
              <w:br/>
            </w:r>
            <w:r w:rsidRPr="008E494C">
              <w:rPr>
                <w:sz w:val="20"/>
                <w:szCs w:val="20"/>
              </w:rPr>
              <w:t xml:space="preserve">(в ред. реш. СГД от </w:t>
            </w:r>
          </w:p>
          <w:p w:rsidR="00FE02F5" w:rsidRPr="008E494C" w:rsidRDefault="00FE02F5" w:rsidP="00CD70ED">
            <w:pPr>
              <w:ind w:left="-108" w:right="-108"/>
              <w:jc w:val="center"/>
              <w:rPr>
                <w:sz w:val="20"/>
                <w:szCs w:val="20"/>
              </w:rPr>
            </w:pPr>
            <w:r>
              <w:rPr>
                <w:sz w:val="20"/>
                <w:szCs w:val="20"/>
              </w:rPr>
              <w:t>25</w:t>
            </w:r>
            <w:r w:rsidRPr="008E494C">
              <w:rPr>
                <w:sz w:val="20"/>
                <w:szCs w:val="20"/>
              </w:rPr>
              <w:t xml:space="preserve"> </w:t>
            </w:r>
            <w:r>
              <w:rPr>
                <w:sz w:val="20"/>
                <w:szCs w:val="20"/>
              </w:rPr>
              <w:t>августа</w:t>
            </w:r>
            <w:r w:rsidRPr="008E494C">
              <w:rPr>
                <w:sz w:val="20"/>
                <w:szCs w:val="20"/>
              </w:rPr>
              <w:t xml:space="preserve"> 202</w:t>
            </w:r>
            <w:r>
              <w:rPr>
                <w:sz w:val="20"/>
                <w:szCs w:val="20"/>
              </w:rPr>
              <w:t>1</w:t>
            </w:r>
            <w:r w:rsidRPr="008E494C">
              <w:rPr>
                <w:sz w:val="20"/>
                <w:szCs w:val="20"/>
              </w:rPr>
              <w:t xml:space="preserve"> г. </w:t>
            </w:r>
          </w:p>
          <w:p w:rsidR="00FE02F5" w:rsidRPr="002D5879" w:rsidRDefault="00FE02F5" w:rsidP="00CD70ED">
            <w:pPr>
              <w:ind w:left="-108" w:right="-108"/>
              <w:jc w:val="center"/>
              <w:rPr>
                <w:sz w:val="20"/>
                <w:szCs w:val="20"/>
              </w:rPr>
            </w:pPr>
            <w:r>
              <w:rPr>
                <w:sz w:val="20"/>
                <w:szCs w:val="20"/>
              </w:rPr>
              <w:t>№ 59</w:t>
            </w:r>
            <w:r w:rsidRPr="008E494C">
              <w:rPr>
                <w:sz w:val="20"/>
                <w:szCs w:val="20"/>
              </w:rPr>
              <w:t>4)</w:t>
            </w:r>
            <w:r w:rsidRPr="002D5879">
              <w:rPr>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FE02F5" w:rsidRPr="002D5879" w:rsidRDefault="00FE02F5" w:rsidP="00CD70ED">
            <w:pPr>
              <w:jc w:val="center"/>
              <w:rPr>
                <w:sz w:val="20"/>
                <w:szCs w:val="20"/>
              </w:rPr>
            </w:pPr>
            <w:r w:rsidRPr="002D5879">
              <w:rPr>
                <w:sz w:val="20"/>
                <w:szCs w:val="20"/>
              </w:rPr>
              <w:t xml:space="preserve">Проект бюджета города </w:t>
            </w:r>
            <w:r w:rsidRPr="002D5879">
              <w:rPr>
                <w:sz w:val="20"/>
                <w:szCs w:val="20"/>
              </w:rPr>
              <w:br/>
              <w:t>(проект решения)</w:t>
            </w:r>
          </w:p>
          <w:p w:rsidR="00FE02F5" w:rsidRPr="002D5879" w:rsidRDefault="00FE02F5" w:rsidP="00CD70ED">
            <w:pPr>
              <w:snapToGrid w:val="0"/>
              <w:ind w:left="-108" w:right="-108"/>
              <w:jc w:val="center"/>
              <w:rPr>
                <w:sz w:val="20"/>
                <w:szCs w:val="20"/>
              </w:rPr>
            </w:pPr>
          </w:p>
        </w:tc>
        <w:tc>
          <w:tcPr>
            <w:tcW w:w="1134" w:type="dxa"/>
            <w:tcBorders>
              <w:top w:val="single" w:sz="4" w:space="0" w:color="000000"/>
              <w:left w:val="single" w:sz="4" w:space="0" w:color="000000"/>
              <w:bottom w:val="single" w:sz="4" w:space="0" w:color="000000"/>
              <w:right w:val="single" w:sz="4" w:space="0" w:color="000000"/>
            </w:tcBorders>
          </w:tcPr>
          <w:p w:rsidR="00FE02F5" w:rsidRPr="002D5879" w:rsidRDefault="00FE02F5" w:rsidP="00CD70ED">
            <w:pPr>
              <w:jc w:val="center"/>
              <w:rPr>
                <w:sz w:val="20"/>
                <w:szCs w:val="20"/>
              </w:rPr>
            </w:pPr>
            <w:r w:rsidRPr="002D5879">
              <w:rPr>
                <w:sz w:val="20"/>
                <w:szCs w:val="20"/>
              </w:rPr>
              <w:t xml:space="preserve">Отклонение </w:t>
            </w:r>
            <w:r w:rsidRPr="002D5879">
              <w:rPr>
                <w:sz w:val="20"/>
                <w:szCs w:val="20"/>
              </w:rPr>
              <w:br/>
              <w:t>(гр.4 - гр.3)</w:t>
            </w:r>
          </w:p>
          <w:p w:rsidR="00FE02F5" w:rsidRPr="002D5879" w:rsidRDefault="00FE02F5" w:rsidP="00CD70ED">
            <w:pPr>
              <w:snapToGrid w:val="0"/>
              <w:ind w:left="-108" w:right="-108"/>
              <w:jc w:val="center"/>
              <w:rPr>
                <w:sz w:val="20"/>
                <w:szCs w:val="20"/>
              </w:rPr>
            </w:pPr>
          </w:p>
        </w:tc>
        <w:tc>
          <w:tcPr>
            <w:tcW w:w="851" w:type="dxa"/>
            <w:tcBorders>
              <w:top w:val="single" w:sz="4" w:space="0" w:color="000000"/>
              <w:left w:val="single" w:sz="4" w:space="0" w:color="000000"/>
              <w:bottom w:val="single" w:sz="4" w:space="0" w:color="000000"/>
              <w:right w:val="single" w:sz="4" w:space="0" w:color="000000"/>
            </w:tcBorders>
          </w:tcPr>
          <w:p w:rsidR="00FE02F5" w:rsidRPr="002D5879" w:rsidRDefault="00FE02F5" w:rsidP="00CD70ED">
            <w:pPr>
              <w:ind w:left="-108" w:right="-107"/>
              <w:jc w:val="center"/>
              <w:rPr>
                <w:sz w:val="20"/>
                <w:szCs w:val="20"/>
              </w:rPr>
            </w:pPr>
            <w:r w:rsidRPr="002D5879">
              <w:rPr>
                <w:sz w:val="20"/>
                <w:szCs w:val="20"/>
              </w:rPr>
              <w:t>% к пре</w:t>
            </w:r>
          </w:p>
          <w:p w:rsidR="00FE02F5" w:rsidRPr="002D5879" w:rsidRDefault="00FE02F5" w:rsidP="00CD70ED">
            <w:pPr>
              <w:ind w:left="-108" w:right="-107"/>
              <w:jc w:val="center"/>
              <w:rPr>
                <w:sz w:val="20"/>
                <w:szCs w:val="20"/>
              </w:rPr>
            </w:pPr>
            <w:r w:rsidRPr="002D5879">
              <w:rPr>
                <w:sz w:val="20"/>
                <w:szCs w:val="20"/>
              </w:rPr>
              <w:t>ды</w:t>
            </w:r>
          </w:p>
          <w:p w:rsidR="00FE02F5" w:rsidRPr="002D5879" w:rsidRDefault="00FE02F5" w:rsidP="00CD70ED">
            <w:pPr>
              <w:ind w:left="-108" w:right="-107"/>
              <w:jc w:val="center"/>
              <w:rPr>
                <w:sz w:val="20"/>
                <w:szCs w:val="20"/>
              </w:rPr>
            </w:pPr>
            <w:r w:rsidRPr="002D5879">
              <w:rPr>
                <w:sz w:val="20"/>
                <w:szCs w:val="20"/>
              </w:rPr>
              <w:t>дущему году</w:t>
            </w:r>
          </w:p>
          <w:p w:rsidR="00FE02F5" w:rsidRPr="002D5879" w:rsidRDefault="00FE02F5" w:rsidP="00CD70ED">
            <w:pPr>
              <w:ind w:left="-108" w:right="-107"/>
              <w:jc w:val="center"/>
              <w:rPr>
                <w:sz w:val="20"/>
                <w:szCs w:val="20"/>
              </w:rPr>
            </w:pPr>
            <w:r w:rsidRPr="002D5879">
              <w:rPr>
                <w:sz w:val="20"/>
                <w:szCs w:val="20"/>
              </w:rPr>
              <w:t>(гр.4 / гр.2 х 100)</w:t>
            </w:r>
          </w:p>
        </w:tc>
        <w:tc>
          <w:tcPr>
            <w:tcW w:w="1134" w:type="dxa"/>
            <w:tcBorders>
              <w:top w:val="single" w:sz="4" w:space="0" w:color="000000"/>
              <w:left w:val="single" w:sz="4" w:space="0" w:color="000000"/>
              <w:bottom w:val="single" w:sz="4" w:space="0" w:color="000000"/>
              <w:right w:val="single" w:sz="4" w:space="0" w:color="000000"/>
            </w:tcBorders>
          </w:tcPr>
          <w:p w:rsidR="00FE02F5" w:rsidRDefault="00FE02F5" w:rsidP="00CD70ED">
            <w:pPr>
              <w:ind w:left="-109" w:right="-107"/>
              <w:jc w:val="center"/>
              <w:rPr>
                <w:sz w:val="20"/>
                <w:szCs w:val="20"/>
              </w:rPr>
            </w:pPr>
            <w:r w:rsidRPr="002D5879">
              <w:rPr>
                <w:sz w:val="20"/>
                <w:szCs w:val="20"/>
              </w:rPr>
              <w:t>Предусмот</w:t>
            </w:r>
          </w:p>
          <w:p w:rsidR="00FE02F5" w:rsidRPr="008E494C" w:rsidRDefault="00FE02F5" w:rsidP="00CD70ED">
            <w:pPr>
              <w:ind w:left="-109" w:right="-107"/>
              <w:jc w:val="center"/>
              <w:rPr>
                <w:sz w:val="20"/>
                <w:szCs w:val="20"/>
              </w:rPr>
            </w:pPr>
            <w:r w:rsidRPr="002D5879">
              <w:rPr>
                <w:sz w:val="20"/>
                <w:szCs w:val="20"/>
              </w:rPr>
              <w:t xml:space="preserve">рено в бюджете города </w:t>
            </w:r>
            <w:r w:rsidRPr="002D5879">
              <w:rPr>
                <w:sz w:val="20"/>
                <w:szCs w:val="20"/>
              </w:rPr>
              <w:br/>
              <w:t>(</w:t>
            </w:r>
            <w:r w:rsidRPr="008E494C">
              <w:rPr>
                <w:sz w:val="20"/>
                <w:szCs w:val="20"/>
              </w:rPr>
              <w:t xml:space="preserve">в ред. реш. СГД от </w:t>
            </w:r>
          </w:p>
          <w:p w:rsidR="00FE02F5" w:rsidRPr="008E494C" w:rsidRDefault="00FE02F5" w:rsidP="00CD70ED">
            <w:pPr>
              <w:ind w:left="-109" w:right="-107"/>
              <w:jc w:val="center"/>
              <w:rPr>
                <w:sz w:val="20"/>
                <w:szCs w:val="20"/>
              </w:rPr>
            </w:pPr>
            <w:r>
              <w:rPr>
                <w:sz w:val="20"/>
                <w:szCs w:val="20"/>
              </w:rPr>
              <w:t>25</w:t>
            </w:r>
            <w:r w:rsidRPr="008E494C">
              <w:rPr>
                <w:sz w:val="20"/>
                <w:szCs w:val="20"/>
              </w:rPr>
              <w:t xml:space="preserve"> </w:t>
            </w:r>
            <w:r>
              <w:rPr>
                <w:sz w:val="20"/>
                <w:szCs w:val="20"/>
              </w:rPr>
              <w:t>августа</w:t>
            </w:r>
            <w:r w:rsidRPr="008E494C">
              <w:rPr>
                <w:sz w:val="20"/>
                <w:szCs w:val="20"/>
              </w:rPr>
              <w:t xml:space="preserve"> 202</w:t>
            </w:r>
            <w:r>
              <w:rPr>
                <w:sz w:val="20"/>
                <w:szCs w:val="20"/>
              </w:rPr>
              <w:t>1</w:t>
            </w:r>
            <w:r w:rsidRPr="008E494C">
              <w:rPr>
                <w:sz w:val="20"/>
                <w:szCs w:val="20"/>
              </w:rPr>
              <w:t xml:space="preserve"> г. </w:t>
            </w:r>
          </w:p>
          <w:p w:rsidR="00FE02F5" w:rsidRPr="002D5879" w:rsidRDefault="00FE02F5" w:rsidP="00CD70ED">
            <w:pPr>
              <w:ind w:left="-109" w:right="-107"/>
              <w:jc w:val="center"/>
              <w:rPr>
                <w:sz w:val="20"/>
                <w:szCs w:val="20"/>
              </w:rPr>
            </w:pPr>
            <w:r w:rsidRPr="008E494C">
              <w:rPr>
                <w:sz w:val="20"/>
                <w:szCs w:val="20"/>
              </w:rPr>
              <w:t xml:space="preserve">№ </w:t>
            </w:r>
            <w:r>
              <w:rPr>
                <w:sz w:val="20"/>
                <w:szCs w:val="20"/>
              </w:rPr>
              <w:t>594</w:t>
            </w:r>
            <w:r w:rsidRPr="008E494C">
              <w:rPr>
                <w:sz w:val="20"/>
                <w:szCs w:val="20"/>
              </w:rPr>
              <w:t>)</w:t>
            </w:r>
            <w:r w:rsidRPr="002D5879">
              <w:rPr>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FE02F5" w:rsidRPr="002D5879" w:rsidRDefault="00FE02F5" w:rsidP="00CD70ED">
            <w:pPr>
              <w:jc w:val="center"/>
              <w:rPr>
                <w:sz w:val="20"/>
                <w:szCs w:val="20"/>
              </w:rPr>
            </w:pPr>
            <w:r w:rsidRPr="002D5879">
              <w:rPr>
                <w:sz w:val="20"/>
                <w:szCs w:val="20"/>
              </w:rPr>
              <w:t xml:space="preserve">Проект бюджета города </w:t>
            </w:r>
            <w:r w:rsidRPr="002D5879">
              <w:rPr>
                <w:sz w:val="20"/>
                <w:szCs w:val="20"/>
              </w:rPr>
              <w:br/>
              <w:t>(проект решения)</w:t>
            </w:r>
          </w:p>
          <w:p w:rsidR="00FE02F5" w:rsidRPr="002D5879" w:rsidRDefault="00FE02F5" w:rsidP="00CD70ED">
            <w:pPr>
              <w:snapToGrid w:val="0"/>
              <w:ind w:left="-108" w:right="-108"/>
              <w:jc w:val="center"/>
              <w:rPr>
                <w:sz w:val="20"/>
                <w:szCs w:val="20"/>
              </w:rPr>
            </w:pPr>
          </w:p>
        </w:tc>
        <w:tc>
          <w:tcPr>
            <w:tcW w:w="1133" w:type="dxa"/>
            <w:tcBorders>
              <w:top w:val="single" w:sz="4" w:space="0" w:color="000000"/>
              <w:left w:val="single" w:sz="4" w:space="0" w:color="000000"/>
              <w:bottom w:val="single" w:sz="4" w:space="0" w:color="000000"/>
            </w:tcBorders>
          </w:tcPr>
          <w:p w:rsidR="00FE02F5" w:rsidRPr="002D5879" w:rsidRDefault="00FE02F5" w:rsidP="00CD70ED">
            <w:pPr>
              <w:snapToGrid w:val="0"/>
              <w:ind w:left="-108" w:right="-108"/>
              <w:jc w:val="center"/>
              <w:rPr>
                <w:sz w:val="20"/>
                <w:szCs w:val="20"/>
              </w:rPr>
            </w:pPr>
            <w:r w:rsidRPr="002D5879">
              <w:rPr>
                <w:sz w:val="20"/>
                <w:szCs w:val="20"/>
              </w:rPr>
              <w:t>Отклонение (гр.8-гр.7)</w:t>
            </w:r>
          </w:p>
        </w:tc>
        <w:tc>
          <w:tcPr>
            <w:tcW w:w="993" w:type="dxa"/>
            <w:tcBorders>
              <w:top w:val="single" w:sz="4" w:space="0" w:color="000000"/>
              <w:left w:val="single" w:sz="4" w:space="0" w:color="000000"/>
              <w:bottom w:val="single" w:sz="4" w:space="0" w:color="000000"/>
            </w:tcBorders>
          </w:tcPr>
          <w:p w:rsidR="00FE02F5" w:rsidRDefault="00FE02F5" w:rsidP="00CD70ED">
            <w:pPr>
              <w:ind w:left="-108" w:right="-107"/>
              <w:jc w:val="center"/>
              <w:rPr>
                <w:sz w:val="20"/>
                <w:szCs w:val="20"/>
              </w:rPr>
            </w:pPr>
            <w:r w:rsidRPr="002D5879">
              <w:rPr>
                <w:sz w:val="20"/>
                <w:szCs w:val="20"/>
              </w:rPr>
              <w:t>% к предыду</w:t>
            </w:r>
          </w:p>
          <w:p w:rsidR="00FE02F5" w:rsidRDefault="00FE02F5" w:rsidP="00CD70ED">
            <w:pPr>
              <w:ind w:left="-108" w:right="-107"/>
              <w:jc w:val="center"/>
              <w:rPr>
                <w:sz w:val="20"/>
                <w:szCs w:val="20"/>
              </w:rPr>
            </w:pPr>
            <w:r w:rsidRPr="002D5879">
              <w:rPr>
                <w:sz w:val="20"/>
                <w:szCs w:val="20"/>
              </w:rPr>
              <w:t>щему</w:t>
            </w:r>
          </w:p>
          <w:p w:rsidR="00FE02F5" w:rsidRPr="002D5879" w:rsidRDefault="00FE02F5" w:rsidP="00CD70ED">
            <w:pPr>
              <w:ind w:left="-108" w:right="-107"/>
              <w:jc w:val="center"/>
              <w:rPr>
                <w:sz w:val="20"/>
                <w:szCs w:val="20"/>
              </w:rPr>
            </w:pPr>
            <w:r w:rsidRPr="002D5879">
              <w:rPr>
                <w:sz w:val="20"/>
                <w:szCs w:val="20"/>
              </w:rPr>
              <w:t xml:space="preserve"> году </w:t>
            </w:r>
          </w:p>
          <w:p w:rsidR="00FE02F5" w:rsidRDefault="00FE02F5" w:rsidP="00CD70ED">
            <w:pPr>
              <w:ind w:left="-108" w:right="-107"/>
              <w:jc w:val="center"/>
              <w:rPr>
                <w:sz w:val="20"/>
                <w:szCs w:val="20"/>
              </w:rPr>
            </w:pPr>
            <w:r w:rsidRPr="002D5879">
              <w:rPr>
                <w:sz w:val="20"/>
                <w:szCs w:val="20"/>
              </w:rPr>
              <w:t xml:space="preserve">(гр.8 / </w:t>
            </w:r>
          </w:p>
          <w:p w:rsidR="00FE02F5" w:rsidRDefault="00FE02F5" w:rsidP="00CD70ED">
            <w:pPr>
              <w:ind w:left="-108" w:right="-107"/>
              <w:jc w:val="center"/>
              <w:rPr>
                <w:sz w:val="20"/>
                <w:szCs w:val="20"/>
              </w:rPr>
            </w:pPr>
            <w:r w:rsidRPr="002D5879">
              <w:rPr>
                <w:sz w:val="20"/>
                <w:szCs w:val="20"/>
              </w:rPr>
              <w:t xml:space="preserve">гр.4 х </w:t>
            </w:r>
          </w:p>
          <w:p w:rsidR="00FE02F5" w:rsidRPr="002D5879" w:rsidRDefault="00FE02F5" w:rsidP="00CD70ED">
            <w:pPr>
              <w:ind w:left="-108" w:right="-107"/>
              <w:jc w:val="center"/>
              <w:rPr>
                <w:sz w:val="20"/>
                <w:szCs w:val="20"/>
              </w:rPr>
            </w:pPr>
            <w:r w:rsidRPr="002D5879">
              <w:rPr>
                <w:sz w:val="20"/>
                <w:szCs w:val="20"/>
              </w:rPr>
              <w:t>100)</w:t>
            </w:r>
          </w:p>
        </w:tc>
        <w:tc>
          <w:tcPr>
            <w:tcW w:w="1134" w:type="dxa"/>
            <w:tcBorders>
              <w:top w:val="single" w:sz="4" w:space="0" w:color="000000"/>
              <w:left w:val="single" w:sz="4" w:space="0" w:color="000000"/>
              <w:bottom w:val="single" w:sz="4" w:space="0" w:color="000000"/>
            </w:tcBorders>
          </w:tcPr>
          <w:p w:rsidR="00FE02F5" w:rsidRPr="002D5879" w:rsidRDefault="00FE02F5" w:rsidP="00CD70ED">
            <w:pPr>
              <w:jc w:val="center"/>
              <w:rPr>
                <w:sz w:val="20"/>
                <w:szCs w:val="20"/>
              </w:rPr>
            </w:pPr>
            <w:r w:rsidRPr="002D5879">
              <w:rPr>
                <w:sz w:val="20"/>
                <w:szCs w:val="20"/>
              </w:rPr>
              <w:t xml:space="preserve">Проект бюджета города </w:t>
            </w:r>
            <w:r w:rsidRPr="002D5879">
              <w:rPr>
                <w:sz w:val="20"/>
                <w:szCs w:val="20"/>
              </w:rPr>
              <w:br/>
              <w:t>(проект решения)</w:t>
            </w:r>
          </w:p>
          <w:p w:rsidR="00FE02F5" w:rsidRPr="002D5879" w:rsidRDefault="00FE02F5" w:rsidP="00CD70ED">
            <w:pPr>
              <w:snapToGrid w:val="0"/>
              <w:ind w:left="-108" w:right="-108"/>
              <w:jc w:val="center"/>
              <w:rPr>
                <w:sz w:val="20"/>
                <w:szCs w:val="20"/>
              </w:rPr>
            </w:pPr>
          </w:p>
        </w:tc>
        <w:tc>
          <w:tcPr>
            <w:tcW w:w="1135" w:type="dxa"/>
            <w:tcBorders>
              <w:top w:val="single" w:sz="4" w:space="0" w:color="000000"/>
              <w:left w:val="single" w:sz="4" w:space="0" w:color="000000"/>
              <w:bottom w:val="single" w:sz="4" w:space="0" w:color="000000"/>
              <w:right w:val="single" w:sz="4" w:space="0" w:color="auto"/>
            </w:tcBorders>
          </w:tcPr>
          <w:p w:rsidR="00FE02F5" w:rsidRPr="002D5879" w:rsidRDefault="00FE02F5" w:rsidP="00CD70ED">
            <w:pPr>
              <w:snapToGrid w:val="0"/>
              <w:ind w:left="-108" w:right="-108"/>
              <w:jc w:val="center"/>
              <w:rPr>
                <w:sz w:val="20"/>
                <w:szCs w:val="20"/>
              </w:rPr>
            </w:pPr>
            <w:r w:rsidRPr="002D5879">
              <w:rPr>
                <w:sz w:val="20"/>
                <w:szCs w:val="20"/>
              </w:rPr>
              <w:t xml:space="preserve">Отклонение </w:t>
            </w:r>
          </w:p>
          <w:p w:rsidR="00FE02F5" w:rsidRPr="002D5879" w:rsidRDefault="00FE02F5" w:rsidP="00CD70ED">
            <w:pPr>
              <w:snapToGrid w:val="0"/>
              <w:ind w:left="-108" w:right="-108"/>
              <w:jc w:val="center"/>
              <w:rPr>
                <w:sz w:val="20"/>
                <w:szCs w:val="20"/>
              </w:rPr>
            </w:pPr>
            <w:r w:rsidRPr="002D5879">
              <w:rPr>
                <w:sz w:val="20"/>
                <w:szCs w:val="20"/>
              </w:rPr>
              <w:t>(гр.11 - гр.8)</w:t>
            </w:r>
          </w:p>
        </w:tc>
        <w:tc>
          <w:tcPr>
            <w:tcW w:w="851" w:type="dxa"/>
            <w:tcBorders>
              <w:top w:val="single" w:sz="4" w:space="0" w:color="000000"/>
              <w:left w:val="single" w:sz="4" w:space="0" w:color="000000"/>
              <w:bottom w:val="single" w:sz="4" w:space="0" w:color="000000"/>
              <w:right w:val="single" w:sz="4" w:space="0" w:color="auto"/>
            </w:tcBorders>
          </w:tcPr>
          <w:p w:rsidR="00FE02F5" w:rsidRPr="00381ADF" w:rsidRDefault="00FE02F5" w:rsidP="00CD70ED">
            <w:pPr>
              <w:ind w:left="-109" w:right="-108"/>
              <w:jc w:val="center"/>
              <w:rPr>
                <w:sz w:val="20"/>
                <w:szCs w:val="20"/>
              </w:rPr>
            </w:pPr>
            <w:r w:rsidRPr="00381ADF">
              <w:rPr>
                <w:sz w:val="20"/>
                <w:szCs w:val="20"/>
              </w:rPr>
              <w:t>% к предыдущему году (гр.11 / гр.8 х 100)</w:t>
            </w:r>
          </w:p>
        </w:tc>
      </w:tr>
      <w:tr w:rsidR="00FE02F5" w:rsidRPr="00381ADF" w:rsidTr="00CD70ED">
        <w:trPr>
          <w:trHeight w:val="20"/>
        </w:trPr>
        <w:tc>
          <w:tcPr>
            <w:tcW w:w="2093" w:type="dxa"/>
            <w:tcBorders>
              <w:top w:val="single" w:sz="4" w:space="0" w:color="000000"/>
              <w:left w:val="single" w:sz="4" w:space="0" w:color="000000"/>
              <w:bottom w:val="single" w:sz="4" w:space="0" w:color="auto"/>
            </w:tcBorders>
            <w:vAlign w:val="center"/>
          </w:tcPr>
          <w:p w:rsidR="00FE02F5" w:rsidRPr="00381ADF" w:rsidRDefault="00FE02F5" w:rsidP="00CD70ED">
            <w:pPr>
              <w:snapToGrid w:val="0"/>
              <w:jc w:val="center"/>
              <w:rPr>
                <w:spacing w:val="6"/>
                <w:sz w:val="20"/>
                <w:szCs w:val="20"/>
              </w:rPr>
            </w:pPr>
            <w:r w:rsidRPr="00381ADF">
              <w:rPr>
                <w:spacing w:val="6"/>
                <w:sz w:val="20"/>
                <w:szCs w:val="20"/>
              </w:rPr>
              <w:t>1</w:t>
            </w:r>
          </w:p>
        </w:tc>
        <w:tc>
          <w:tcPr>
            <w:tcW w:w="1134" w:type="dxa"/>
            <w:tcBorders>
              <w:top w:val="single" w:sz="4" w:space="0" w:color="000000"/>
              <w:left w:val="single" w:sz="4" w:space="0" w:color="000000"/>
              <w:bottom w:val="single" w:sz="4" w:space="0" w:color="auto"/>
            </w:tcBorders>
            <w:vAlign w:val="center"/>
          </w:tcPr>
          <w:p w:rsidR="00FE02F5" w:rsidRPr="00381ADF" w:rsidRDefault="00FE02F5" w:rsidP="00CD70ED">
            <w:pPr>
              <w:snapToGrid w:val="0"/>
              <w:ind w:right="-108"/>
              <w:jc w:val="center"/>
              <w:rPr>
                <w:spacing w:val="6"/>
                <w:sz w:val="20"/>
                <w:szCs w:val="20"/>
              </w:rPr>
            </w:pPr>
            <w:r w:rsidRPr="00381ADF">
              <w:rPr>
                <w:spacing w:val="6"/>
                <w:sz w:val="20"/>
                <w:szCs w:val="20"/>
              </w:rPr>
              <w:t>2</w:t>
            </w:r>
          </w:p>
        </w:tc>
        <w:tc>
          <w:tcPr>
            <w:tcW w:w="1134" w:type="dxa"/>
            <w:tcBorders>
              <w:top w:val="single" w:sz="4" w:space="0" w:color="000000"/>
              <w:left w:val="single" w:sz="4" w:space="0" w:color="000000"/>
              <w:bottom w:val="single" w:sz="4" w:space="0" w:color="auto"/>
              <w:right w:val="single" w:sz="4" w:space="0" w:color="000000"/>
            </w:tcBorders>
            <w:vAlign w:val="center"/>
          </w:tcPr>
          <w:p w:rsidR="00FE02F5" w:rsidRPr="00381ADF" w:rsidRDefault="00FE02F5" w:rsidP="00CD70ED">
            <w:pPr>
              <w:snapToGrid w:val="0"/>
              <w:jc w:val="center"/>
              <w:rPr>
                <w:sz w:val="20"/>
                <w:szCs w:val="20"/>
              </w:rPr>
            </w:pPr>
            <w:r w:rsidRPr="00381ADF">
              <w:rPr>
                <w:sz w:val="20"/>
                <w:szCs w:val="20"/>
              </w:rPr>
              <w:t>3</w:t>
            </w:r>
          </w:p>
        </w:tc>
        <w:tc>
          <w:tcPr>
            <w:tcW w:w="1134" w:type="dxa"/>
            <w:tcBorders>
              <w:top w:val="single" w:sz="4" w:space="0" w:color="000000"/>
              <w:left w:val="single" w:sz="4" w:space="0" w:color="000000"/>
              <w:bottom w:val="single" w:sz="4" w:space="0" w:color="auto"/>
              <w:right w:val="single" w:sz="4" w:space="0" w:color="000000"/>
            </w:tcBorders>
            <w:vAlign w:val="center"/>
          </w:tcPr>
          <w:p w:rsidR="00FE02F5" w:rsidRPr="00381ADF" w:rsidRDefault="00FE02F5" w:rsidP="00CD70ED">
            <w:pPr>
              <w:ind w:left="-108" w:right="-108"/>
              <w:jc w:val="center"/>
              <w:rPr>
                <w:sz w:val="20"/>
                <w:szCs w:val="20"/>
              </w:rPr>
            </w:pPr>
            <w:r w:rsidRPr="00381ADF">
              <w:rPr>
                <w:sz w:val="20"/>
                <w:szCs w:val="20"/>
              </w:rPr>
              <w:t>4</w:t>
            </w:r>
          </w:p>
        </w:tc>
        <w:tc>
          <w:tcPr>
            <w:tcW w:w="1134" w:type="dxa"/>
            <w:tcBorders>
              <w:top w:val="single" w:sz="4" w:space="0" w:color="000000"/>
              <w:left w:val="single" w:sz="4" w:space="0" w:color="000000"/>
              <w:bottom w:val="single" w:sz="4" w:space="0" w:color="auto"/>
              <w:right w:val="single" w:sz="4" w:space="0" w:color="000000"/>
            </w:tcBorders>
            <w:vAlign w:val="center"/>
          </w:tcPr>
          <w:p w:rsidR="00FE02F5" w:rsidRPr="00381ADF" w:rsidRDefault="00FE02F5" w:rsidP="00CD70ED">
            <w:pPr>
              <w:jc w:val="center"/>
              <w:rPr>
                <w:sz w:val="20"/>
                <w:szCs w:val="20"/>
              </w:rPr>
            </w:pPr>
            <w:r w:rsidRPr="00381ADF">
              <w:rPr>
                <w:sz w:val="20"/>
                <w:szCs w:val="20"/>
              </w:rPr>
              <w:t>5</w:t>
            </w:r>
          </w:p>
        </w:tc>
        <w:tc>
          <w:tcPr>
            <w:tcW w:w="851" w:type="dxa"/>
            <w:tcBorders>
              <w:top w:val="single" w:sz="4" w:space="0" w:color="000000"/>
              <w:left w:val="single" w:sz="4" w:space="0" w:color="000000"/>
              <w:bottom w:val="single" w:sz="4" w:space="0" w:color="auto"/>
              <w:right w:val="single" w:sz="4" w:space="0" w:color="000000"/>
            </w:tcBorders>
          </w:tcPr>
          <w:p w:rsidR="00FE02F5" w:rsidRPr="00381ADF" w:rsidRDefault="00FE02F5" w:rsidP="00CD70ED">
            <w:pPr>
              <w:snapToGrid w:val="0"/>
              <w:jc w:val="center"/>
              <w:rPr>
                <w:sz w:val="20"/>
                <w:szCs w:val="20"/>
              </w:rPr>
            </w:pPr>
            <w:r w:rsidRPr="00381ADF">
              <w:rPr>
                <w:sz w:val="20"/>
                <w:szCs w:val="20"/>
              </w:rPr>
              <w:t>6</w:t>
            </w:r>
          </w:p>
        </w:tc>
        <w:tc>
          <w:tcPr>
            <w:tcW w:w="1134" w:type="dxa"/>
            <w:tcBorders>
              <w:top w:val="single" w:sz="4" w:space="0" w:color="000000"/>
              <w:left w:val="single" w:sz="4" w:space="0" w:color="000000"/>
              <w:bottom w:val="single" w:sz="4" w:space="0" w:color="auto"/>
              <w:right w:val="single" w:sz="4" w:space="0" w:color="000000"/>
            </w:tcBorders>
            <w:vAlign w:val="center"/>
          </w:tcPr>
          <w:p w:rsidR="00FE02F5" w:rsidRPr="00381ADF" w:rsidRDefault="00FE02F5" w:rsidP="00CD70ED">
            <w:pPr>
              <w:snapToGrid w:val="0"/>
              <w:jc w:val="center"/>
              <w:rPr>
                <w:sz w:val="20"/>
                <w:szCs w:val="20"/>
              </w:rPr>
            </w:pPr>
            <w:r w:rsidRPr="00381ADF">
              <w:rPr>
                <w:sz w:val="20"/>
                <w:szCs w:val="20"/>
              </w:rPr>
              <w:t>7</w:t>
            </w:r>
          </w:p>
        </w:tc>
        <w:tc>
          <w:tcPr>
            <w:tcW w:w="1134" w:type="dxa"/>
            <w:tcBorders>
              <w:top w:val="single" w:sz="4" w:space="0" w:color="000000"/>
              <w:left w:val="single" w:sz="4" w:space="0" w:color="000000"/>
              <w:bottom w:val="single" w:sz="4" w:space="0" w:color="auto"/>
              <w:right w:val="single" w:sz="4" w:space="0" w:color="000000"/>
            </w:tcBorders>
            <w:vAlign w:val="center"/>
          </w:tcPr>
          <w:p w:rsidR="00FE02F5" w:rsidRPr="00381ADF" w:rsidRDefault="00FE02F5" w:rsidP="00CD70ED">
            <w:pPr>
              <w:snapToGrid w:val="0"/>
              <w:jc w:val="center"/>
              <w:rPr>
                <w:sz w:val="20"/>
                <w:szCs w:val="20"/>
              </w:rPr>
            </w:pPr>
            <w:r w:rsidRPr="00381ADF">
              <w:rPr>
                <w:sz w:val="20"/>
                <w:szCs w:val="20"/>
              </w:rPr>
              <w:t>8</w:t>
            </w:r>
          </w:p>
        </w:tc>
        <w:tc>
          <w:tcPr>
            <w:tcW w:w="1133" w:type="dxa"/>
            <w:tcBorders>
              <w:top w:val="single" w:sz="4" w:space="0" w:color="000000"/>
              <w:left w:val="single" w:sz="4" w:space="0" w:color="000000"/>
              <w:bottom w:val="single" w:sz="4" w:space="0" w:color="auto"/>
            </w:tcBorders>
            <w:vAlign w:val="center"/>
          </w:tcPr>
          <w:p w:rsidR="00FE02F5" w:rsidRPr="00381ADF" w:rsidRDefault="00FE02F5" w:rsidP="00CD70ED">
            <w:pPr>
              <w:jc w:val="center"/>
              <w:rPr>
                <w:sz w:val="20"/>
                <w:szCs w:val="20"/>
              </w:rPr>
            </w:pPr>
            <w:r w:rsidRPr="00381ADF">
              <w:rPr>
                <w:sz w:val="20"/>
                <w:szCs w:val="20"/>
              </w:rPr>
              <w:t>9</w:t>
            </w:r>
          </w:p>
        </w:tc>
        <w:tc>
          <w:tcPr>
            <w:tcW w:w="993" w:type="dxa"/>
            <w:tcBorders>
              <w:top w:val="single" w:sz="4" w:space="0" w:color="000000"/>
              <w:left w:val="single" w:sz="4" w:space="0" w:color="000000"/>
              <w:bottom w:val="single" w:sz="4" w:space="0" w:color="auto"/>
            </w:tcBorders>
          </w:tcPr>
          <w:p w:rsidR="00FE02F5" w:rsidRPr="00381ADF" w:rsidRDefault="00FE02F5" w:rsidP="00CD70ED">
            <w:pPr>
              <w:snapToGrid w:val="0"/>
              <w:jc w:val="center"/>
              <w:rPr>
                <w:sz w:val="20"/>
                <w:szCs w:val="20"/>
              </w:rPr>
            </w:pPr>
            <w:r w:rsidRPr="00381ADF">
              <w:rPr>
                <w:sz w:val="20"/>
                <w:szCs w:val="20"/>
              </w:rPr>
              <w:t>10</w:t>
            </w:r>
          </w:p>
        </w:tc>
        <w:tc>
          <w:tcPr>
            <w:tcW w:w="1134" w:type="dxa"/>
            <w:tcBorders>
              <w:top w:val="single" w:sz="4" w:space="0" w:color="000000"/>
              <w:left w:val="single" w:sz="4" w:space="0" w:color="000000"/>
              <w:bottom w:val="single" w:sz="4" w:space="0" w:color="auto"/>
            </w:tcBorders>
            <w:vAlign w:val="center"/>
          </w:tcPr>
          <w:p w:rsidR="00FE02F5" w:rsidRPr="00381ADF" w:rsidRDefault="00FE02F5" w:rsidP="00CD70ED">
            <w:pPr>
              <w:jc w:val="center"/>
              <w:rPr>
                <w:sz w:val="20"/>
                <w:szCs w:val="20"/>
              </w:rPr>
            </w:pPr>
            <w:r w:rsidRPr="00381ADF">
              <w:rPr>
                <w:sz w:val="20"/>
                <w:szCs w:val="20"/>
              </w:rPr>
              <w:t>11</w:t>
            </w:r>
          </w:p>
        </w:tc>
        <w:tc>
          <w:tcPr>
            <w:tcW w:w="1135" w:type="dxa"/>
            <w:tcBorders>
              <w:top w:val="single" w:sz="4" w:space="0" w:color="000000"/>
              <w:left w:val="single" w:sz="4" w:space="0" w:color="000000"/>
              <w:bottom w:val="single" w:sz="4" w:space="0" w:color="auto"/>
              <w:right w:val="single" w:sz="4" w:space="0" w:color="auto"/>
            </w:tcBorders>
            <w:vAlign w:val="center"/>
          </w:tcPr>
          <w:p w:rsidR="00FE02F5" w:rsidRPr="00381ADF" w:rsidRDefault="00FE02F5" w:rsidP="00CD70ED">
            <w:pPr>
              <w:ind w:left="-108" w:right="-108"/>
              <w:jc w:val="center"/>
              <w:rPr>
                <w:sz w:val="20"/>
                <w:szCs w:val="20"/>
              </w:rPr>
            </w:pPr>
            <w:r w:rsidRPr="00381ADF">
              <w:rPr>
                <w:sz w:val="20"/>
                <w:szCs w:val="20"/>
              </w:rPr>
              <w:t>12</w:t>
            </w:r>
          </w:p>
        </w:tc>
        <w:tc>
          <w:tcPr>
            <w:tcW w:w="851" w:type="dxa"/>
            <w:tcBorders>
              <w:top w:val="single" w:sz="4" w:space="0" w:color="000000"/>
              <w:left w:val="single" w:sz="4" w:space="0" w:color="000000"/>
              <w:bottom w:val="single" w:sz="4" w:space="0" w:color="auto"/>
              <w:right w:val="single" w:sz="4" w:space="0" w:color="auto"/>
            </w:tcBorders>
          </w:tcPr>
          <w:p w:rsidR="00FE02F5" w:rsidRPr="00381ADF" w:rsidRDefault="00FE02F5" w:rsidP="00CD70ED">
            <w:pPr>
              <w:ind w:left="-108" w:right="-108"/>
              <w:jc w:val="center"/>
              <w:rPr>
                <w:sz w:val="20"/>
                <w:szCs w:val="20"/>
              </w:rPr>
            </w:pPr>
            <w:r w:rsidRPr="00381ADF">
              <w:rPr>
                <w:sz w:val="20"/>
                <w:szCs w:val="20"/>
              </w:rPr>
              <w:t>13</w:t>
            </w:r>
          </w:p>
        </w:tc>
      </w:tr>
      <w:tr w:rsidR="00FE02F5" w:rsidRPr="00F26D22" w:rsidTr="00CD70ED">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FE02F5" w:rsidRPr="00F26D22" w:rsidRDefault="00FE02F5" w:rsidP="00CD70ED">
            <w:pPr>
              <w:rPr>
                <w:spacing w:val="6"/>
                <w:sz w:val="20"/>
                <w:szCs w:val="20"/>
              </w:rPr>
            </w:pPr>
            <w:r w:rsidRPr="00F26D22">
              <w:rPr>
                <w:sz w:val="20"/>
                <w:szCs w:val="20"/>
              </w:rPr>
              <w:t>«Развитие системы муниципальных бюджетных учреждений физкультурно-спортивной направленности в городе Ставрополе»</w:t>
            </w:r>
          </w:p>
        </w:tc>
        <w:tc>
          <w:tcPr>
            <w:tcW w:w="1134" w:type="dxa"/>
            <w:tcBorders>
              <w:top w:val="single" w:sz="4" w:space="0" w:color="auto"/>
              <w:left w:val="single" w:sz="4" w:space="0" w:color="auto"/>
              <w:bottom w:val="single" w:sz="4" w:space="0" w:color="auto"/>
              <w:right w:val="single" w:sz="4" w:space="0" w:color="auto"/>
            </w:tcBorders>
          </w:tcPr>
          <w:p w:rsidR="00FE02F5" w:rsidRPr="00F26D22" w:rsidRDefault="00FE02F5" w:rsidP="00CD70ED">
            <w:pPr>
              <w:rPr>
                <w:sz w:val="20"/>
                <w:szCs w:val="20"/>
              </w:rPr>
            </w:pPr>
            <w:r w:rsidRPr="00B53903">
              <w:rPr>
                <w:sz w:val="20"/>
                <w:szCs w:val="20"/>
              </w:rPr>
              <w:t>1</w:t>
            </w:r>
            <w:r>
              <w:rPr>
                <w:sz w:val="20"/>
                <w:szCs w:val="20"/>
              </w:rPr>
              <w:t>90 347</w:t>
            </w:r>
            <w:r w:rsidRPr="00B53903">
              <w:rPr>
                <w:sz w:val="20"/>
                <w:szCs w:val="20"/>
              </w:rPr>
              <w:t>,1</w:t>
            </w:r>
            <w:r>
              <w:rPr>
                <w:sz w:val="20"/>
                <w:szCs w:val="20"/>
              </w:rPr>
              <w:t>4</w:t>
            </w:r>
          </w:p>
        </w:tc>
        <w:tc>
          <w:tcPr>
            <w:tcW w:w="1134" w:type="dxa"/>
            <w:tcBorders>
              <w:top w:val="single" w:sz="4" w:space="0" w:color="auto"/>
              <w:left w:val="single" w:sz="4" w:space="0" w:color="auto"/>
              <w:bottom w:val="single" w:sz="4" w:space="0" w:color="auto"/>
              <w:right w:val="single" w:sz="4" w:space="0" w:color="auto"/>
            </w:tcBorders>
          </w:tcPr>
          <w:p w:rsidR="00FE02F5" w:rsidRPr="00F26D22" w:rsidRDefault="00FE02F5" w:rsidP="00CD70ED">
            <w:pPr>
              <w:jc w:val="center"/>
              <w:rPr>
                <w:sz w:val="20"/>
                <w:szCs w:val="20"/>
              </w:rPr>
            </w:pPr>
            <w:r w:rsidRPr="00B53903">
              <w:rPr>
                <w:sz w:val="20"/>
                <w:szCs w:val="20"/>
              </w:rPr>
              <w:t>197</w:t>
            </w:r>
            <w:r>
              <w:rPr>
                <w:sz w:val="20"/>
                <w:szCs w:val="20"/>
              </w:rPr>
              <w:t> </w:t>
            </w:r>
            <w:r w:rsidRPr="00B53903">
              <w:rPr>
                <w:sz w:val="20"/>
                <w:szCs w:val="20"/>
              </w:rPr>
              <w:t>606,13</w:t>
            </w:r>
          </w:p>
        </w:tc>
        <w:tc>
          <w:tcPr>
            <w:tcW w:w="1134" w:type="dxa"/>
            <w:tcBorders>
              <w:top w:val="single" w:sz="4" w:space="0" w:color="auto"/>
              <w:left w:val="single" w:sz="4" w:space="0" w:color="auto"/>
              <w:bottom w:val="single" w:sz="4" w:space="0" w:color="auto"/>
              <w:right w:val="single" w:sz="4" w:space="0" w:color="auto"/>
            </w:tcBorders>
          </w:tcPr>
          <w:p w:rsidR="00FE02F5" w:rsidRPr="00F26D22" w:rsidRDefault="00FE02F5" w:rsidP="00CD70ED">
            <w:pPr>
              <w:jc w:val="center"/>
              <w:rPr>
                <w:sz w:val="20"/>
                <w:szCs w:val="20"/>
              </w:rPr>
            </w:pPr>
            <w:r w:rsidRPr="00B53903">
              <w:rPr>
                <w:sz w:val="20"/>
                <w:szCs w:val="20"/>
              </w:rPr>
              <w:t>19</w:t>
            </w:r>
            <w:r>
              <w:rPr>
                <w:sz w:val="20"/>
                <w:szCs w:val="20"/>
              </w:rPr>
              <w:t>4 910</w:t>
            </w:r>
            <w:r w:rsidRPr="00B53903">
              <w:rPr>
                <w:sz w:val="20"/>
                <w:szCs w:val="20"/>
              </w:rPr>
              <w:t>,6</w:t>
            </w:r>
            <w:r>
              <w:rPr>
                <w:sz w:val="20"/>
                <w:szCs w:val="20"/>
              </w:rPr>
              <w:t>6</w:t>
            </w:r>
          </w:p>
        </w:tc>
        <w:tc>
          <w:tcPr>
            <w:tcW w:w="1134" w:type="dxa"/>
            <w:tcBorders>
              <w:top w:val="single" w:sz="4" w:space="0" w:color="auto"/>
              <w:left w:val="single" w:sz="4" w:space="0" w:color="auto"/>
              <w:bottom w:val="single" w:sz="4" w:space="0" w:color="auto"/>
              <w:right w:val="single" w:sz="4" w:space="0" w:color="auto"/>
            </w:tcBorders>
          </w:tcPr>
          <w:p w:rsidR="00FE02F5" w:rsidRPr="00F26D22" w:rsidRDefault="00FE02F5" w:rsidP="00CD70ED">
            <w:pPr>
              <w:jc w:val="center"/>
              <w:rPr>
                <w:sz w:val="20"/>
                <w:szCs w:val="20"/>
              </w:rPr>
            </w:pPr>
            <w:r>
              <w:rPr>
                <w:sz w:val="20"/>
                <w:szCs w:val="20"/>
              </w:rPr>
              <w:t>-2 695</w:t>
            </w:r>
            <w:r w:rsidRPr="00B53903">
              <w:rPr>
                <w:sz w:val="20"/>
                <w:szCs w:val="20"/>
              </w:rPr>
              <w:t>,4</w:t>
            </w:r>
            <w:r>
              <w:rPr>
                <w:sz w:val="20"/>
                <w:szCs w:val="20"/>
              </w:rPr>
              <w:t>7</w:t>
            </w:r>
          </w:p>
        </w:tc>
        <w:tc>
          <w:tcPr>
            <w:tcW w:w="851" w:type="dxa"/>
            <w:tcBorders>
              <w:top w:val="single" w:sz="4" w:space="0" w:color="auto"/>
              <w:left w:val="single" w:sz="4" w:space="0" w:color="auto"/>
              <w:bottom w:val="single" w:sz="4" w:space="0" w:color="auto"/>
              <w:right w:val="single" w:sz="4" w:space="0" w:color="auto"/>
            </w:tcBorders>
          </w:tcPr>
          <w:p w:rsidR="00FE02F5" w:rsidRPr="00F26D22" w:rsidRDefault="00FE02F5" w:rsidP="00CD70ED">
            <w:pPr>
              <w:jc w:val="center"/>
              <w:rPr>
                <w:sz w:val="20"/>
                <w:szCs w:val="20"/>
              </w:rPr>
            </w:pPr>
            <w:r>
              <w:rPr>
                <w:sz w:val="20"/>
                <w:szCs w:val="20"/>
              </w:rPr>
              <w:t>102</w:t>
            </w:r>
            <w:r w:rsidRPr="00F26D22">
              <w:rPr>
                <w:sz w:val="20"/>
                <w:szCs w:val="20"/>
              </w:rPr>
              <w:t>,</w:t>
            </w:r>
            <w:r>
              <w:rPr>
                <w:sz w:val="20"/>
                <w:szCs w:val="20"/>
              </w:rPr>
              <w:t>4</w:t>
            </w:r>
          </w:p>
        </w:tc>
        <w:tc>
          <w:tcPr>
            <w:tcW w:w="1134" w:type="dxa"/>
            <w:tcBorders>
              <w:top w:val="single" w:sz="4" w:space="0" w:color="auto"/>
              <w:left w:val="single" w:sz="4" w:space="0" w:color="auto"/>
              <w:bottom w:val="single" w:sz="4" w:space="0" w:color="auto"/>
              <w:right w:val="single" w:sz="4" w:space="0" w:color="auto"/>
            </w:tcBorders>
          </w:tcPr>
          <w:p w:rsidR="00FE02F5" w:rsidRPr="009E347C" w:rsidRDefault="00FE02F5" w:rsidP="00B36423">
            <w:pPr>
              <w:rPr>
                <w:sz w:val="20"/>
                <w:szCs w:val="20"/>
              </w:rPr>
            </w:pPr>
            <w:r w:rsidRPr="009E347C">
              <w:rPr>
                <w:sz w:val="20"/>
                <w:szCs w:val="20"/>
              </w:rPr>
              <w:t>187 350,4</w:t>
            </w:r>
            <w:r w:rsidR="00B36423">
              <w:rPr>
                <w:sz w:val="20"/>
                <w:szCs w:val="20"/>
              </w:rPr>
              <w:t>3</w:t>
            </w:r>
          </w:p>
        </w:tc>
        <w:tc>
          <w:tcPr>
            <w:tcW w:w="1134" w:type="dxa"/>
            <w:tcBorders>
              <w:top w:val="single" w:sz="4" w:space="0" w:color="auto"/>
              <w:left w:val="single" w:sz="4" w:space="0" w:color="auto"/>
              <w:bottom w:val="single" w:sz="4" w:space="0" w:color="auto"/>
              <w:right w:val="single" w:sz="4" w:space="0" w:color="auto"/>
            </w:tcBorders>
          </w:tcPr>
          <w:p w:rsidR="00FE02F5" w:rsidRPr="00F26D22" w:rsidRDefault="00FE02F5" w:rsidP="00CD70ED">
            <w:pPr>
              <w:jc w:val="center"/>
              <w:rPr>
                <w:sz w:val="20"/>
                <w:szCs w:val="20"/>
              </w:rPr>
            </w:pPr>
            <w:r>
              <w:rPr>
                <w:sz w:val="20"/>
                <w:szCs w:val="20"/>
              </w:rPr>
              <w:t>194 997</w:t>
            </w:r>
            <w:r w:rsidRPr="00AD6F6A">
              <w:rPr>
                <w:sz w:val="20"/>
                <w:szCs w:val="20"/>
              </w:rPr>
              <w:t>,</w:t>
            </w:r>
            <w:r>
              <w:rPr>
                <w:sz w:val="20"/>
                <w:szCs w:val="20"/>
              </w:rPr>
              <w:t>49</w:t>
            </w:r>
          </w:p>
        </w:tc>
        <w:tc>
          <w:tcPr>
            <w:tcW w:w="1133" w:type="dxa"/>
            <w:tcBorders>
              <w:top w:val="single" w:sz="4" w:space="0" w:color="auto"/>
              <w:left w:val="single" w:sz="4" w:space="0" w:color="auto"/>
              <w:bottom w:val="single" w:sz="4" w:space="0" w:color="auto"/>
              <w:right w:val="single" w:sz="4" w:space="0" w:color="auto"/>
            </w:tcBorders>
          </w:tcPr>
          <w:p w:rsidR="00FE02F5" w:rsidRPr="00F26D22" w:rsidRDefault="00FE02F5" w:rsidP="00B36423">
            <w:pPr>
              <w:jc w:val="center"/>
              <w:rPr>
                <w:sz w:val="20"/>
                <w:szCs w:val="20"/>
              </w:rPr>
            </w:pPr>
            <w:r>
              <w:rPr>
                <w:sz w:val="20"/>
                <w:szCs w:val="20"/>
              </w:rPr>
              <w:t>+7 647</w:t>
            </w:r>
            <w:r w:rsidRPr="00AD6F6A">
              <w:rPr>
                <w:sz w:val="20"/>
                <w:szCs w:val="20"/>
              </w:rPr>
              <w:t>,</w:t>
            </w:r>
            <w:r>
              <w:rPr>
                <w:sz w:val="20"/>
                <w:szCs w:val="20"/>
              </w:rPr>
              <w:t>0</w:t>
            </w:r>
            <w:r w:rsidR="00B36423">
              <w:rPr>
                <w:sz w:val="20"/>
                <w:szCs w:val="20"/>
              </w:rPr>
              <w:t>6</w:t>
            </w:r>
          </w:p>
        </w:tc>
        <w:tc>
          <w:tcPr>
            <w:tcW w:w="993" w:type="dxa"/>
            <w:tcBorders>
              <w:top w:val="single" w:sz="4" w:space="0" w:color="auto"/>
              <w:left w:val="single" w:sz="4" w:space="0" w:color="auto"/>
              <w:bottom w:val="single" w:sz="4" w:space="0" w:color="auto"/>
              <w:right w:val="single" w:sz="4" w:space="0" w:color="auto"/>
            </w:tcBorders>
          </w:tcPr>
          <w:p w:rsidR="00FE02F5" w:rsidRPr="00F26D22" w:rsidRDefault="00FE02F5" w:rsidP="00CD70ED">
            <w:pPr>
              <w:jc w:val="center"/>
              <w:rPr>
                <w:sz w:val="20"/>
                <w:szCs w:val="20"/>
              </w:rPr>
            </w:pPr>
            <w:r w:rsidRPr="00F26D22">
              <w:rPr>
                <w:sz w:val="20"/>
                <w:szCs w:val="20"/>
              </w:rPr>
              <w:t>10</w:t>
            </w:r>
            <w:r>
              <w:rPr>
                <w:sz w:val="20"/>
                <w:szCs w:val="20"/>
              </w:rPr>
              <w:t>0</w:t>
            </w:r>
            <w:r w:rsidRPr="00F26D22">
              <w:rPr>
                <w:sz w:val="20"/>
                <w:szCs w:val="20"/>
              </w:rPr>
              <w:t>,</w:t>
            </w:r>
            <w:r>
              <w:rPr>
                <w:sz w:val="20"/>
                <w:szCs w:val="20"/>
              </w:rPr>
              <w:t>1</w:t>
            </w:r>
          </w:p>
        </w:tc>
        <w:tc>
          <w:tcPr>
            <w:tcW w:w="1134" w:type="dxa"/>
            <w:tcBorders>
              <w:top w:val="single" w:sz="4" w:space="0" w:color="auto"/>
              <w:left w:val="single" w:sz="4" w:space="0" w:color="auto"/>
              <w:bottom w:val="single" w:sz="4" w:space="0" w:color="auto"/>
              <w:right w:val="single" w:sz="4" w:space="0" w:color="auto"/>
            </w:tcBorders>
          </w:tcPr>
          <w:p w:rsidR="00FE02F5" w:rsidRPr="00F26D22" w:rsidRDefault="00FE02F5" w:rsidP="00CD70ED">
            <w:pPr>
              <w:jc w:val="center"/>
              <w:rPr>
                <w:sz w:val="20"/>
                <w:szCs w:val="20"/>
              </w:rPr>
            </w:pPr>
            <w:r>
              <w:rPr>
                <w:sz w:val="20"/>
                <w:szCs w:val="20"/>
              </w:rPr>
              <w:t>194 997</w:t>
            </w:r>
            <w:r w:rsidRPr="00F470D5">
              <w:rPr>
                <w:sz w:val="20"/>
                <w:szCs w:val="20"/>
              </w:rPr>
              <w:t>,</w:t>
            </w:r>
            <w:r>
              <w:rPr>
                <w:sz w:val="20"/>
                <w:szCs w:val="20"/>
              </w:rPr>
              <w:t>49</w:t>
            </w:r>
          </w:p>
        </w:tc>
        <w:tc>
          <w:tcPr>
            <w:tcW w:w="1135" w:type="dxa"/>
            <w:tcBorders>
              <w:top w:val="single" w:sz="4" w:space="0" w:color="auto"/>
              <w:left w:val="single" w:sz="4" w:space="0" w:color="auto"/>
              <w:bottom w:val="single" w:sz="4" w:space="0" w:color="auto"/>
              <w:right w:val="single" w:sz="4" w:space="0" w:color="auto"/>
            </w:tcBorders>
          </w:tcPr>
          <w:p w:rsidR="00FE02F5" w:rsidRPr="00F26D22" w:rsidRDefault="00FE02F5" w:rsidP="00CD70ED">
            <w:pPr>
              <w:jc w:val="center"/>
              <w:rPr>
                <w:sz w:val="20"/>
                <w:szCs w:val="20"/>
              </w:rPr>
            </w:pPr>
            <w:r>
              <w:rPr>
                <w:sz w:val="20"/>
                <w:szCs w:val="20"/>
              </w:rPr>
              <w:t>0</w:t>
            </w:r>
            <w:r w:rsidRPr="00F26D22">
              <w:rPr>
                <w:sz w:val="20"/>
                <w:szCs w:val="20"/>
              </w:rPr>
              <w:t>,</w:t>
            </w:r>
            <w:r>
              <w:rPr>
                <w:sz w:val="20"/>
                <w:szCs w:val="20"/>
              </w:rPr>
              <w:t>00</w:t>
            </w:r>
          </w:p>
        </w:tc>
        <w:tc>
          <w:tcPr>
            <w:tcW w:w="851" w:type="dxa"/>
            <w:tcBorders>
              <w:top w:val="single" w:sz="4" w:space="0" w:color="auto"/>
              <w:left w:val="single" w:sz="4" w:space="0" w:color="auto"/>
              <w:bottom w:val="single" w:sz="4" w:space="0" w:color="auto"/>
              <w:right w:val="single" w:sz="4" w:space="0" w:color="auto"/>
            </w:tcBorders>
          </w:tcPr>
          <w:p w:rsidR="00FE02F5" w:rsidRPr="00F26D22" w:rsidRDefault="00FE02F5" w:rsidP="00CD70ED">
            <w:pPr>
              <w:jc w:val="center"/>
              <w:rPr>
                <w:sz w:val="20"/>
                <w:szCs w:val="20"/>
              </w:rPr>
            </w:pPr>
            <w:r w:rsidRPr="00F26D22">
              <w:rPr>
                <w:sz w:val="20"/>
                <w:szCs w:val="20"/>
              </w:rPr>
              <w:t>10</w:t>
            </w:r>
            <w:r>
              <w:rPr>
                <w:sz w:val="20"/>
                <w:szCs w:val="20"/>
              </w:rPr>
              <w:t>0</w:t>
            </w:r>
            <w:r w:rsidRPr="00F26D22">
              <w:rPr>
                <w:sz w:val="20"/>
                <w:szCs w:val="20"/>
              </w:rPr>
              <w:t>,</w:t>
            </w:r>
            <w:r>
              <w:rPr>
                <w:sz w:val="20"/>
                <w:szCs w:val="20"/>
              </w:rPr>
              <w:t>0</w:t>
            </w:r>
          </w:p>
        </w:tc>
      </w:tr>
      <w:tr w:rsidR="00FE02F5" w:rsidRPr="00F26D22" w:rsidTr="00CD70ED">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FE02F5" w:rsidRPr="00F26D22" w:rsidRDefault="00FE02F5" w:rsidP="00CD70ED">
            <w:pPr>
              <w:rPr>
                <w:sz w:val="20"/>
                <w:szCs w:val="20"/>
              </w:rPr>
            </w:pPr>
            <w:r w:rsidRPr="00F26D22">
              <w:rPr>
                <w:sz w:val="20"/>
                <w:szCs w:val="20"/>
              </w:rPr>
              <w:t>«Развитие физической культуры и спорта, пропаганда здорового образа жизни»</w:t>
            </w:r>
          </w:p>
        </w:tc>
        <w:tc>
          <w:tcPr>
            <w:tcW w:w="1134" w:type="dxa"/>
            <w:tcBorders>
              <w:top w:val="single" w:sz="4" w:space="0" w:color="auto"/>
              <w:left w:val="single" w:sz="4" w:space="0" w:color="auto"/>
              <w:bottom w:val="single" w:sz="4" w:space="0" w:color="auto"/>
              <w:right w:val="single" w:sz="4" w:space="0" w:color="auto"/>
            </w:tcBorders>
          </w:tcPr>
          <w:p w:rsidR="00FE02F5" w:rsidRPr="00F26D22" w:rsidRDefault="00FE02F5" w:rsidP="00CD70ED">
            <w:pPr>
              <w:jc w:val="center"/>
              <w:rPr>
                <w:sz w:val="20"/>
                <w:szCs w:val="20"/>
              </w:rPr>
            </w:pPr>
            <w:r w:rsidRPr="00B53903">
              <w:rPr>
                <w:sz w:val="20"/>
                <w:szCs w:val="20"/>
              </w:rPr>
              <w:t>34</w:t>
            </w:r>
            <w:r>
              <w:rPr>
                <w:sz w:val="20"/>
                <w:szCs w:val="20"/>
              </w:rPr>
              <w:t> </w:t>
            </w:r>
            <w:r w:rsidRPr="00B53903">
              <w:rPr>
                <w:sz w:val="20"/>
                <w:szCs w:val="20"/>
              </w:rPr>
              <w:t>489,36</w:t>
            </w:r>
          </w:p>
        </w:tc>
        <w:tc>
          <w:tcPr>
            <w:tcW w:w="1134" w:type="dxa"/>
            <w:tcBorders>
              <w:top w:val="single" w:sz="4" w:space="0" w:color="auto"/>
              <w:left w:val="single" w:sz="4" w:space="0" w:color="auto"/>
              <w:bottom w:val="single" w:sz="4" w:space="0" w:color="auto"/>
              <w:right w:val="single" w:sz="4" w:space="0" w:color="auto"/>
            </w:tcBorders>
          </w:tcPr>
          <w:p w:rsidR="00FE02F5" w:rsidRPr="00F26D22" w:rsidRDefault="00FE02F5" w:rsidP="00CD70ED">
            <w:pPr>
              <w:jc w:val="center"/>
              <w:rPr>
                <w:sz w:val="20"/>
                <w:szCs w:val="20"/>
              </w:rPr>
            </w:pPr>
            <w:r w:rsidRPr="00B53903">
              <w:rPr>
                <w:sz w:val="20"/>
                <w:szCs w:val="20"/>
              </w:rPr>
              <w:t>7</w:t>
            </w:r>
            <w:r>
              <w:rPr>
                <w:sz w:val="20"/>
                <w:szCs w:val="20"/>
              </w:rPr>
              <w:t> </w:t>
            </w:r>
            <w:r w:rsidRPr="00B53903">
              <w:rPr>
                <w:sz w:val="20"/>
                <w:szCs w:val="20"/>
              </w:rPr>
              <w:t>512</w:t>
            </w:r>
            <w:r w:rsidRPr="00F26D22">
              <w:rPr>
                <w:sz w:val="20"/>
                <w:szCs w:val="20"/>
              </w:rPr>
              <w:t>,00</w:t>
            </w:r>
          </w:p>
        </w:tc>
        <w:tc>
          <w:tcPr>
            <w:tcW w:w="1134" w:type="dxa"/>
            <w:tcBorders>
              <w:top w:val="single" w:sz="4" w:space="0" w:color="auto"/>
              <w:left w:val="single" w:sz="4" w:space="0" w:color="auto"/>
              <w:bottom w:val="single" w:sz="4" w:space="0" w:color="auto"/>
              <w:right w:val="single" w:sz="4" w:space="0" w:color="auto"/>
            </w:tcBorders>
          </w:tcPr>
          <w:p w:rsidR="00FE02F5" w:rsidRPr="00F26D22" w:rsidRDefault="00FE02F5" w:rsidP="00CD70ED">
            <w:pPr>
              <w:jc w:val="center"/>
              <w:rPr>
                <w:sz w:val="20"/>
                <w:szCs w:val="20"/>
              </w:rPr>
            </w:pPr>
            <w:r w:rsidRPr="00B53903">
              <w:rPr>
                <w:sz w:val="20"/>
                <w:szCs w:val="20"/>
              </w:rPr>
              <w:t>7</w:t>
            </w:r>
            <w:r>
              <w:rPr>
                <w:sz w:val="20"/>
                <w:szCs w:val="20"/>
              </w:rPr>
              <w:t> 986</w:t>
            </w:r>
            <w:r w:rsidRPr="00F26D22">
              <w:rPr>
                <w:sz w:val="20"/>
                <w:szCs w:val="20"/>
              </w:rPr>
              <w:t>,</w:t>
            </w:r>
            <w:r>
              <w:rPr>
                <w:sz w:val="20"/>
                <w:szCs w:val="20"/>
              </w:rPr>
              <w:t>64</w:t>
            </w:r>
          </w:p>
        </w:tc>
        <w:tc>
          <w:tcPr>
            <w:tcW w:w="1134" w:type="dxa"/>
            <w:tcBorders>
              <w:top w:val="single" w:sz="4" w:space="0" w:color="auto"/>
              <w:left w:val="single" w:sz="4" w:space="0" w:color="auto"/>
              <w:bottom w:val="single" w:sz="4" w:space="0" w:color="auto"/>
              <w:right w:val="single" w:sz="4" w:space="0" w:color="auto"/>
            </w:tcBorders>
          </w:tcPr>
          <w:p w:rsidR="00FE02F5" w:rsidRPr="00F26D22" w:rsidRDefault="00FE02F5" w:rsidP="00CD70ED">
            <w:pPr>
              <w:jc w:val="center"/>
              <w:rPr>
                <w:sz w:val="20"/>
                <w:szCs w:val="20"/>
              </w:rPr>
            </w:pPr>
            <w:r>
              <w:rPr>
                <w:sz w:val="20"/>
                <w:szCs w:val="20"/>
              </w:rPr>
              <w:t>474</w:t>
            </w:r>
            <w:r w:rsidRPr="00F26D22">
              <w:rPr>
                <w:sz w:val="20"/>
                <w:szCs w:val="20"/>
              </w:rPr>
              <w:t>,</w:t>
            </w:r>
            <w:r>
              <w:rPr>
                <w:sz w:val="20"/>
                <w:szCs w:val="20"/>
              </w:rPr>
              <w:t>64</w:t>
            </w:r>
          </w:p>
        </w:tc>
        <w:tc>
          <w:tcPr>
            <w:tcW w:w="851" w:type="dxa"/>
            <w:tcBorders>
              <w:top w:val="single" w:sz="4" w:space="0" w:color="auto"/>
              <w:left w:val="single" w:sz="4" w:space="0" w:color="auto"/>
              <w:bottom w:val="single" w:sz="4" w:space="0" w:color="auto"/>
              <w:right w:val="single" w:sz="4" w:space="0" w:color="auto"/>
            </w:tcBorders>
          </w:tcPr>
          <w:p w:rsidR="00FE02F5" w:rsidRPr="00F26D22" w:rsidRDefault="00FE02F5" w:rsidP="00CD70ED">
            <w:pPr>
              <w:jc w:val="center"/>
              <w:rPr>
                <w:sz w:val="20"/>
                <w:szCs w:val="20"/>
              </w:rPr>
            </w:pPr>
            <w:r>
              <w:rPr>
                <w:sz w:val="20"/>
                <w:szCs w:val="20"/>
              </w:rPr>
              <w:t>23</w:t>
            </w:r>
            <w:r w:rsidRPr="00F26D22">
              <w:rPr>
                <w:sz w:val="20"/>
                <w:szCs w:val="20"/>
              </w:rPr>
              <w:t>,</w:t>
            </w:r>
            <w:r>
              <w:rPr>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E02F5" w:rsidRPr="009E347C" w:rsidRDefault="00FE02F5" w:rsidP="00CD70ED">
            <w:pPr>
              <w:jc w:val="center"/>
              <w:rPr>
                <w:sz w:val="20"/>
                <w:szCs w:val="20"/>
              </w:rPr>
            </w:pPr>
            <w:r w:rsidRPr="009E347C">
              <w:rPr>
                <w:sz w:val="20"/>
                <w:szCs w:val="20"/>
              </w:rPr>
              <w:t>7 512,00</w:t>
            </w:r>
          </w:p>
        </w:tc>
        <w:tc>
          <w:tcPr>
            <w:tcW w:w="1134" w:type="dxa"/>
            <w:tcBorders>
              <w:top w:val="single" w:sz="4" w:space="0" w:color="auto"/>
              <w:left w:val="single" w:sz="4" w:space="0" w:color="auto"/>
              <w:bottom w:val="single" w:sz="4" w:space="0" w:color="auto"/>
              <w:right w:val="single" w:sz="4" w:space="0" w:color="auto"/>
            </w:tcBorders>
          </w:tcPr>
          <w:p w:rsidR="00FE02F5" w:rsidRPr="00F26D22" w:rsidRDefault="00FE02F5" w:rsidP="00CD70ED">
            <w:pPr>
              <w:jc w:val="center"/>
              <w:rPr>
                <w:sz w:val="20"/>
                <w:szCs w:val="20"/>
              </w:rPr>
            </w:pPr>
            <w:r w:rsidRPr="00B53903">
              <w:rPr>
                <w:sz w:val="20"/>
                <w:szCs w:val="20"/>
              </w:rPr>
              <w:t>7</w:t>
            </w:r>
            <w:r>
              <w:rPr>
                <w:sz w:val="20"/>
                <w:szCs w:val="20"/>
              </w:rPr>
              <w:t> 986</w:t>
            </w:r>
            <w:r w:rsidRPr="00F26D22">
              <w:rPr>
                <w:sz w:val="20"/>
                <w:szCs w:val="20"/>
              </w:rPr>
              <w:t>,</w:t>
            </w:r>
            <w:r>
              <w:rPr>
                <w:sz w:val="20"/>
                <w:szCs w:val="20"/>
              </w:rPr>
              <w:t>64</w:t>
            </w:r>
          </w:p>
        </w:tc>
        <w:tc>
          <w:tcPr>
            <w:tcW w:w="1133" w:type="dxa"/>
            <w:tcBorders>
              <w:top w:val="single" w:sz="4" w:space="0" w:color="auto"/>
              <w:left w:val="single" w:sz="4" w:space="0" w:color="auto"/>
              <w:bottom w:val="single" w:sz="4" w:space="0" w:color="auto"/>
              <w:right w:val="single" w:sz="4" w:space="0" w:color="auto"/>
            </w:tcBorders>
          </w:tcPr>
          <w:p w:rsidR="00FE02F5" w:rsidRPr="00F26D22" w:rsidRDefault="00FE02F5" w:rsidP="00CD70ED">
            <w:pPr>
              <w:jc w:val="center"/>
              <w:rPr>
                <w:sz w:val="20"/>
                <w:szCs w:val="20"/>
              </w:rPr>
            </w:pPr>
            <w:r>
              <w:rPr>
                <w:sz w:val="20"/>
                <w:szCs w:val="20"/>
              </w:rPr>
              <w:t>474</w:t>
            </w:r>
            <w:r w:rsidRPr="00F26D22">
              <w:rPr>
                <w:sz w:val="20"/>
                <w:szCs w:val="20"/>
              </w:rPr>
              <w:t>,</w:t>
            </w:r>
            <w:r>
              <w:rPr>
                <w:sz w:val="20"/>
                <w:szCs w:val="20"/>
              </w:rPr>
              <w:t>64</w:t>
            </w:r>
          </w:p>
        </w:tc>
        <w:tc>
          <w:tcPr>
            <w:tcW w:w="993" w:type="dxa"/>
            <w:tcBorders>
              <w:top w:val="single" w:sz="4" w:space="0" w:color="auto"/>
              <w:left w:val="single" w:sz="4" w:space="0" w:color="auto"/>
              <w:bottom w:val="single" w:sz="4" w:space="0" w:color="auto"/>
              <w:right w:val="single" w:sz="4" w:space="0" w:color="auto"/>
            </w:tcBorders>
          </w:tcPr>
          <w:p w:rsidR="00FE02F5" w:rsidRPr="00F26D22" w:rsidRDefault="00FE02F5" w:rsidP="00CD70ED">
            <w:pPr>
              <w:jc w:val="center"/>
              <w:rPr>
                <w:sz w:val="20"/>
                <w:szCs w:val="20"/>
              </w:rPr>
            </w:pPr>
            <w:r w:rsidRPr="00F26D22">
              <w:rPr>
                <w:sz w:val="20"/>
                <w:szCs w:val="20"/>
              </w:rPr>
              <w:t>100,0</w:t>
            </w:r>
          </w:p>
        </w:tc>
        <w:tc>
          <w:tcPr>
            <w:tcW w:w="1134" w:type="dxa"/>
            <w:tcBorders>
              <w:top w:val="single" w:sz="4" w:space="0" w:color="auto"/>
              <w:left w:val="single" w:sz="4" w:space="0" w:color="auto"/>
              <w:bottom w:val="single" w:sz="4" w:space="0" w:color="auto"/>
              <w:right w:val="single" w:sz="4" w:space="0" w:color="auto"/>
            </w:tcBorders>
          </w:tcPr>
          <w:p w:rsidR="00FE02F5" w:rsidRPr="00F26D22" w:rsidRDefault="00FE02F5" w:rsidP="00CD70ED">
            <w:pPr>
              <w:jc w:val="center"/>
              <w:rPr>
                <w:sz w:val="20"/>
                <w:szCs w:val="20"/>
              </w:rPr>
            </w:pPr>
            <w:r w:rsidRPr="00B53903">
              <w:rPr>
                <w:sz w:val="20"/>
                <w:szCs w:val="20"/>
              </w:rPr>
              <w:t>7</w:t>
            </w:r>
            <w:r>
              <w:rPr>
                <w:sz w:val="20"/>
                <w:szCs w:val="20"/>
              </w:rPr>
              <w:t> 986</w:t>
            </w:r>
            <w:r w:rsidRPr="00F26D22">
              <w:rPr>
                <w:sz w:val="20"/>
                <w:szCs w:val="20"/>
              </w:rPr>
              <w:t>,</w:t>
            </w:r>
            <w:r>
              <w:rPr>
                <w:sz w:val="20"/>
                <w:szCs w:val="20"/>
              </w:rPr>
              <w:t>64</w:t>
            </w:r>
          </w:p>
        </w:tc>
        <w:tc>
          <w:tcPr>
            <w:tcW w:w="1135" w:type="dxa"/>
            <w:tcBorders>
              <w:top w:val="single" w:sz="4" w:space="0" w:color="auto"/>
              <w:left w:val="single" w:sz="4" w:space="0" w:color="auto"/>
              <w:bottom w:val="single" w:sz="4" w:space="0" w:color="auto"/>
              <w:right w:val="single" w:sz="4" w:space="0" w:color="auto"/>
            </w:tcBorders>
          </w:tcPr>
          <w:p w:rsidR="00FE02F5" w:rsidRPr="00F26D22" w:rsidRDefault="00FE02F5" w:rsidP="00CD70ED">
            <w:pPr>
              <w:jc w:val="center"/>
              <w:rPr>
                <w:sz w:val="20"/>
                <w:szCs w:val="20"/>
              </w:rPr>
            </w:pPr>
            <w:r w:rsidRPr="00F26D22">
              <w:rPr>
                <w:sz w:val="20"/>
                <w:szCs w:val="20"/>
              </w:rPr>
              <w:t>0,00</w:t>
            </w:r>
          </w:p>
        </w:tc>
        <w:tc>
          <w:tcPr>
            <w:tcW w:w="851" w:type="dxa"/>
            <w:tcBorders>
              <w:top w:val="single" w:sz="4" w:space="0" w:color="auto"/>
              <w:left w:val="single" w:sz="4" w:space="0" w:color="auto"/>
              <w:bottom w:val="single" w:sz="4" w:space="0" w:color="auto"/>
              <w:right w:val="single" w:sz="4" w:space="0" w:color="auto"/>
            </w:tcBorders>
          </w:tcPr>
          <w:p w:rsidR="00FE02F5" w:rsidRPr="00F26D22" w:rsidRDefault="00FE02F5" w:rsidP="00CD70ED">
            <w:pPr>
              <w:jc w:val="center"/>
              <w:rPr>
                <w:sz w:val="20"/>
                <w:szCs w:val="20"/>
              </w:rPr>
            </w:pPr>
            <w:r w:rsidRPr="00F26D22">
              <w:rPr>
                <w:sz w:val="20"/>
                <w:szCs w:val="20"/>
              </w:rPr>
              <w:t>100,0</w:t>
            </w:r>
          </w:p>
        </w:tc>
      </w:tr>
      <w:tr w:rsidR="00FE02F5" w:rsidRPr="00381ADF" w:rsidTr="00CD70ED">
        <w:trPr>
          <w:trHeight w:val="20"/>
        </w:trPr>
        <w:tc>
          <w:tcPr>
            <w:tcW w:w="2093" w:type="dxa"/>
            <w:tcBorders>
              <w:top w:val="single" w:sz="4" w:space="0" w:color="auto"/>
              <w:left w:val="single" w:sz="4" w:space="0" w:color="auto"/>
              <w:bottom w:val="single" w:sz="4" w:space="0" w:color="auto"/>
              <w:right w:val="single" w:sz="4" w:space="0" w:color="auto"/>
            </w:tcBorders>
          </w:tcPr>
          <w:p w:rsidR="00FE02F5" w:rsidRPr="00F26D22" w:rsidRDefault="00FE02F5" w:rsidP="00CD70ED">
            <w:pPr>
              <w:jc w:val="both"/>
              <w:rPr>
                <w:sz w:val="20"/>
                <w:szCs w:val="20"/>
              </w:rPr>
            </w:pPr>
            <w:r w:rsidRPr="00F26D22">
              <w:rPr>
                <w:sz w:val="20"/>
                <w:szCs w:val="20"/>
              </w:rPr>
              <w:t>Всего</w:t>
            </w:r>
          </w:p>
        </w:tc>
        <w:tc>
          <w:tcPr>
            <w:tcW w:w="1134" w:type="dxa"/>
            <w:tcBorders>
              <w:top w:val="single" w:sz="4" w:space="0" w:color="auto"/>
              <w:left w:val="single" w:sz="4" w:space="0" w:color="auto"/>
              <w:bottom w:val="single" w:sz="4" w:space="0" w:color="auto"/>
              <w:right w:val="single" w:sz="4" w:space="0" w:color="auto"/>
            </w:tcBorders>
          </w:tcPr>
          <w:p w:rsidR="00FE02F5" w:rsidRPr="00F26D22" w:rsidRDefault="00FE02F5" w:rsidP="00CD70ED">
            <w:pPr>
              <w:jc w:val="center"/>
              <w:rPr>
                <w:sz w:val="20"/>
                <w:szCs w:val="20"/>
              </w:rPr>
            </w:pPr>
            <w:r>
              <w:rPr>
                <w:sz w:val="20"/>
                <w:szCs w:val="20"/>
              </w:rPr>
              <w:t>224 836</w:t>
            </w:r>
            <w:r w:rsidRPr="00B53903">
              <w:rPr>
                <w:sz w:val="20"/>
                <w:szCs w:val="20"/>
              </w:rPr>
              <w:t>,</w:t>
            </w:r>
            <w:r>
              <w:rPr>
                <w:sz w:val="20"/>
                <w:szCs w:val="20"/>
              </w:rPr>
              <w:t>50</w:t>
            </w:r>
          </w:p>
        </w:tc>
        <w:tc>
          <w:tcPr>
            <w:tcW w:w="1134" w:type="dxa"/>
            <w:tcBorders>
              <w:top w:val="single" w:sz="4" w:space="0" w:color="auto"/>
              <w:left w:val="single" w:sz="4" w:space="0" w:color="auto"/>
              <w:bottom w:val="single" w:sz="4" w:space="0" w:color="auto"/>
              <w:right w:val="single" w:sz="4" w:space="0" w:color="auto"/>
            </w:tcBorders>
          </w:tcPr>
          <w:p w:rsidR="00FE02F5" w:rsidRPr="00F26D22" w:rsidRDefault="00FE02F5" w:rsidP="00CD70ED">
            <w:pPr>
              <w:rPr>
                <w:sz w:val="20"/>
                <w:szCs w:val="20"/>
              </w:rPr>
            </w:pPr>
            <w:r>
              <w:rPr>
                <w:color w:val="000000"/>
                <w:sz w:val="20"/>
                <w:szCs w:val="20"/>
              </w:rPr>
              <w:t>205 </w:t>
            </w:r>
            <w:r w:rsidRPr="009579C5">
              <w:rPr>
                <w:color w:val="000000"/>
                <w:sz w:val="20"/>
                <w:szCs w:val="20"/>
              </w:rPr>
              <w:t>118,13</w:t>
            </w:r>
          </w:p>
        </w:tc>
        <w:tc>
          <w:tcPr>
            <w:tcW w:w="1134" w:type="dxa"/>
            <w:tcBorders>
              <w:top w:val="single" w:sz="4" w:space="0" w:color="auto"/>
              <w:left w:val="single" w:sz="4" w:space="0" w:color="auto"/>
              <w:bottom w:val="single" w:sz="4" w:space="0" w:color="auto"/>
              <w:right w:val="single" w:sz="4" w:space="0" w:color="auto"/>
            </w:tcBorders>
          </w:tcPr>
          <w:p w:rsidR="00FE02F5" w:rsidRPr="00F26D22" w:rsidRDefault="00FE02F5" w:rsidP="00CD70ED">
            <w:pPr>
              <w:jc w:val="center"/>
              <w:rPr>
                <w:sz w:val="20"/>
                <w:szCs w:val="20"/>
              </w:rPr>
            </w:pPr>
            <w:r w:rsidRPr="00B53903">
              <w:rPr>
                <w:sz w:val="20"/>
                <w:szCs w:val="20"/>
              </w:rPr>
              <w:t>20</w:t>
            </w:r>
            <w:r>
              <w:rPr>
                <w:sz w:val="20"/>
                <w:szCs w:val="20"/>
              </w:rPr>
              <w:t>2 897</w:t>
            </w:r>
            <w:r w:rsidRPr="00B53903">
              <w:rPr>
                <w:sz w:val="20"/>
                <w:szCs w:val="20"/>
              </w:rPr>
              <w:t>,</w:t>
            </w:r>
            <w:r>
              <w:rPr>
                <w:sz w:val="20"/>
                <w:szCs w:val="20"/>
              </w:rPr>
              <w:t>30</w:t>
            </w:r>
          </w:p>
        </w:tc>
        <w:tc>
          <w:tcPr>
            <w:tcW w:w="1134" w:type="dxa"/>
            <w:tcBorders>
              <w:top w:val="single" w:sz="4" w:space="0" w:color="auto"/>
              <w:left w:val="single" w:sz="4" w:space="0" w:color="auto"/>
              <w:bottom w:val="single" w:sz="4" w:space="0" w:color="auto"/>
              <w:right w:val="single" w:sz="4" w:space="0" w:color="auto"/>
            </w:tcBorders>
          </w:tcPr>
          <w:p w:rsidR="00FE02F5" w:rsidRPr="00F26D22" w:rsidRDefault="00FE02F5" w:rsidP="00CD70ED">
            <w:pPr>
              <w:jc w:val="center"/>
              <w:rPr>
                <w:sz w:val="20"/>
                <w:szCs w:val="20"/>
              </w:rPr>
            </w:pPr>
            <w:r>
              <w:rPr>
                <w:color w:val="000000"/>
                <w:sz w:val="20"/>
                <w:szCs w:val="20"/>
              </w:rPr>
              <w:t>-2 220</w:t>
            </w:r>
            <w:r w:rsidRPr="009579C5">
              <w:rPr>
                <w:color w:val="000000"/>
                <w:sz w:val="20"/>
                <w:szCs w:val="20"/>
              </w:rPr>
              <w:t>,</w:t>
            </w:r>
            <w:r>
              <w:rPr>
                <w:color w:val="000000"/>
                <w:sz w:val="20"/>
                <w:szCs w:val="20"/>
              </w:rPr>
              <w:t>83</w:t>
            </w:r>
          </w:p>
        </w:tc>
        <w:tc>
          <w:tcPr>
            <w:tcW w:w="851" w:type="dxa"/>
            <w:tcBorders>
              <w:top w:val="single" w:sz="4" w:space="0" w:color="auto"/>
              <w:left w:val="single" w:sz="4" w:space="0" w:color="auto"/>
              <w:bottom w:val="single" w:sz="4" w:space="0" w:color="auto"/>
              <w:right w:val="single" w:sz="4" w:space="0" w:color="auto"/>
            </w:tcBorders>
          </w:tcPr>
          <w:p w:rsidR="00FE02F5" w:rsidRPr="00F26D22" w:rsidRDefault="00FE02F5" w:rsidP="00CD70ED">
            <w:pPr>
              <w:jc w:val="center"/>
              <w:rPr>
                <w:sz w:val="20"/>
                <w:szCs w:val="20"/>
              </w:rPr>
            </w:pPr>
            <w:r w:rsidRPr="00F26D22">
              <w:rPr>
                <w:sz w:val="20"/>
                <w:szCs w:val="20"/>
              </w:rPr>
              <w:t>9</w:t>
            </w:r>
            <w:r>
              <w:rPr>
                <w:sz w:val="20"/>
                <w:szCs w:val="20"/>
              </w:rPr>
              <w:t>0</w:t>
            </w:r>
            <w:r w:rsidRPr="00F26D22">
              <w:rPr>
                <w:sz w:val="20"/>
                <w:szCs w:val="20"/>
              </w:rPr>
              <w:t>,</w:t>
            </w:r>
            <w:r>
              <w:rPr>
                <w:sz w:val="20"/>
                <w:szCs w:val="20"/>
              </w:rPr>
              <w:t>3</w:t>
            </w:r>
          </w:p>
        </w:tc>
        <w:tc>
          <w:tcPr>
            <w:tcW w:w="1134" w:type="dxa"/>
            <w:tcBorders>
              <w:top w:val="single" w:sz="4" w:space="0" w:color="auto"/>
              <w:left w:val="single" w:sz="4" w:space="0" w:color="auto"/>
              <w:bottom w:val="single" w:sz="4" w:space="0" w:color="auto"/>
              <w:right w:val="single" w:sz="4" w:space="0" w:color="auto"/>
            </w:tcBorders>
          </w:tcPr>
          <w:p w:rsidR="00FE02F5" w:rsidRPr="009E347C" w:rsidRDefault="00FE02F5" w:rsidP="00B36423">
            <w:pPr>
              <w:jc w:val="center"/>
              <w:rPr>
                <w:sz w:val="20"/>
                <w:szCs w:val="20"/>
              </w:rPr>
            </w:pPr>
            <w:r w:rsidRPr="009E347C">
              <w:rPr>
                <w:sz w:val="20"/>
                <w:szCs w:val="20"/>
              </w:rPr>
              <w:t>194 862,4</w:t>
            </w:r>
            <w:r w:rsidR="00B36423">
              <w:rPr>
                <w:sz w:val="20"/>
                <w:szCs w:val="20"/>
              </w:rPr>
              <w:t>3</w:t>
            </w:r>
          </w:p>
        </w:tc>
        <w:tc>
          <w:tcPr>
            <w:tcW w:w="1134" w:type="dxa"/>
            <w:tcBorders>
              <w:top w:val="single" w:sz="4" w:space="0" w:color="auto"/>
              <w:left w:val="single" w:sz="4" w:space="0" w:color="auto"/>
              <w:bottom w:val="single" w:sz="4" w:space="0" w:color="auto"/>
              <w:right w:val="single" w:sz="4" w:space="0" w:color="auto"/>
            </w:tcBorders>
          </w:tcPr>
          <w:p w:rsidR="00FE02F5" w:rsidRPr="00F26D22" w:rsidRDefault="00FE02F5" w:rsidP="00CD70ED">
            <w:pPr>
              <w:jc w:val="center"/>
              <w:rPr>
                <w:sz w:val="20"/>
                <w:szCs w:val="20"/>
              </w:rPr>
            </w:pPr>
            <w:r>
              <w:rPr>
                <w:sz w:val="20"/>
                <w:szCs w:val="20"/>
              </w:rPr>
              <w:t>202</w:t>
            </w:r>
            <w:r w:rsidRPr="00F26D22">
              <w:rPr>
                <w:sz w:val="20"/>
                <w:szCs w:val="20"/>
              </w:rPr>
              <w:t> </w:t>
            </w:r>
            <w:r>
              <w:rPr>
                <w:sz w:val="20"/>
                <w:szCs w:val="20"/>
              </w:rPr>
              <w:t>984</w:t>
            </w:r>
            <w:r w:rsidRPr="00F26D22">
              <w:rPr>
                <w:sz w:val="20"/>
                <w:szCs w:val="20"/>
              </w:rPr>
              <w:t>,</w:t>
            </w:r>
            <w:r>
              <w:rPr>
                <w:sz w:val="20"/>
                <w:szCs w:val="20"/>
              </w:rPr>
              <w:t>13</w:t>
            </w:r>
          </w:p>
        </w:tc>
        <w:tc>
          <w:tcPr>
            <w:tcW w:w="1133" w:type="dxa"/>
            <w:tcBorders>
              <w:top w:val="single" w:sz="4" w:space="0" w:color="auto"/>
              <w:left w:val="single" w:sz="4" w:space="0" w:color="auto"/>
              <w:bottom w:val="single" w:sz="4" w:space="0" w:color="auto"/>
              <w:right w:val="single" w:sz="4" w:space="0" w:color="auto"/>
            </w:tcBorders>
          </w:tcPr>
          <w:p w:rsidR="00FE02F5" w:rsidRPr="00F26D22" w:rsidRDefault="00FE02F5" w:rsidP="00B36423">
            <w:pPr>
              <w:jc w:val="center"/>
              <w:rPr>
                <w:sz w:val="20"/>
                <w:szCs w:val="20"/>
              </w:rPr>
            </w:pPr>
            <w:r>
              <w:rPr>
                <w:sz w:val="20"/>
                <w:szCs w:val="20"/>
              </w:rPr>
              <w:t>+8 121</w:t>
            </w:r>
            <w:r w:rsidRPr="00AD6F6A">
              <w:rPr>
                <w:sz w:val="20"/>
                <w:szCs w:val="20"/>
              </w:rPr>
              <w:t>,</w:t>
            </w:r>
            <w:r>
              <w:rPr>
                <w:sz w:val="20"/>
                <w:szCs w:val="20"/>
              </w:rPr>
              <w:t>7</w:t>
            </w:r>
            <w:r w:rsidR="00B36423">
              <w:rPr>
                <w:sz w:val="20"/>
                <w:szCs w:val="20"/>
              </w:rPr>
              <w:t>0</w:t>
            </w:r>
          </w:p>
        </w:tc>
        <w:tc>
          <w:tcPr>
            <w:tcW w:w="993" w:type="dxa"/>
            <w:tcBorders>
              <w:top w:val="single" w:sz="4" w:space="0" w:color="auto"/>
              <w:left w:val="single" w:sz="4" w:space="0" w:color="auto"/>
              <w:bottom w:val="single" w:sz="4" w:space="0" w:color="auto"/>
              <w:right w:val="single" w:sz="4" w:space="0" w:color="auto"/>
            </w:tcBorders>
          </w:tcPr>
          <w:p w:rsidR="00FE02F5" w:rsidRPr="00F26D22" w:rsidRDefault="00FE02F5" w:rsidP="00CD70ED">
            <w:pPr>
              <w:jc w:val="center"/>
              <w:rPr>
                <w:sz w:val="20"/>
                <w:szCs w:val="20"/>
              </w:rPr>
            </w:pPr>
            <w:r>
              <w:rPr>
                <w:sz w:val="20"/>
                <w:szCs w:val="20"/>
              </w:rPr>
              <w:t>100</w:t>
            </w:r>
            <w:r w:rsidRPr="00F26D22">
              <w:rPr>
                <w:sz w:val="20"/>
                <w:szCs w:val="20"/>
              </w:rPr>
              <w:t>,</w:t>
            </w:r>
            <w:r>
              <w:rPr>
                <w:sz w:val="20"/>
                <w:szCs w:val="20"/>
              </w:rPr>
              <w:t>0</w:t>
            </w:r>
          </w:p>
        </w:tc>
        <w:tc>
          <w:tcPr>
            <w:tcW w:w="1134" w:type="dxa"/>
            <w:tcBorders>
              <w:top w:val="single" w:sz="4" w:space="0" w:color="auto"/>
              <w:left w:val="single" w:sz="4" w:space="0" w:color="auto"/>
              <w:bottom w:val="single" w:sz="4" w:space="0" w:color="auto"/>
              <w:right w:val="single" w:sz="4" w:space="0" w:color="auto"/>
            </w:tcBorders>
          </w:tcPr>
          <w:p w:rsidR="00FE02F5" w:rsidRPr="00F26D22" w:rsidRDefault="00FE02F5" w:rsidP="00CD70ED">
            <w:pPr>
              <w:jc w:val="center"/>
              <w:rPr>
                <w:sz w:val="20"/>
                <w:szCs w:val="20"/>
              </w:rPr>
            </w:pPr>
            <w:r>
              <w:rPr>
                <w:sz w:val="20"/>
                <w:szCs w:val="20"/>
              </w:rPr>
              <w:t>200</w:t>
            </w:r>
            <w:r w:rsidRPr="00F26D22">
              <w:rPr>
                <w:sz w:val="20"/>
                <w:szCs w:val="20"/>
              </w:rPr>
              <w:t> </w:t>
            </w:r>
            <w:r>
              <w:rPr>
                <w:sz w:val="20"/>
                <w:szCs w:val="20"/>
              </w:rPr>
              <w:t>984</w:t>
            </w:r>
            <w:r w:rsidRPr="00F26D22">
              <w:rPr>
                <w:sz w:val="20"/>
                <w:szCs w:val="20"/>
              </w:rPr>
              <w:t>,</w:t>
            </w:r>
            <w:r>
              <w:rPr>
                <w:sz w:val="20"/>
                <w:szCs w:val="20"/>
              </w:rPr>
              <w:t>13</w:t>
            </w:r>
          </w:p>
        </w:tc>
        <w:tc>
          <w:tcPr>
            <w:tcW w:w="1135" w:type="dxa"/>
            <w:tcBorders>
              <w:top w:val="single" w:sz="4" w:space="0" w:color="auto"/>
              <w:left w:val="single" w:sz="4" w:space="0" w:color="auto"/>
              <w:bottom w:val="single" w:sz="4" w:space="0" w:color="auto"/>
              <w:right w:val="single" w:sz="4" w:space="0" w:color="auto"/>
            </w:tcBorders>
          </w:tcPr>
          <w:p w:rsidR="00FE02F5" w:rsidRPr="00F26D22" w:rsidRDefault="00FE02F5" w:rsidP="00CD70ED">
            <w:pPr>
              <w:jc w:val="center"/>
              <w:rPr>
                <w:sz w:val="20"/>
                <w:szCs w:val="20"/>
              </w:rPr>
            </w:pPr>
            <w:r>
              <w:rPr>
                <w:sz w:val="20"/>
                <w:szCs w:val="20"/>
              </w:rPr>
              <w:t>0</w:t>
            </w:r>
            <w:r w:rsidRPr="00F26D22">
              <w:rPr>
                <w:sz w:val="20"/>
                <w:szCs w:val="20"/>
              </w:rPr>
              <w:t>,</w:t>
            </w:r>
            <w:r>
              <w:rPr>
                <w:sz w:val="20"/>
                <w:szCs w:val="20"/>
              </w:rPr>
              <w:t>00</w:t>
            </w:r>
          </w:p>
        </w:tc>
        <w:tc>
          <w:tcPr>
            <w:tcW w:w="851" w:type="dxa"/>
            <w:tcBorders>
              <w:top w:val="single" w:sz="4" w:space="0" w:color="auto"/>
              <w:left w:val="single" w:sz="4" w:space="0" w:color="auto"/>
              <w:bottom w:val="single" w:sz="4" w:space="0" w:color="auto"/>
              <w:right w:val="single" w:sz="4" w:space="0" w:color="auto"/>
            </w:tcBorders>
          </w:tcPr>
          <w:p w:rsidR="00FE02F5" w:rsidRPr="00381ADF" w:rsidRDefault="00FE02F5" w:rsidP="00CD70ED">
            <w:pPr>
              <w:jc w:val="center"/>
              <w:rPr>
                <w:sz w:val="20"/>
                <w:szCs w:val="20"/>
              </w:rPr>
            </w:pPr>
            <w:r w:rsidRPr="00F26D22">
              <w:rPr>
                <w:sz w:val="20"/>
                <w:szCs w:val="20"/>
              </w:rPr>
              <w:t>10</w:t>
            </w:r>
            <w:r>
              <w:rPr>
                <w:sz w:val="20"/>
                <w:szCs w:val="20"/>
              </w:rPr>
              <w:t>0</w:t>
            </w:r>
            <w:r w:rsidRPr="00F26D22">
              <w:rPr>
                <w:sz w:val="20"/>
                <w:szCs w:val="20"/>
              </w:rPr>
              <w:t>,</w:t>
            </w:r>
            <w:r>
              <w:rPr>
                <w:sz w:val="20"/>
                <w:szCs w:val="20"/>
              </w:rPr>
              <w:t>0</w:t>
            </w:r>
          </w:p>
        </w:tc>
      </w:tr>
    </w:tbl>
    <w:p w:rsidR="00FE02F5" w:rsidRPr="0036102D" w:rsidRDefault="00FE02F5" w:rsidP="0055548B">
      <w:pPr>
        <w:jc w:val="center"/>
        <w:rPr>
          <w:szCs w:val="28"/>
        </w:rPr>
      </w:pPr>
    </w:p>
    <w:p w:rsidR="00F733D7" w:rsidRDefault="00F733D7" w:rsidP="00F733D7">
      <w:pPr>
        <w:jc w:val="both"/>
        <w:rPr>
          <w:szCs w:val="28"/>
        </w:rPr>
      </w:pPr>
    </w:p>
    <w:p w:rsidR="00FE02F5" w:rsidRDefault="00FE02F5" w:rsidP="00F733D7">
      <w:pPr>
        <w:jc w:val="both"/>
        <w:rPr>
          <w:szCs w:val="28"/>
        </w:rPr>
      </w:pPr>
    </w:p>
    <w:p w:rsidR="00FE02F5" w:rsidRDefault="00FE02F5" w:rsidP="00F733D7">
      <w:pPr>
        <w:jc w:val="both"/>
        <w:rPr>
          <w:szCs w:val="28"/>
        </w:rPr>
        <w:sectPr w:rsidR="00FE02F5" w:rsidSect="00FE02F5">
          <w:headerReference w:type="even" r:id="rId44"/>
          <w:headerReference w:type="default" r:id="rId45"/>
          <w:pgSz w:w="16838" w:h="11906" w:orient="landscape"/>
          <w:pgMar w:top="1985" w:right="1418" w:bottom="567" w:left="1134" w:header="709" w:footer="709" w:gutter="0"/>
          <w:cols w:space="708"/>
          <w:docGrid w:linePitch="381"/>
        </w:sectPr>
      </w:pPr>
    </w:p>
    <w:p w:rsidR="0025600A" w:rsidRPr="00C35A08" w:rsidRDefault="0025600A" w:rsidP="0025600A">
      <w:pPr>
        <w:ind w:firstLine="720"/>
        <w:jc w:val="center"/>
        <w:rPr>
          <w:szCs w:val="28"/>
        </w:rPr>
      </w:pPr>
      <w:r w:rsidRPr="00C35A08">
        <w:rPr>
          <w:szCs w:val="28"/>
        </w:rPr>
        <w:lastRenderedPageBreak/>
        <w:t>Подпрограмма «Развитие системы муниципальных бюджетных учреждений физкультурно-спортивной направленности в городе Ставрополе»</w:t>
      </w:r>
    </w:p>
    <w:p w:rsidR="0025600A" w:rsidRDefault="0025600A" w:rsidP="0025600A">
      <w:pPr>
        <w:jc w:val="both"/>
        <w:rPr>
          <w:szCs w:val="28"/>
        </w:rPr>
      </w:pPr>
    </w:p>
    <w:p w:rsidR="0025600A" w:rsidRDefault="0025600A" w:rsidP="0025600A">
      <w:pPr>
        <w:ind w:firstLine="720"/>
        <w:jc w:val="both"/>
        <w:rPr>
          <w:szCs w:val="28"/>
        </w:rPr>
      </w:pPr>
      <w:r>
        <w:rPr>
          <w:szCs w:val="28"/>
        </w:rPr>
        <w:t xml:space="preserve">В рамках данной подпрограммы предусматривается </w:t>
      </w:r>
      <w:r>
        <w:t>обеспечение деятельности и укрепление материально-технической базы муниципальных бюджетных учреждений физкультурно-спортивной направленности города Ставрополя, подготовка спортивного резерва для спортивных сборных команд Ставропольского края и города Ставрополя.</w:t>
      </w:r>
    </w:p>
    <w:p w:rsidR="0025600A" w:rsidRPr="00C35A08" w:rsidRDefault="0025600A" w:rsidP="0025600A">
      <w:pPr>
        <w:ind w:firstLine="720"/>
        <w:jc w:val="both"/>
        <w:rPr>
          <w:szCs w:val="28"/>
        </w:rPr>
      </w:pPr>
      <w:r>
        <w:rPr>
          <w:szCs w:val="28"/>
        </w:rPr>
        <w:t xml:space="preserve">На реализацию подпрограммы </w:t>
      </w:r>
      <w:r w:rsidRPr="00C35A08">
        <w:rPr>
          <w:szCs w:val="28"/>
        </w:rPr>
        <w:t>за счет средств бюджета города предлагается направить в 202</w:t>
      </w:r>
      <w:r>
        <w:rPr>
          <w:szCs w:val="28"/>
        </w:rPr>
        <w:t>2</w:t>
      </w:r>
      <w:r w:rsidRPr="00C35A08">
        <w:rPr>
          <w:szCs w:val="28"/>
        </w:rPr>
        <w:t xml:space="preserve"> году – </w:t>
      </w:r>
      <w:r>
        <w:rPr>
          <w:color w:val="000000" w:themeColor="text1"/>
          <w:szCs w:val="28"/>
        </w:rPr>
        <w:t>194</w:t>
      </w:r>
      <w:r w:rsidRPr="00C35A08">
        <w:rPr>
          <w:color w:val="000000" w:themeColor="text1"/>
          <w:szCs w:val="28"/>
        </w:rPr>
        <w:t> </w:t>
      </w:r>
      <w:r>
        <w:rPr>
          <w:color w:val="000000" w:themeColor="text1"/>
          <w:szCs w:val="28"/>
        </w:rPr>
        <w:t>910</w:t>
      </w:r>
      <w:r w:rsidRPr="00C35A08">
        <w:rPr>
          <w:color w:val="000000" w:themeColor="text1"/>
          <w:szCs w:val="28"/>
        </w:rPr>
        <w:t>,</w:t>
      </w:r>
      <w:r>
        <w:rPr>
          <w:color w:val="000000" w:themeColor="text1"/>
          <w:szCs w:val="28"/>
        </w:rPr>
        <w:t>66</w:t>
      </w:r>
      <w:r w:rsidRPr="00C35A08">
        <w:rPr>
          <w:szCs w:val="28"/>
        </w:rPr>
        <w:t> тыс. рублей, в 202</w:t>
      </w:r>
      <w:r>
        <w:rPr>
          <w:szCs w:val="28"/>
        </w:rPr>
        <w:t>3</w:t>
      </w:r>
      <w:r w:rsidRPr="00C35A08">
        <w:rPr>
          <w:szCs w:val="28"/>
        </w:rPr>
        <w:t xml:space="preserve"> году – </w:t>
      </w:r>
      <w:r w:rsidRPr="00C35A08">
        <w:rPr>
          <w:color w:val="000000" w:themeColor="text1"/>
          <w:szCs w:val="28"/>
        </w:rPr>
        <w:t>1</w:t>
      </w:r>
      <w:r>
        <w:rPr>
          <w:color w:val="000000" w:themeColor="text1"/>
          <w:szCs w:val="28"/>
        </w:rPr>
        <w:t>94</w:t>
      </w:r>
      <w:r w:rsidRPr="00C35A08">
        <w:rPr>
          <w:color w:val="000000" w:themeColor="text1"/>
          <w:szCs w:val="28"/>
        </w:rPr>
        <w:t> </w:t>
      </w:r>
      <w:r>
        <w:rPr>
          <w:color w:val="000000" w:themeColor="text1"/>
          <w:szCs w:val="28"/>
        </w:rPr>
        <w:t>997</w:t>
      </w:r>
      <w:r w:rsidRPr="00C35A08">
        <w:rPr>
          <w:color w:val="000000" w:themeColor="text1"/>
          <w:szCs w:val="28"/>
        </w:rPr>
        <w:t>,</w:t>
      </w:r>
      <w:r>
        <w:rPr>
          <w:color w:val="000000" w:themeColor="text1"/>
          <w:szCs w:val="28"/>
        </w:rPr>
        <w:t>49</w:t>
      </w:r>
      <w:r w:rsidRPr="00C35A08">
        <w:rPr>
          <w:szCs w:val="28"/>
        </w:rPr>
        <w:t> тыс. рублей, в 202</w:t>
      </w:r>
      <w:r>
        <w:rPr>
          <w:szCs w:val="28"/>
        </w:rPr>
        <w:t>4</w:t>
      </w:r>
      <w:r w:rsidRPr="00C35A08">
        <w:rPr>
          <w:szCs w:val="28"/>
        </w:rPr>
        <w:t xml:space="preserve"> году – </w:t>
      </w:r>
      <w:r w:rsidRPr="00C35A08">
        <w:rPr>
          <w:color w:val="000000" w:themeColor="text1"/>
          <w:szCs w:val="28"/>
        </w:rPr>
        <w:t>1</w:t>
      </w:r>
      <w:r>
        <w:rPr>
          <w:color w:val="000000" w:themeColor="text1"/>
          <w:szCs w:val="28"/>
        </w:rPr>
        <w:t>94</w:t>
      </w:r>
      <w:r w:rsidRPr="00C35A08">
        <w:rPr>
          <w:color w:val="000000" w:themeColor="text1"/>
          <w:szCs w:val="28"/>
        </w:rPr>
        <w:t> </w:t>
      </w:r>
      <w:r>
        <w:rPr>
          <w:color w:val="000000" w:themeColor="text1"/>
          <w:szCs w:val="28"/>
        </w:rPr>
        <w:t>997</w:t>
      </w:r>
      <w:r w:rsidRPr="00C35A08">
        <w:rPr>
          <w:color w:val="000000" w:themeColor="text1"/>
          <w:szCs w:val="28"/>
        </w:rPr>
        <w:t>,</w:t>
      </w:r>
      <w:r>
        <w:rPr>
          <w:color w:val="000000" w:themeColor="text1"/>
          <w:szCs w:val="28"/>
        </w:rPr>
        <w:t>49</w:t>
      </w:r>
      <w:r w:rsidRPr="00C35A08">
        <w:rPr>
          <w:szCs w:val="28"/>
        </w:rPr>
        <w:t> тыс. рублей, из них по следующим направлениям расходов:</w:t>
      </w:r>
    </w:p>
    <w:p w:rsidR="0025600A" w:rsidRPr="00C35A08" w:rsidRDefault="0025600A" w:rsidP="0025600A">
      <w:pPr>
        <w:ind w:firstLine="708"/>
        <w:jc w:val="both"/>
        <w:rPr>
          <w:szCs w:val="28"/>
        </w:rPr>
      </w:pPr>
      <w:r w:rsidRPr="00C35A08">
        <w:rPr>
          <w:szCs w:val="28"/>
        </w:rPr>
        <w:t>обеспечение деятельности муниципальных бюджетных учреждений дополнительного образования города Ставрополя в 202</w:t>
      </w:r>
      <w:r>
        <w:rPr>
          <w:szCs w:val="28"/>
        </w:rPr>
        <w:t>2</w:t>
      </w:r>
      <w:r w:rsidRPr="00C35A08">
        <w:rPr>
          <w:szCs w:val="28"/>
        </w:rPr>
        <w:t xml:space="preserve"> году – 1</w:t>
      </w:r>
      <w:r>
        <w:rPr>
          <w:szCs w:val="28"/>
        </w:rPr>
        <w:t>4</w:t>
      </w:r>
      <w:r w:rsidRPr="00C35A08">
        <w:rPr>
          <w:szCs w:val="28"/>
        </w:rPr>
        <w:t> </w:t>
      </w:r>
      <w:r>
        <w:rPr>
          <w:szCs w:val="28"/>
        </w:rPr>
        <w:t>641</w:t>
      </w:r>
      <w:r w:rsidRPr="00C35A08">
        <w:rPr>
          <w:szCs w:val="28"/>
        </w:rPr>
        <w:t>,</w:t>
      </w:r>
      <w:r>
        <w:rPr>
          <w:szCs w:val="28"/>
        </w:rPr>
        <w:t>37</w:t>
      </w:r>
      <w:r w:rsidRPr="00C35A08">
        <w:rPr>
          <w:szCs w:val="28"/>
        </w:rPr>
        <w:t> тыс. рублей, в 202</w:t>
      </w:r>
      <w:r>
        <w:rPr>
          <w:szCs w:val="28"/>
        </w:rPr>
        <w:t>3</w:t>
      </w:r>
      <w:r w:rsidRPr="00C35A08">
        <w:rPr>
          <w:szCs w:val="28"/>
        </w:rPr>
        <w:t xml:space="preserve"> году</w:t>
      </w:r>
      <w:r>
        <w:rPr>
          <w:szCs w:val="28"/>
        </w:rPr>
        <w:t xml:space="preserve"> – 14</w:t>
      </w:r>
      <w:r w:rsidRPr="00C35A08">
        <w:rPr>
          <w:szCs w:val="28"/>
        </w:rPr>
        <w:t> </w:t>
      </w:r>
      <w:r>
        <w:rPr>
          <w:szCs w:val="28"/>
        </w:rPr>
        <w:t>682,99</w:t>
      </w:r>
      <w:r w:rsidRPr="00C35A08">
        <w:rPr>
          <w:szCs w:val="28"/>
        </w:rPr>
        <w:t> тыс. рублей, в 202</w:t>
      </w:r>
      <w:r>
        <w:rPr>
          <w:szCs w:val="28"/>
        </w:rPr>
        <w:t>4</w:t>
      </w:r>
      <w:r w:rsidRPr="00C35A08">
        <w:rPr>
          <w:szCs w:val="28"/>
        </w:rPr>
        <w:t xml:space="preserve"> году – </w:t>
      </w:r>
      <w:r>
        <w:rPr>
          <w:szCs w:val="28"/>
        </w:rPr>
        <w:t>14</w:t>
      </w:r>
      <w:r w:rsidRPr="00C35A08">
        <w:rPr>
          <w:szCs w:val="28"/>
        </w:rPr>
        <w:t> </w:t>
      </w:r>
      <w:r>
        <w:rPr>
          <w:szCs w:val="28"/>
        </w:rPr>
        <w:t>682,99</w:t>
      </w:r>
      <w:r w:rsidRPr="00C35A08">
        <w:rPr>
          <w:szCs w:val="28"/>
        </w:rPr>
        <w:t> тыс. рублей;</w:t>
      </w:r>
    </w:p>
    <w:p w:rsidR="0025600A" w:rsidRPr="00C35A08" w:rsidRDefault="0025600A" w:rsidP="0025600A">
      <w:pPr>
        <w:ind w:firstLine="708"/>
        <w:jc w:val="both"/>
        <w:rPr>
          <w:szCs w:val="28"/>
        </w:rPr>
      </w:pPr>
      <w:r w:rsidRPr="00C35A08">
        <w:rPr>
          <w:szCs w:val="28"/>
        </w:rPr>
        <w:t>обеспечение деятельности центров спортивной подготовки в 202</w:t>
      </w:r>
      <w:r>
        <w:rPr>
          <w:szCs w:val="28"/>
        </w:rPr>
        <w:t>2 году – 4 404</w:t>
      </w:r>
      <w:r w:rsidRPr="00C35A08">
        <w:rPr>
          <w:szCs w:val="28"/>
        </w:rPr>
        <w:t>,</w:t>
      </w:r>
      <w:r>
        <w:rPr>
          <w:szCs w:val="28"/>
        </w:rPr>
        <w:t>11</w:t>
      </w:r>
      <w:r w:rsidRPr="00C35A08">
        <w:rPr>
          <w:szCs w:val="28"/>
        </w:rPr>
        <w:t> тыс. рублей, в 202</w:t>
      </w:r>
      <w:r>
        <w:rPr>
          <w:szCs w:val="28"/>
        </w:rPr>
        <w:t>3 году – 4 404</w:t>
      </w:r>
      <w:r w:rsidRPr="00C35A08">
        <w:rPr>
          <w:szCs w:val="28"/>
        </w:rPr>
        <w:t>,</w:t>
      </w:r>
      <w:r>
        <w:rPr>
          <w:szCs w:val="28"/>
        </w:rPr>
        <w:t>97</w:t>
      </w:r>
      <w:r w:rsidRPr="00C35A08">
        <w:rPr>
          <w:szCs w:val="28"/>
        </w:rPr>
        <w:t> тыс. рублей, в 202</w:t>
      </w:r>
      <w:r>
        <w:rPr>
          <w:szCs w:val="28"/>
        </w:rPr>
        <w:t>4 году – 4 404,97</w:t>
      </w:r>
      <w:r w:rsidRPr="00C35A08">
        <w:rPr>
          <w:szCs w:val="28"/>
        </w:rPr>
        <w:t> тыс. рублей;</w:t>
      </w:r>
    </w:p>
    <w:p w:rsidR="0025600A" w:rsidRPr="00C35A08" w:rsidRDefault="0025600A" w:rsidP="0025600A">
      <w:pPr>
        <w:ind w:firstLine="708"/>
        <w:jc w:val="both"/>
        <w:rPr>
          <w:szCs w:val="28"/>
        </w:rPr>
      </w:pPr>
      <w:r w:rsidRPr="00C35A08">
        <w:rPr>
          <w:szCs w:val="28"/>
        </w:rPr>
        <w:t>обеспечение организации, проведения и участия в официальных физкультурных и спортивных мероприятиях муниципальных бюджетных учреждений физкультурно-спортивной направленности города Ставрополя в 202</w:t>
      </w:r>
      <w:r>
        <w:rPr>
          <w:szCs w:val="28"/>
        </w:rPr>
        <w:t>2</w:t>
      </w:r>
      <w:r w:rsidRPr="00C35A08">
        <w:rPr>
          <w:szCs w:val="28"/>
        </w:rPr>
        <w:t>-202</w:t>
      </w:r>
      <w:r>
        <w:rPr>
          <w:szCs w:val="28"/>
        </w:rPr>
        <w:t>4</w:t>
      </w:r>
      <w:r w:rsidRPr="00C35A08">
        <w:rPr>
          <w:szCs w:val="28"/>
        </w:rPr>
        <w:t xml:space="preserve"> годах – по 1</w:t>
      </w:r>
      <w:r>
        <w:rPr>
          <w:szCs w:val="28"/>
        </w:rPr>
        <w:t>2</w:t>
      </w:r>
      <w:r w:rsidRPr="00C35A08">
        <w:rPr>
          <w:szCs w:val="28"/>
        </w:rPr>
        <w:t> </w:t>
      </w:r>
      <w:r>
        <w:rPr>
          <w:szCs w:val="28"/>
        </w:rPr>
        <w:t>817</w:t>
      </w:r>
      <w:r w:rsidRPr="00C35A08">
        <w:rPr>
          <w:szCs w:val="28"/>
        </w:rPr>
        <w:t>,</w:t>
      </w:r>
      <w:r>
        <w:rPr>
          <w:szCs w:val="28"/>
        </w:rPr>
        <w:t>18</w:t>
      </w:r>
      <w:r w:rsidRPr="00C35A08">
        <w:rPr>
          <w:szCs w:val="28"/>
        </w:rPr>
        <w:t> тыс. рублей ежегодно;</w:t>
      </w:r>
    </w:p>
    <w:p w:rsidR="0025600A" w:rsidRPr="00C35A08" w:rsidRDefault="0025600A" w:rsidP="0025600A">
      <w:pPr>
        <w:ind w:firstLine="708"/>
        <w:jc w:val="both"/>
        <w:rPr>
          <w:szCs w:val="28"/>
        </w:rPr>
      </w:pPr>
      <w:r w:rsidRPr="00C35A08">
        <w:rPr>
          <w:szCs w:val="28"/>
        </w:rPr>
        <w:t>обеспечение деятельности муниципальных бюджетных учреждений спортивной подготовки города Ставрополя в 202</w:t>
      </w:r>
      <w:r>
        <w:rPr>
          <w:szCs w:val="28"/>
        </w:rPr>
        <w:t>2 году – 1</w:t>
      </w:r>
      <w:r w:rsidRPr="00C35A08">
        <w:rPr>
          <w:szCs w:val="28"/>
        </w:rPr>
        <w:t>6</w:t>
      </w:r>
      <w:r>
        <w:rPr>
          <w:szCs w:val="28"/>
        </w:rPr>
        <w:t>3</w:t>
      </w:r>
      <w:r w:rsidRPr="00C35A08">
        <w:rPr>
          <w:szCs w:val="28"/>
        </w:rPr>
        <w:t> </w:t>
      </w:r>
      <w:r>
        <w:rPr>
          <w:szCs w:val="28"/>
        </w:rPr>
        <w:t>048</w:t>
      </w:r>
      <w:r w:rsidRPr="00C35A08">
        <w:rPr>
          <w:szCs w:val="28"/>
        </w:rPr>
        <w:t>,</w:t>
      </w:r>
      <w:r>
        <w:rPr>
          <w:szCs w:val="28"/>
        </w:rPr>
        <w:t>00</w:t>
      </w:r>
      <w:r w:rsidRPr="00C35A08">
        <w:rPr>
          <w:szCs w:val="28"/>
        </w:rPr>
        <w:t> тыс. рублей, в 202</w:t>
      </w:r>
      <w:r>
        <w:rPr>
          <w:szCs w:val="28"/>
        </w:rPr>
        <w:t>3</w:t>
      </w:r>
      <w:r w:rsidRPr="00C35A08">
        <w:rPr>
          <w:szCs w:val="28"/>
        </w:rPr>
        <w:t xml:space="preserve"> году – 16</w:t>
      </w:r>
      <w:r>
        <w:rPr>
          <w:szCs w:val="28"/>
        </w:rPr>
        <w:t>3</w:t>
      </w:r>
      <w:r w:rsidRPr="00C35A08">
        <w:rPr>
          <w:szCs w:val="28"/>
        </w:rPr>
        <w:t> </w:t>
      </w:r>
      <w:r>
        <w:rPr>
          <w:szCs w:val="28"/>
        </w:rPr>
        <w:t>092</w:t>
      </w:r>
      <w:r w:rsidRPr="00C35A08">
        <w:rPr>
          <w:szCs w:val="28"/>
        </w:rPr>
        <w:t>,</w:t>
      </w:r>
      <w:r>
        <w:rPr>
          <w:szCs w:val="28"/>
        </w:rPr>
        <w:t>35</w:t>
      </w:r>
      <w:r w:rsidRPr="00C35A08">
        <w:rPr>
          <w:szCs w:val="28"/>
        </w:rPr>
        <w:t> тыс. рублей, в 202</w:t>
      </w:r>
      <w:r>
        <w:rPr>
          <w:szCs w:val="28"/>
        </w:rPr>
        <w:t>4</w:t>
      </w:r>
      <w:r w:rsidRPr="00C35A08">
        <w:rPr>
          <w:szCs w:val="28"/>
        </w:rPr>
        <w:t xml:space="preserve"> году – 16</w:t>
      </w:r>
      <w:r>
        <w:rPr>
          <w:szCs w:val="28"/>
        </w:rPr>
        <w:t>3</w:t>
      </w:r>
      <w:r w:rsidRPr="00C35A08">
        <w:rPr>
          <w:szCs w:val="28"/>
        </w:rPr>
        <w:t> </w:t>
      </w:r>
      <w:r>
        <w:rPr>
          <w:szCs w:val="28"/>
        </w:rPr>
        <w:t>092</w:t>
      </w:r>
      <w:r w:rsidRPr="00C35A08">
        <w:rPr>
          <w:szCs w:val="28"/>
        </w:rPr>
        <w:t>,</w:t>
      </w:r>
      <w:r>
        <w:rPr>
          <w:szCs w:val="28"/>
        </w:rPr>
        <w:t>35</w:t>
      </w:r>
      <w:r w:rsidRPr="00C35A08">
        <w:rPr>
          <w:szCs w:val="28"/>
        </w:rPr>
        <w:t> тыс. рублей.</w:t>
      </w:r>
    </w:p>
    <w:p w:rsidR="0025600A" w:rsidRPr="00C35A08" w:rsidRDefault="0025600A" w:rsidP="0025600A">
      <w:pPr>
        <w:ind w:firstLine="708"/>
        <w:jc w:val="both"/>
        <w:rPr>
          <w:szCs w:val="28"/>
        </w:rPr>
      </w:pPr>
    </w:p>
    <w:p w:rsidR="0025600A" w:rsidRPr="00C35A08" w:rsidRDefault="0025600A" w:rsidP="0025600A">
      <w:pPr>
        <w:jc w:val="center"/>
        <w:rPr>
          <w:szCs w:val="28"/>
        </w:rPr>
      </w:pPr>
      <w:r w:rsidRPr="00C35A08">
        <w:rPr>
          <w:szCs w:val="28"/>
        </w:rPr>
        <w:t xml:space="preserve">Подпрограмма </w:t>
      </w:r>
      <w:r>
        <w:rPr>
          <w:szCs w:val="28"/>
        </w:rPr>
        <w:t xml:space="preserve">«Развитие физической культуры и </w:t>
      </w:r>
      <w:r w:rsidRPr="00C35A08">
        <w:rPr>
          <w:szCs w:val="28"/>
        </w:rPr>
        <w:t>спорта, пропаганда здорового образа жизни»</w:t>
      </w:r>
    </w:p>
    <w:p w:rsidR="0025600A" w:rsidRDefault="0025600A" w:rsidP="0025600A">
      <w:pPr>
        <w:ind w:firstLine="720"/>
        <w:jc w:val="both"/>
        <w:rPr>
          <w:szCs w:val="28"/>
        </w:rPr>
      </w:pPr>
    </w:p>
    <w:p w:rsidR="0025600A" w:rsidRPr="00C35A08" w:rsidRDefault="0025600A" w:rsidP="0025600A">
      <w:pPr>
        <w:ind w:firstLine="720"/>
        <w:jc w:val="both"/>
        <w:rPr>
          <w:szCs w:val="28"/>
        </w:rPr>
      </w:pPr>
      <w:r>
        <w:rPr>
          <w:szCs w:val="28"/>
        </w:rPr>
        <w:t xml:space="preserve">В рамках данной подпрограммы предусматривается </w:t>
      </w:r>
      <w:r>
        <w:t>проведение городских физкультурных и спортивных мероприятий и обеспечение участия спортсменов города Ставрополя в физкультурных и спортивных мероприятиях различного уровня, популяризация физической культуры и спорта среди различных категорий населения города Ставрополя</w:t>
      </w:r>
      <w:r>
        <w:rPr>
          <w:szCs w:val="28"/>
        </w:rPr>
        <w:t>.</w:t>
      </w:r>
    </w:p>
    <w:p w:rsidR="0025600A" w:rsidRPr="00C35A08" w:rsidRDefault="0025600A" w:rsidP="0025600A">
      <w:pPr>
        <w:ind w:firstLine="720"/>
        <w:jc w:val="both"/>
        <w:rPr>
          <w:szCs w:val="28"/>
        </w:rPr>
      </w:pPr>
      <w:r w:rsidRPr="00C35A08">
        <w:rPr>
          <w:szCs w:val="28"/>
        </w:rPr>
        <w:t>На реализацию под</w:t>
      </w:r>
      <w:r>
        <w:rPr>
          <w:szCs w:val="28"/>
        </w:rPr>
        <w:t>программы</w:t>
      </w:r>
      <w:r w:rsidRPr="00C35A08">
        <w:rPr>
          <w:szCs w:val="28"/>
        </w:rPr>
        <w:t xml:space="preserve"> </w:t>
      </w:r>
      <w:r>
        <w:rPr>
          <w:szCs w:val="28"/>
        </w:rPr>
        <w:t xml:space="preserve">за </w:t>
      </w:r>
      <w:r w:rsidRPr="00C35A08">
        <w:rPr>
          <w:szCs w:val="28"/>
        </w:rPr>
        <w:t>счет средств бюджета города предлагается направить в 202</w:t>
      </w:r>
      <w:r>
        <w:rPr>
          <w:szCs w:val="28"/>
        </w:rPr>
        <w:t>2</w:t>
      </w:r>
      <w:r w:rsidRPr="00C35A08">
        <w:rPr>
          <w:szCs w:val="28"/>
        </w:rPr>
        <w:t xml:space="preserve"> году – 7 </w:t>
      </w:r>
      <w:r>
        <w:rPr>
          <w:szCs w:val="28"/>
        </w:rPr>
        <w:t>986,64</w:t>
      </w:r>
      <w:r w:rsidRPr="00C35A08">
        <w:rPr>
          <w:szCs w:val="28"/>
        </w:rPr>
        <w:t> тыс. рублей, в 202</w:t>
      </w:r>
      <w:r>
        <w:rPr>
          <w:szCs w:val="28"/>
        </w:rPr>
        <w:t>3</w:t>
      </w:r>
      <w:r w:rsidRPr="00C35A08">
        <w:rPr>
          <w:szCs w:val="28"/>
        </w:rPr>
        <w:t xml:space="preserve"> году – 7 </w:t>
      </w:r>
      <w:r>
        <w:rPr>
          <w:szCs w:val="28"/>
        </w:rPr>
        <w:t>986</w:t>
      </w:r>
      <w:r w:rsidRPr="00C35A08">
        <w:rPr>
          <w:szCs w:val="28"/>
        </w:rPr>
        <w:t>,</w:t>
      </w:r>
      <w:r>
        <w:rPr>
          <w:szCs w:val="28"/>
        </w:rPr>
        <w:t>64</w:t>
      </w:r>
      <w:r w:rsidRPr="00C35A08">
        <w:rPr>
          <w:szCs w:val="28"/>
        </w:rPr>
        <w:t> тыс. рублей, в 202</w:t>
      </w:r>
      <w:r>
        <w:rPr>
          <w:szCs w:val="28"/>
        </w:rPr>
        <w:t>4</w:t>
      </w:r>
      <w:r w:rsidRPr="00C35A08">
        <w:rPr>
          <w:szCs w:val="28"/>
        </w:rPr>
        <w:t xml:space="preserve"> году – 7 </w:t>
      </w:r>
      <w:r>
        <w:rPr>
          <w:szCs w:val="28"/>
        </w:rPr>
        <w:t>986</w:t>
      </w:r>
      <w:r w:rsidRPr="00C35A08">
        <w:rPr>
          <w:szCs w:val="28"/>
        </w:rPr>
        <w:t>,</w:t>
      </w:r>
      <w:r>
        <w:rPr>
          <w:szCs w:val="28"/>
        </w:rPr>
        <w:t>64</w:t>
      </w:r>
      <w:r w:rsidRPr="00C35A08">
        <w:rPr>
          <w:szCs w:val="28"/>
        </w:rPr>
        <w:t> тыс. рублей, из них по следующим направлениям расходов:</w:t>
      </w:r>
    </w:p>
    <w:p w:rsidR="0025600A" w:rsidRPr="00C35A08" w:rsidRDefault="0025600A" w:rsidP="0025600A">
      <w:pPr>
        <w:spacing w:line="228" w:lineRule="auto"/>
        <w:ind w:firstLine="720"/>
        <w:jc w:val="both"/>
        <w:rPr>
          <w:szCs w:val="28"/>
        </w:rPr>
      </w:pPr>
      <w:r w:rsidRPr="00C35A08">
        <w:rPr>
          <w:szCs w:val="28"/>
        </w:rPr>
        <w:t>реализация мероприятий, направленных на развитие физической культуры и массового спорта в 202</w:t>
      </w:r>
      <w:r>
        <w:rPr>
          <w:szCs w:val="28"/>
        </w:rPr>
        <w:t>2</w:t>
      </w:r>
      <w:r w:rsidRPr="00C35A08">
        <w:rPr>
          <w:szCs w:val="28"/>
        </w:rPr>
        <w:t>-202</w:t>
      </w:r>
      <w:r>
        <w:rPr>
          <w:szCs w:val="28"/>
        </w:rPr>
        <w:t>4</w:t>
      </w:r>
      <w:r w:rsidRPr="00C35A08">
        <w:rPr>
          <w:szCs w:val="28"/>
        </w:rPr>
        <w:t xml:space="preserve"> годах – по 5 </w:t>
      </w:r>
      <w:r>
        <w:rPr>
          <w:szCs w:val="28"/>
        </w:rPr>
        <w:t>920</w:t>
      </w:r>
      <w:r w:rsidRPr="00C35A08">
        <w:rPr>
          <w:szCs w:val="28"/>
        </w:rPr>
        <w:t>,</w:t>
      </w:r>
      <w:r>
        <w:rPr>
          <w:szCs w:val="28"/>
        </w:rPr>
        <w:t>89</w:t>
      </w:r>
      <w:r w:rsidRPr="00C35A08">
        <w:rPr>
          <w:szCs w:val="28"/>
        </w:rPr>
        <w:t> тыс. рублей ежегодно;</w:t>
      </w:r>
    </w:p>
    <w:p w:rsidR="0025600A" w:rsidRPr="00C35A08" w:rsidRDefault="0025600A" w:rsidP="0025600A">
      <w:pPr>
        <w:spacing w:line="228" w:lineRule="auto"/>
        <w:ind w:firstLine="720"/>
        <w:jc w:val="both"/>
        <w:rPr>
          <w:szCs w:val="28"/>
        </w:rPr>
      </w:pPr>
      <w:r w:rsidRPr="00C35A08">
        <w:rPr>
          <w:szCs w:val="28"/>
        </w:rPr>
        <w:lastRenderedPageBreak/>
        <w:t>пропаганда здорового образа жизни через средства массовой информации в 202</w:t>
      </w:r>
      <w:r>
        <w:rPr>
          <w:szCs w:val="28"/>
        </w:rPr>
        <w:t>2</w:t>
      </w:r>
      <w:r w:rsidRPr="00C35A08">
        <w:rPr>
          <w:szCs w:val="28"/>
        </w:rPr>
        <w:t>-202</w:t>
      </w:r>
      <w:r>
        <w:rPr>
          <w:szCs w:val="28"/>
        </w:rPr>
        <w:t>4</w:t>
      </w:r>
      <w:r w:rsidRPr="00C35A08">
        <w:rPr>
          <w:szCs w:val="28"/>
        </w:rPr>
        <w:t xml:space="preserve"> годах – по 509,50 тыс. рублей ежегодно;</w:t>
      </w:r>
    </w:p>
    <w:p w:rsidR="0025600A" w:rsidRPr="00C35A08" w:rsidRDefault="0025600A" w:rsidP="0025600A">
      <w:pPr>
        <w:spacing w:line="228" w:lineRule="auto"/>
        <w:ind w:firstLine="720"/>
        <w:jc w:val="both"/>
        <w:rPr>
          <w:szCs w:val="28"/>
        </w:rPr>
      </w:pPr>
      <w:r w:rsidRPr="00C35A08">
        <w:rPr>
          <w:szCs w:val="28"/>
        </w:rPr>
        <w:t>подготовка  и участие в семинарах, конференциях и курсах повышения квалификации работников отрасли «Физическая культура и спорт в 202</w:t>
      </w:r>
      <w:r>
        <w:rPr>
          <w:szCs w:val="28"/>
        </w:rPr>
        <w:t>2</w:t>
      </w:r>
      <w:r w:rsidRPr="00C35A08">
        <w:rPr>
          <w:szCs w:val="28"/>
        </w:rPr>
        <w:t>-202</w:t>
      </w:r>
      <w:r>
        <w:rPr>
          <w:szCs w:val="28"/>
        </w:rPr>
        <w:t>4</w:t>
      </w:r>
      <w:r w:rsidRPr="00C35A08">
        <w:rPr>
          <w:szCs w:val="28"/>
        </w:rPr>
        <w:t xml:space="preserve"> годах – по 56,25 тыс. рублей ежегодно;</w:t>
      </w:r>
    </w:p>
    <w:p w:rsidR="00F733D7" w:rsidRPr="0036102D" w:rsidRDefault="0025600A" w:rsidP="0025600A">
      <w:pPr>
        <w:spacing w:line="228" w:lineRule="auto"/>
        <w:ind w:firstLine="720"/>
        <w:jc w:val="both"/>
        <w:rPr>
          <w:color w:val="FF0000"/>
          <w:szCs w:val="28"/>
        </w:rPr>
      </w:pPr>
      <w:r w:rsidRPr="00C35A08">
        <w:rPr>
          <w:szCs w:val="28"/>
        </w:rPr>
        <w:t>предоставление финансовой поддержки некоммерческим организациям, осуществляющим деятельность в области физической культуры и спорта на территории города Ставрополя в 202</w:t>
      </w:r>
      <w:r>
        <w:rPr>
          <w:szCs w:val="28"/>
        </w:rPr>
        <w:t>2-2024</w:t>
      </w:r>
      <w:r w:rsidRPr="00C35A08">
        <w:rPr>
          <w:szCs w:val="28"/>
        </w:rPr>
        <w:t xml:space="preserve"> годах – по 1 500,00 тыс. рублей ежегодно</w:t>
      </w:r>
      <w:r w:rsidR="00F733D7" w:rsidRPr="0036102D">
        <w:rPr>
          <w:szCs w:val="28"/>
        </w:rPr>
        <w:t>.</w:t>
      </w:r>
    </w:p>
    <w:p w:rsidR="004B2098" w:rsidRPr="0036102D" w:rsidRDefault="004B2098" w:rsidP="00DA4FE7">
      <w:pPr>
        <w:tabs>
          <w:tab w:val="left" w:pos="-8647"/>
          <w:tab w:val="right" w:pos="-5387"/>
          <w:tab w:val="right" w:pos="9355"/>
        </w:tabs>
        <w:jc w:val="center"/>
        <w:rPr>
          <w:color w:val="FF0000"/>
        </w:rPr>
      </w:pPr>
    </w:p>
    <w:p w:rsidR="00544F0C" w:rsidRPr="0036102D" w:rsidRDefault="00544F0C" w:rsidP="00544F0C">
      <w:pPr>
        <w:tabs>
          <w:tab w:val="left" w:pos="-8647"/>
          <w:tab w:val="right" w:pos="-5387"/>
          <w:tab w:val="right" w:pos="9355"/>
        </w:tabs>
        <w:jc w:val="center"/>
      </w:pPr>
      <w:r w:rsidRPr="0036102D">
        <w:t>09. Муниципальная программа</w:t>
      </w:r>
    </w:p>
    <w:p w:rsidR="00544F0C" w:rsidRPr="0036102D" w:rsidRDefault="00544F0C" w:rsidP="00544F0C">
      <w:pPr>
        <w:tabs>
          <w:tab w:val="left" w:pos="-8647"/>
          <w:tab w:val="right" w:pos="-5387"/>
          <w:tab w:val="right" w:pos="9355"/>
        </w:tabs>
        <w:jc w:val="center"/>
        <w:rPr>
          <w:szCs w:val="28"/>
        </w:rPr>
      </w:pPr>
      <w:r w:rsidRPr="0036102D">
        <w:rPr>
          <w:szCs w:val="28"/>
        </w:rPr>
        <w:t>«Молодежь города Ставрополя»</w:t>
      </w:r>
    </w:p>
    <w:p w:rsidR="00EB52B5" w:rsidRPr="0036102D" w:rsidRDefault="00EB52B5" w:rsidP="00544F0C">
      <w:pPr>
        <w:tabs>
          <w:tab w:val="left" w:pos="-8647"/>
          <w:tab w:val="right" w:pos="-5387"/>
          <w:tab w:val="right" w:pos="9355"/>
        </w:tabs>
        <w:jc w:val="center"/>
        <w:rPr>
          <w:szCs w:val="28"/>
        </w:rPr>
      </w:pPr>
    </w:p>
    <w:p w:rsidR="006C0E1F" w:rsidRPr="00B713EF" w:rsidRDefault="006C0E1F" w:rsidP="006C0E1F">
      <w:pPr>
        <w:autoSpaceDE w:val="0"/>
        <w:autoSpaceDN w:val="0"/>
        <w:adjustRightInd w:val="0"/>
        <w:ind w:left="69" w:right="126" w:firstLine="639"/>
        <w:jc w:val="both"/>
        <w:rPr>
          <w:rFonts w:eastAsiaTheme="minorHAnsi"/>
          <w:szCs w:val="28"/>
          <w:lang w:eastAsia="en-US"/>
        </w:rPr>
      </w:pPr>
      <w:r w:rsidRPr="00B713EF">
        <w:rPr>
          <w:szCs w:val="28"/>
        </w:rPr>
        <w:t xml:space="preserve">Целью муниципальной программы </w:t>
      </w:r>
      <w:r w:rsidRPr="00B713EF">
        <w:rPr>
          <w:caps/>
          <w:szCs w:val="28"/>
        </w:rPr>
        <w:t>«</w:t>
      </w:r>
      <w:r w:rsidRPr="00B713EF">
        <w:rPr>
          <w:szCs w:val="28"/>
        </w:rPr>
        <w:t xml:space="preserve">Молодежь города Ставрополя» (далее - Программа) </w:t>
      </w:r>
      <w:r>
        <w:rPr>
          <w:szCs w:val="28"/>
        </w:rPr>
        <w:t xml:space="preserve">является </w:t>
      </w:r>
      <w:r w:rsidRPr="003568C4">
        <w:rPr>
          <w:rFonts w:eastAsia="Calibri"/>
          <w:szCs w:val="28"/>
        </w:rPr>
        <w:t>создание благоприятных условий для всестороннего развития, успешной социализации и эффективной самореализации молодежи, содействие р</w:t>
      </w:r>
      <w:r>
        <w:rPr>
          <w:rFonts w:eastAsia="Calibri"/>
          <w:szCs w:val="28"/>
        </w:rPr>
        <w:t>еализации</w:t>
      </w:r>
      <w:r w:rsidRPr="003568C4">
        <w:rPr>
          <w:rFonts w:eastAsia="Calibri"/>
          <w:szCs w:val="28"/>
        </w:rPr>
        <w:t xml:space="preserve"> молодежных инициатив</w:t>
      </w:r>
      <w:r>
        <w:rPr>
          <w:rFonts w:eastAsia="Calibri"/>
          <w:szCs w:val="28"/>
        </w:rPr>
        <w:t xml:space="preserve"> и развития молодежных общественных организаций</w:t>
      </w:r>
      <w:r w:rsidRPr="00B713EF">
        <w:rPr>
          <w:rFonts w:eastAsiaTheme="minorHAnsi"/>
          <w:szCs w:val="28"/>
          <w:lang w:eastAsia="en-US"/>
        </w:rPr>
        <w:t>.</w:t>
      </w:r>
    </w:p>
    <w:p w:rsidR="006C0E1F" w:rsidRPr="00B713EF" w:rsidRDefault="006C0E1F" w:rsidP="006C0E1F">
      <w:pPr>
        <w:pStyle w:val="ConsPlusNonformat"/>
        <w:ind w:firstLine="709"/>
        <w:jc w:val="both"/>
        <w:rPr>
          <w:rFonts w:ascii="Times New Roman" w:hAnsi="Times New Roman" w:cs="Times New Roman"/>
          <w:sz w:val="28"/>
          <w:szCs w:val="28"/>
        </w:rPr>
      </w:pPr>
      <w:r w:rsidRPr="00B713EF">
        <w:rPr>
          <w:rFonts w:ascii="Times New Roman" w:hAnsi="Times New Roman" w:cs="Times New Roman"/>
          <w:sz w:val="28"/>
          <w:szCs w:val="28"/>
        </w:rPr>
        <w:t xml:space="preserve">Для достижения указанной цели предусматривается решение следующих задач: </w:t>
      </w:r>
    </w:p>
    <w:p w:rsidR="006C0E1F" w:rsidRDefault="006C0E1F" w:rsidP="006C0E1F">
      <w:pPr>
        <w:autoSpaceDE w:val="0"/>
        <w:autoSpaceDN w:val="0"/>
        <w:adjustRightInd w:val="0"/>
        <w:ind w:left="69" w:right="126" w:firstLine="639"/>
        <w:jc w:val="both"/>
        <w:rPr>
          <w:rFonts w:eastAsia="Calibri"/>
          <w:szCs w:val="28"/>
        </w:rPr>
      </w:pPr>
      <w:r w:rsidRPr="00AA1ACE">
        <w:rPr>
          <w:rFonts w:eastAsia="Calibri"/>
          <w:szCs w:val="28"/>
        </w:rPr>
        <w:t>интеграция молодежи в процессы социально-экономического, общественно-политического, культурного развития города Ставрополя</w:t>
      </w:r>
      <w:r>
        <w:rPr>
          <w:rFonts w:eastAsia="Calibri"/>
          <w:szCs w:val="28"/>
        </w:rPr>
        <w:t>;</w:t>
      </w:r>
    </w:p>
    <w:p w:rsidR="006C0E1F" w:rsidRDefault="006C0E1F" w:rsidP="006C0E1F">
      <w:pPr>
        <w:autoSpaceDE w:val="0"/>
        <w:autoSpaceDN w:val="0"/>
        <w:adjustRightInd w:val="0"/>
        <w:ind w:left="69" w:right="126" w:firstLine="639"/>
        <w:jc w:val="both"/>
        <w:rPr>
          <w:rFonts w:eastAsia="Calibri"/>
          <w:szCs w:val="28"/>
        </w:rPr>
      </w:pPr>
      <w:r w:rsidRPr="00AA1ACE">
        <w:rPr>
          <w:rFonts w:eastAsia="Calibri"/>
          <w:szCs w:val="28"/>
        </w:rPr>
        <w:t>развитие инфраструктуры по работе с молодежью</w:t>
      </w:r>
      <w:r>
        <w:rPr>
          <w:rFonts w:eastAsia="Calibri"/>
          <w:szCs w:val="28"/>
        </w:rPr>
        <w:t>.</w:t>
      </w:r>
    </w:p>
    <w:p w:rsidR="006C0E1F" w:rsidRPr="00B713EF" w:rsidRDefault="006C0E1F" w:rsidP="006C0E1F">
      <w:pPr>
        <w:pStyle w:val="af8"/>
        <w:spacing w:before="0" w:beforeAutospacing="0" w:after="0" w:afterAutospacing="0"/>
        <w:ind w:firstLine="720"/>
        <w:jc w:val="both"/>
        <w:outlineLvl w:val="0"/>
        <w:rPr>
          <w:sz w:val="28"/>
          <w:szCs w:val="28"/>
        </w:rPr>
      </w:pPr>
      <w:r w:rsidRPr="00B713EF">
        <w:rPr>
          <w:sz w:val="28"/>
          <w:szCs w:val="28"/>
        </w:rPr>
        <w:t>Ответственным исполнителем Программы является комитет культуры и молодежной политики администрации города Ставрополя, соисполнител</w:t>
      </w:r>
      <w:r>
        <w:rPr>
          <w:sz w:val="28"/>
          <w:szCs w:val="28"/>
        </w:rPr>
        <w:t>ей нет.</w:t>
      </w:r>
    </w:p>
    <w:p w:rsidR="006C0E1F" w:rsidRPr="00B713EF" w:rsidRDefault="006C0E1F" w:rsidP="006C0E1F">
      <w:pPr>
        <w:tabs>
          <w:tab w:val="left" w:pos="-8647"/>
          <w:tab w:val="right" w:pos="-5387"/>
          <w:tab w:val="right" w:pos="9355"/>
        </w:tabs>
        <w:ind w:firstLine="709"/>
        <w:jc w:val="both"/>
        <w:rPr>
          <w:szCs w:val="28"/>
        </w:rPr>
      </w:pPr>
      <w:r w:rsidRPr="00751330">
        <w:rPr>
          <w:szCs w:val="28"/>
        </w:rPr>
        <w:t xml:space="preserve">На реализацию Программы за счет средств бюджета города Ставрополя предлагается направить в 2022 году – 11 822,22 тыс. рублей, в 2023 году –  </w:t>
      </w:r>
      <w:r w:rsidRPr="00751330">
        <w:rPr>
          <w:szCs w:val="28"/>
        </w:rPr>
        <w:br/>
        <w:t>11 822,22 тыс. рублей, в 2024 году – 11 822,22 тыс. рублей.</w:t>
      </w:r>
    </w:p>
    <w:p w:rsidR="006C0E1F" w:rsidRPr="00B713EF" w:rsidRDefault="006C0E1F" w:rsidP="006C0E1F">
      <w:pPr>
        <w:autoSpaceDE w:val="0"/>
        <w:autoSpaceDN w:val="0"/>
        <w:adjustRightInd w:val="0"/>
        <w:ind w:firstLine="709"/>
        <w:jc w:val="both"/>
        <w:rPr>
          <w:szCs w:val="28"/>
        </w:rPr>
      </w:pPr>
      <w:r w:rsidRPr="00B713EF">
        <w:rPr>
          <w:szCs w:val="28"/>
        </w:rPr>
        <w:t xml:space="preserve">Расходы на реализацию основных мероприятий Программы </w:t>
      </w:r>
      <w:r w:rsidRPr="00B713EF">
        <w:rPr>
          <w:szCs w:val="28"/>
        </w:rPr>
        <w:br/>
        <w:t>по сравнению с объемами бюджетных ассигнований, утвержденными в  предыдущем бюджетном цикле, увеличены в 20</w:t>
      </w:r>
      <w:r>
        <w:rPr>
          <w:szCs w:val="28"/>
        </w:rPr>
        <w:t>22</w:t>
      </w:r>
      <w:r w:rsidRPr="00B713EF">
        <w:rPr>
          <w:szCs w:val="28"/>
        </w:rPr>
        <w:t xml:space="preserve"> </w:t>
      </w:r>
      <w:r>
        <w:rPr>
          <w:szCs w:val="28"/>
        </w:rPr>
        <w:t xml:space="preserve">- 2024 года </w:t>
      </w:r>
      <w:r w:rsidRPr="00B713EF">
        <w:rPr>
          <w:szCs w:val="28"/>
        </w:rPr>
        <w:t>–</w:t>
      </w:r>
      <w:r>
        <w:rPr>
          <w:szCs w:val="28"/>
        </w:rPr>
        <w:t xml:space="preserve"> на 262,10 тыс. рублей ежегодно.</w:t>
      </w:r>
    </w:p>
    <w:p w:rsidR="00544F0C" w:rsidRPr="0036102D" w:rsidRDefault="006C0E1F" w:rsidP="006C0E1F">
      <w:pPr>
        <w:spacing w:line="228" w:lineRule="auto"/>
        <w:ind w:firstLine="720"/>
        <w:jc w:val="both"/>
        <w:rPr>
          <w:szCs w:val="28"/>
        </w:rPr>
        <w:sectPr w:rsidR="00544F0C" w:rsidRPr="0036102D" w:rsidSect="00FE02F5">
          <w:pgSz w:w="11906" w:h="16838"/>
          <w:pgMar w:top="1418" w:right="567" w:bottom="1134" w:left="1985" w:header="709" w:footer="709" w:gutter="0"/>
          <w:cols w:space="708"/>
          <w:docGrid w:linePitch="381"/>
        </w:sectPr>
      </w:pPr>
      <w:r w:rsidRPr="00B713EF">
        <w:rPr>
          <w:szCs w:val="28"/>
        </w:rPr>
        <w:t>Информация о расходах бюджета города в 20</w:t>
      </w:r>
      <w:r>
        <w:rPr>
          <w:szCs w:val="28"/>
        </w:rPr>
        <w:t>21</w:t>
      </w:r>
      <w:r w:rsidRPr="00B713EF">
        <w:rPr>
          <w:szCs w:val="28"/>
        </w:rPr>
        <w:t xml:space="preserve"> - 202</w:t>
      </w:r>
      <w:r>
        <w:rPr>
          <w:szCs w:val="28"/>
        </w:rPr>
        <w:t>4</w:t>
      </w:r>
      <w:r w:rsidRPr="00B713EF">
        <w:rPr>
          <w:szCs w:val="28"/>
        </w:rPr>
        <w:t xml:space="preserve"> годах </w:t>
      </w:r>
      <w:r w:rsidRPr="00B713EF">
        <w:rPr>
          <w:szCs w:val="28"/>
        </w:rPr>
        <w:br/>
        <w:t xml:space="preserve">на реализацию </w:t>
      </w:r>
      <w:r w:rsidRPr="00B713EF">
        <w:rPr>
          <w:spacing w:val="-4"/>
          <w:szCs w:val="28"/>
        </w:rPr>
        <w:t>Программы в разрезе основных мероприятий представлена в таблице</w:t>
      </w:r>
      <w:r w:rsidR="00C3739D" w:rsidRPr="0036102D">
        <w:rPr>
          <w:szCs w:val="28"/>
        </w:rPr>
        <w:t>.</w:t>
      </w:r>
    </w:p>
    <w:p w:rsidR="001C5F89" w:rsidRPr="0036102D" w:rsidRDefault="001C5F89" w:rsidP="001C5F89">
      <w:pPr>
        <w:ind w:firstLine="709"/>
        <w:jc w:val="right"/>
        <w:rPr>
          <w:spacing w:val="-4"/>
          <w:szCs w:val="28"/>
        </w:rPr>
      </w:pPr>
      <w:r w:rsidRPr="0036102D">
        <w:rPr>
          <w:spacing w:val="-4"/>
          <w:szCs w:val="28"/>
        </w:rPr>
        <w:lastRenderedPageBreak/>
        <w:t>Таблица</w:t>
      </w:r>
    </w:p>
    <w:p w:rsidR="00AF2175" w:rsidRPr="00B713EF" w:rsidRDefault="00AF2175" w:rsidP="00AF2175">
      <w:pPr>
        <w:ind w:firstLine="709"/>
        <w:jc w:val="center"/>
        <w:rPr>
          <w:spacing w:val="-4"/>
          <w:szCs w:val="28"/>
        </w:rPr>
      </w:pPr>
      <w:r w:rsidRPr="00B713EF">
        <w:rPr>
          <w:szCs w:val="28"/>
        </w:rPr>
        <w:t>Расходы бюджета города в 20</w:t>
      </w:r>
      <w:r>
        <w:rPr>
          <w:szCs w:val="28"/>
        </w:rPr>
        <w:t>21</w:t>
      </w:r>
      <w:r w:rsidRPr="00B713EF">
        <w:rPr>
          <w:szCs w:val="28"/>
        </w:rPr>
        <w:t xml:space="preserve"> - 202</w:t>
      </w:r>
      <w:r>
        <w:rPr>
          <w:szCs w:val="28"/>
        </w:rPr>
        <w:t>4</w:t>
      </w:r>
      <w:r w:rsidRPr="00B713EF">
        <w:rPr>
          <w:szCs w:val="28"/>
        </w:rPr>
        <w:t xml:space="preserve"> годах на </w:t>
      </w:r>
      <w:r w:rsidRPr="00B713EF">
        <w:rPr>
          <w:spacing w:val="-4"/>
          <w:szCs w:val="28"/>
        </w:rPr>
        <w:t xml:space="preserve">Программу </w:t>
      </w:r>
    </w:p>
    <w:p w:rsidR="00AF2175" w:rsidRPr="00B713EF" w:rsidRDefault="00AF2175" w:rsidP="00AF2175">
      <w:pPr>
        <w:ind w:right="26"/>
        <w:jc w:val="right"/>
        <w:rPr>
          <w:sz w:val="24"/>
          <w:szCs w:val="24"/>
        </w:rPr>
      </w:pPr>
      <w:r w:rsidRPr="00B713EF">
        <w:rPr>
          <w:sz w:val="24"/>
          <w:szCs w:val="24"/>
        </w:rPr>
        <w:t>(тыс. рублей)</w:t>
      </w:r>
    </w:p>
    <w:tbl>
      <w:tblPr>
        <w:tblW w:w="15609" w:type="dxa"/>
        <w:tblInd w:w="92" w:type="dxa"/>
        <w:tblBorders>
          <w:top w:val="single" w:sz="4" w:space="0" w:color="auto"/>
          <w:left w:val="single" w:sz="4" w:space="0" w:color="auto"/>
          <w:right w:val="single" w:sz="4" w:space="0" w:color="auto"/>
        </w:tblBorders>
        <w:tblLayout w:type="fixed"/>
        <w:tblLook w:val="04A0"/>
      </w:tblPr>
      <w:tblGrid>
        <w:gridCol w:w="2284"/>
        <w:gridCol w:w="1134"/>
        <w:gridCol w:w="1276"/>
        <w:gridCol w:w="1134"/>
        <w:gridCol w:w="992"/>
        <w:gridCol w:w="993"/>
        <w:gridCol w:w="1275"/>
        <w:gridCol w:w="1134"/>
        <w:gridCol w:w="993"/>
        <w:gridCol w:w="1275"/>
        <w:gridCol w:w="1134"/>
        <w:gridCol w:w="993"/>
        <w:gridCol w:w="992"/>
      </w:tblGrid>
      <w:tr w:rsidR="00AF2175" w:rsidRPr="00B713EF" w:rsidTr="00CD70ED">
        <w:trPr>
          <w:trHeight w:val="298"/>
        </w:trPr>
        <w:tc>
          <w:tcPr>
            <w:tcW w:w="2284" w:type="dxa"/>
            <w:vMerge w:val="restart"/>
            <w:tcBorders>
              <w:right w:val="single" w:sz="4" w:space="0" w:color="auto"/>
            </w:tcBorders>
            <w:shd w:val="clear" w:color="auto" w:fill="auto"/>
            <w:hideMark/>
          </w:tcPr>
          <w:p w:rsidR="00AF2175" w:rsidRPr="00B713EF" w:rsidRDefault="00AF2175" w:rsidP="00CD70ED">
            <w:pPr>
              <w:jc w:val="center"/>
              <w:rPr>
                <w:sz w:val="20"/>
                <w:szCs w:val="20"/>
              </w:rPr>
            </w:pPr>
            <w:r w:rsidRPr="00B713EF">
              <w:rPr>
                <w:sz w:val="20"/>
                <w:szCs w:val="20"/>
              </w:rPr>
              <w:t xml:space="preserve">Наименование </w:t>
            </w:r>
          </w:p>
        </w:tc>
        <w:tc>
          <w:tcPr>
            <w:tcW w:w="1134" w:type="dxa"/>
            <w:vMerge w:val="restart"/>
            <w:tcBorders>
              <w:top w:val="single" w:sz="4" w:space="0" w:color="auto"/>
              <w:left w:val="single" w:sz="4" w:space="0" w:color="auto"/>
              <w:right w:val="single" w:sz="4" w:space="0" w:color="auto"/>
            </w:tcBorders>
            <w:shd w:val="clear" w:color="auto" w:fill="auto"/>
            <w:hideMark/>
          </w:tcPr>
          <w:p w:rsidR="00AF2175" w:rsidRPr="00B713EF" w:rsidRDefault="00AF2175" w:rsidP="00CD70ED">
            <w:pPr>
              <w:jc w:val="center"/>
              <w:rPr>
                <w:sz w:val="20"/>
                <w:szCs w:val="20"/>
              </w:rPr>
            </w:pPr>
            <w:r w:rsidRPr="00B713EF">
              <w:rPr>
                <w:sz w:val="20"/>
                <w:szCs w:val="20"/>
              </w:rPr>
              <w:t xml:space="preserve">Утвержденный бюджет города </w:t>
            </w:r>
          </w:p>
          <w:p w:rsidR="00AF2175" w:rsidRPr="00B713EF" w:rsidRDefault="00AF2175" w:rsidP="00CD70ED">
            <w:pPr>
              <w:jc w:val="center"/>
              <w:rPr>
                <w:sz w:val="20"/>
                <w:szCs w:val="20"/>
              </w:rPr>
            </w:pPr>
            <w:r w:rsidRPr="00B713EF">
              <w:rPr>
                <w:sz w:val="20"/>
                <w:szCs w:val="20"/>
              </w:rPr>
              <w:t xml:space="preserve">на </w:t>
            </w:r>
          </w:p>
          <w:p w:rsidR="00AF2175" w:rsidRPr="00B713EF" w:rsidRDefault="00AF2175" w:rsidP="00CD70ED">
            <w:pPr>
              <w:jc w:val="center"/>
              <w:rPr>
                <w:sz w:val="20"/>
                <w:szCs w:val="20"/>
              </w:rPr>
            </w:pPr>
            <w:r w:rsidRPr="00B713EF">
              <w:rPr>
                <w:sz w:val="20"/>
                <w:szCs w:val="20"/>
              </w:rPr>
              <w:t>20</w:t>
            </w:r>
            <w:r>
              <w:rPr>
                <w:sz w:val="20"/>
                <w:szCs w:val="20"/>
              </w:rPr>
              <w:t>21</w:t>
            </w:r>
            <w:r w:rsidRPr="00B713EF">
              <w:rPr>
                <w:sz w:val="20"/>
                <w:szCs w:val="20"/>
              </w:rPr>
              <w:t xml:space="preserve"> год</w:t>
            </w:r>
          </w:p>
        </w:tc>
        <w:tc>
          <w:tcPr>
            <w:tcW w:w="4395" w:type="dxa"/>
            <w:gridSpan w:val="4"/>
            <w:tcBorders>
              <w:top w:val="single" w:sz="4" w:space="0" w:color="auto"/>
              <w:left w:val="single" w:sz="4" w:space="0" w:color="auto"/>
              <w:bottom w:val="single" w:sz="4" w:space="0" w:color="auto"/>
              <w:right w:val="single" w:sz="4" w:space="0" w:color="auto"/>
            </w:tcBorders>
            <w:shd w:val="clear" w:color="auto" w:fill="auto"/>
            <w:hideMark/>
          </w:tcPr>
          <w:p w:rsidR="00AF2175" w:rsidRPr="00B713EF" w:rsidRDefault="00AF2175" w:rsidP="00CD70ED">
            <w:pPr>
              <w:jc w:val="center"/>
              <w:rPr>
                <w:sz w:val="20"/>
                <w:szCs w:val="20"/>
              </w:rPr>
            </w:pPr>
            <w:r w:rsidRPr="00B713EF">
              <w:rPr>
                <w:sz w:val="20"/>
                <w:szCs w:val="20"/>
              </w:rPr>
              <w:t>20</w:t>
            </w:r>
            <w:r>
              <w:rPr>
                <w:sz w:val="20"/>
                <w:szCs w:val="20"/>
              </w:rPr>
              <w:t>22</w:t>
            </w:r>
            <w:r w:rsidRPr="00B713EF">
              <w:rPr>
                <w:sz w:val="20"/>
                <w:szCs w:val="20"/>
              </w:rPr>
              <w:t xml:space="preserve"> год</w:t>
            </w:r>
          </w:p>
        </w:tc>
        <w:tc>
          <w:tcPr>
            <w:tcW w:w="4677" w:type="dxa"/>
            <w:gridSpan w:val="4"/>
            <w:tcBorders>
              <w:top w:val="single" w:sz="4" w:space="0" w:color="auto"/>
              <w:left w:val="single" w:sz="4" w:space="0" w:color="auto"/>
              <w:bottom w:val="single" w:sz="4" w:space="0" w:color="auto"/>
              <w:right w:val="single" w:sz="4" w:space="0" w:color="auto"/>
            </w:tcBorders>
            <w:shd w:val="clear" w:color="auto" w:fill="auto"/>
            <w:hideMark/>
          </w:tcPr>
          <w:p w:rsidR="00AF2175" w:rsidRPr="00B713EF" w:rsidRDefault="00AF2175" w:rsidP="00CD70ED">
            <w:pPr>
              <w:jc w:val="center"/>
              <w:rPr>
                <w:sz w:val="20"/>
                <w:szCs w:val="20"/>
              </w:rPr>
            </w:pPr>
            <w:r w:rsidRPr="00B713EF">
              <w:rPr>
                <w:sz w:val="20"/>
                <w:szCs w:val="20"/>
              </w:rPr>
              <w:t>202</w:t>
            </w:r>
            <w:r>
              <w:rPr>
                <w:sz w:val="20"/>
                <w:szCs w:val="20"/>
              </w:rPr>
              <w:t>3</w:t>
            </w:r>
            <w:r w:rsidRPr="00B713EF">
              <w:rPr>
                <w:sz w:val="20"/>
                <w:szCs w:val="20"/>
              </w:rPr>
              <w:t xml:space="preserve"> год</w:t>
            </w:r>
          </w:p>
        </w:tc>
        <w:tc>
          <w:tcPr>
            <w:tcW w:w="3119" w:type="dxa"/>
            <w:gridSpan w:val="3"/>
            <w:tcBorders>
              <w:top w:val="single" w:sz="4" w:space="0" w:color="auto"/>
              <w:left w:val="single" w:sz="4" w:space="0" w:color="auto"/>
              <w:bottom w:val="single" w:sz="4" w:space="0" w:color="auto"/>
            </w:tcBorders>
            <w:shd w:val="clear" w:color="auto" w:fill="auto"/>
            <w:hideMark/>
          </w:tcPr>
          <w:p w:rsidR="00AF2175" w:rsidRPr="00B713EF" w:rsidRDefault="00AF2175" w:rsidP="00CD70ED">
            <w:pPr>
              <w:jc w:val="center"/>
              <w:rPr>
                <w:sz w:val="20"/>
                <w:szCs w:val="20"/>
              </w:rPr>
            </w:pPr>
            <w:r w:rsidRPr="00B713EF">
              <w:rPr>
                <w:sz w:val="20"/>
                <w:szCs w:val="20"/>
              </w:rPr>
              <w:t>202</w:t>
            </w:r>
            <w:r>
              <w:rPr>
                <w:sz w:val="20"/>
                <w:szCs w:val="20"/>
              </w:rPr>
              <w:t>4</w:t>
            </w:r>
            <w:r w:rsidRPr="00B713EF">
              <w:rPr>
                <w:sz w:val="20"/>
                <w:szCs w:val="20"/>
              </w:rPr>
              <w:t xml:space="preserve"> год</w:t>
            </w:r>
          </w:p>
        </w:tc>
      </w:tr>
      <w:tr w:rsidR="00AF2175" w:rsidRPr="00B713EF" w:rsidTr="00CD70ED">
        <w:trPr>
          <w:trHeight w:val="2077"/>
        </w:trPr>
        <w:tc>
          <w:tcPr>
            <w:tcW w:w="2284" w:type="dxa"/>
            <w:vMerge/>
            <w:tcBorders>
              <w:right w:val="single" w:sz="4" w:space="0" w:color="auto"/>
            </w:tcBorders>
            <w:vAlign w:val="center"/>
            <w:hideMark/>
          </w:tcPr>
          <w:p w:rsidR="00AF2175" w:rsidRPr="00B713EF" w:rsidRDefault="00AF2175" w:rsidP="00CD70ED">
            <w:pPr>
              <w:rPr>
                <w:sz w:val="20"/>
                <w:szCs w:val="20"/>
              </w:rPr>
            </w:pPr>
          </w:p>
        </w:tc>
        <w:tc>
          <w:tcPr>
            <w:tcW w:w="1134" w:type="dxa"/>
            <w:vMerge/>
            <w:tcBorders>
              <w:top w:val="nil"/>
              <w:left w:val="single" w:sz="4" w:space="0" w:color="auto"/>
              <w:right w:val="single" w:sz="4" w:space="0" w:color="auto"/>
            </w:tcBorders>
            <w:vAlign w:val="center"/>
            <w:hideMark/>
          </w:tcPr>
          <w:p w:rsidR="00AF2175" w:rsidRPr="00B713EF" w:rsidRDefault="00AF2175" w:rsidP="00CD70ED">
            <w:pPr>
              <w:rPr>
                <w:sz w:val="20"/>
                <w:szCs w:val="20"/>
              </w:rPr>
            </w:pPr>
          </w:p>
        </w:tc>
        <w:tc>
          <w:tcPr>
            <w:tcW w:w="1276" w:type="dxa"/>
            <w:tcBorders>
              <w:top w:val="single" w:sz="4" w:space="0" w:color="auto"/>
              <w:left w:val="single" w:sz="4" w:space="0" w:color="auto"/>
              <w:right w:val="single" w:sz="4" w:space="0" w:color="auto"/>
            </w:tcBorders>
            <w:shd w:val="clear" w:color="auto" w:fill="auto"/>
            <w:hideMark/>
          </w:tcPr>
          <w:p w:rsidR="00AF2175" w:rsidRPr="00B713EF" w:rsidRDefault="00AF2175" w:rsidP="00CD70ED">
            <w:pPr>
              <w:jc w:val="center"/>
              <w:rPr>
                <w:sz w:val="20"/>
                <w:szCs w:val="20"/>
              </w:rPr>
            </w:pPr>
            <w:r w:rsidRPr="00B713EF">
              <w:rPr>
                <w:sz w:val="20"/>
                <w:szCs w:val="20"/>
              </w:rPr>
              <w:t>Предусмот</w:t>
            </w:r>
          </w:p>
          <w:p w:rsidR="00AF2175" w:rsidRPr="00B713EF" w:rsidRDefault="00AF2175" w:rsidP="00CD70ED">
            <w:pPr>
              <w:jc w:val="center"/>
              <w:rPr>
                <w:sz w:val="20"/>
                <w:szCs w:val="20"/>
              </w:rPr>
            </w:pPr>
            <w:r w:rsidRPr="00B713EF">
              <w:rPr>
                <w:sz w:val="20"/>
                <w:szCs w:val="20"/>
              </w:rPr>
              <w:t xml:space="preserve">рено в бюджете города </w:t>
            </w:r>
            <w:r w:rsidRPr="00B713EF">
              <w:rPr>
                <w:sz w:val="20"/>
                <w:szCs w:val="20"/>
              </w:rPr>
              <w:br/>
              <w:t xml:space="preserve">(в ред. реш. СГД от </w:t>
            </w:r>
            <w:r w:rsidRPr="00B713EF">
              <w:rPr>
                <w:sz w:val="20"/>
                <w:szCs w:val="20"/>
              </w:rPr>
              <w:br/>
            </w:r>
            <w:r>
              <w:rPr>
                <w:sz w:val="20"/>
                <w:szCs w:val="20"/>
              </w:rPr>
              <w:t>25 августа 2021</w:t>
            </w:r>
            <w:r w:rsidRPr="00B713EF">
              <w:rPr>
                <w:sz w:val="20"/>
                <w:szCs w:val="20"/>
              </w:rPr>
              <w:t xml:space="preserve"> г. </w:t>
            </w:r>
            <w:r w:rsidRPr="00B713EF">
              <w:rPr>
                <w:sz w:val="20"/>
                <w:szCs w:val="20"/>
              </w:rPr>
              <w:br/>
              <w:t xml:space="preserve">№ </w:t>
            </w:r>
            <w:r>
              <w:rPr>
                <w:sz w:val="20"/>
                <w:szCs w:val="20"/>
              </w:rPr>
              <w:t>594</w:t>
            </w:r>
            <w:r w:rsidRPr="00B713EF">
              <w:rPr>
                <w:sz w:val="20"/>
                <w:szCs w:val="20"/>
              </w:rPr>
              <w:t>)</w:t>
            </w:r>
          </w:p>
        </w:tc>
        <w:tc>
          <w:tcPr>
            <w:tcW w:w="1134" w:type="dxa"/>
            <w:tcBorders>
              <w:top w:val="single" w:sz="4" w:space="0" w:color="auto"/>
              <w:left w:val="single" w:sz="4" w:space="0" w:color="auto"/>
              <w:right w:val="single" w:sz="4" w:space="0" w:color="auto"/>
            </w:tcBorders>
            <w:shd w:val="clear" w:color="auto" w:fill="auto"/>
            <w:hideMark/>
          </w:tcPr>
          <w:p w:rsidR="00AF2175" w:rsidRPr="00B713EF" w:rsidRDefault="00AF2175" w:rsidP="00CD70ED">
            <w:pPr>
              <w:jc w:val="center"/>
              <w:rPr>
                <w:sz w:val="20"/>
                <w:szCs w:val="20"/>
              </w:rPr>
            </w:pPr>
            <w:r w:rsidRPr="00B713EF">
              <w:rPr>
                <w:sz w:val="20"/>
                <w:szCs w:val="20"/>
              </w:rPr>
              <w:t xml:space="preserve">Проект бюджета города </w:t>
            </w:r>
            <w:r w:rsidRPr="00B713EF">
              <w:rPr>
                <w:sz w:val="20"/>
                <w:szCs w:val="20"/>
              </w:rPr>
              <w:br/>
              <w:t>(проект решения)</w:t>
            </w:r>
          </w:p>
          <w:p w:rsidR="00AF2175" w:rsidRPr="00B713EF" w:rsidRDefault="00AF2175" w:rsidP="00CD70ED">
            <w:pPr>
              <w:snapToGrid w:val="0"/>
              <w:ind w:left="-108" w:right="-108"/>
              <w:jc w:val="center"/>
              <w:rPr>
                <w:sz w:val="20"/>
                <w:szCs w:val="20"/>
              </w:rPr>
            </w:pPr>
          </w:p>
        </w:tc>
        <w:tc>
          <w:tcPr>
            <w:tcW w:w="992" w:type="dxa"/>
            <w:tcBorders>
              <w:top w:val="single" w:sz="4" w:space="0" w:color="auto"/>
              <w:left w:val="single" w:sz="4" w:space="0" w:color="auto"/>
              <w:right w:val="single" w:sz="4" w:space="0" w:color="auto"/>
            </w:tcBorders>
            <w:shd w:val="clear" w:color="auto" w:fill="auto"/>
            <w:hideMark/>
          </w:tcPr>
          <w:p w:rsidR="00AF2175" w:rsidRPr="00B713EF" w:rsidRDefault="00AF2175" w:rsidP="00CD70ED">
            <w:pPr>
              <w:jc w:val="center"/>
              <w:rPr>
                <w:sz w:val="20"/>
                <w:szCs w:val="20"/>
              </w:rPr>
            </w:pPr>
            <w:r w:rsidRPr="00B713EF">
              <w:rPr>
                <w:sz w:val="20"/>
                <w:szCs w:val="20"/>
              </w:rPr>
              <w:t xml:space="preserve">Отклонение </w:t>
            </w:r>
            <w:r w:rsidRPr="00B713EF">
              <w:rPr>
                <w:sz w:val="20"/>
                <w:szCs w:val="20"/>
              </w:rPr>
              <w:br/>
              <w:t>(гр.4 - гр.3)</w:t>
            </w:r>
          </w:p>
          <w:p w:rsidR="00AF2175" w:rsidRPr="00B713EF" w:rsidRDefault="00AF2175" w:rsidP="00CD70ED">
            <w:pPr>
              <w:snapToGrid w:val="0"/>
              <w:ind w:left="-108" w:right="-108"/>
              <w:jc w:val="center"/>
              <w:rPr>
                <w:sz w:val="20"/>
                <w:szCs w:val="20"/>
              </w:rPr>
            </w:pPr>
          </w:p>
        </w:tc>
        <w:tc>
          <w:tcPr>
            <w:tcW w:w="993" w:type="dxa"/>
            <w:tcBorders>
              <w:top w:val="single" w:sz="4" w:space="0" w:color="auto"/>
              <w:left w:val="single" w:sz="4" w:space="0" w:color="auto"/>
              <w:right w:val="single" w:sz="4" w:space="0" w:color="auto"/>
            </w:tcBorders>
            <w:shd w:val="clear" w:color="auto" w:fill="auto"/>
            <w:hideMark/>
          </w:tcPr>
          <w:p w:rsidR="00AF2175" w:rsidRPr="00B713EF" w:rsidRDefault="00AF2175" w:rsidP="00CD70ED">
            <w:pPr>
              <w:ind w:left="-108" w:right="-107"/>
              <w:jc w:val="center"/>
              <w:rPr>
                <w:sz w:val="20"/>
                <w:szCs w:val="20"/>
              </w:rPr>
            </w:pPr>
            <w:r w:rsidRPr="00B713EF">
              <w:rPr>
                <w:sz w:val="20"/>
                <w:szCs w:val="20"/>
              </w:rPr>
              <w:t>% к пре</w:t>
            </w:r>
          </w:p>
          <w:p w:rsidR="00AF2175" w:rsidRPr="00B713EF" w:rsidRDefault="00AF2175" w:rsidP="00CD70ED">
            <w:pPr>
              <w:ind w:left="-108" w:right="-107"/>
              <w:jc w:val="center"/>
              <w:rPr>
                <w:sz w:val="20"/>
                <w:szCs w:val="20"/>
              </w:rPr>
            </w:pPr>
            <w:r w:rsidRPr="00B713EF">
              <w:rPr>
                <w:sz w:val="20"/>
                <w:szCs w:val="20"/>
              </w:rPr>
              <w:t>ды</w:t>
            </w:r>
          </w:p>
          <w:p w:rsidR="00AF2175" w:rsidRPr="00B713EF" w:rsidRDefault="00AF2175" w:rsidP="00CD70ED">
            <w:pPr>
              <w:ind w:left="-108" w:right="-107"/>
              <w:jc w:val="center"/>
              <w:rPr>
                <w:sz w:val="20"/>
                <w:szCs w:val="20"/>
              </w:rPr>
            </w:pPr>
            <w:r w:rsidRPr="00B713EF">
              <w:rPr>
                <w:sz w:val="20"/>
                <w:szCs w:val="20"/>
              </w:rPr>
              <w:t>дущему году</w:t>
            </w:r>
          </w:p>
          <w:p w:rsidR="00AF2175" w:rsidRPr="00B713EF" w:rsidRDefault="00AF2175" w:rsidP="00CD70ED">
            <w:pPr>
              <w:ind w:left="-108" w:right="-107"/>
              <w:jc w:val="center"/>
              <w:rPr>
                <w:sz w:val="20"/>
                <w:szCs w:val="20"/>
              </w:rPr>
            </w:pPr>
            <w:r w:rsidRPr="00B713EF">
              <w:rPr>
                <w:sz w:val="20"/>
                <w:szCs w:val="20"/>
              </w:rPr>
              <w:t>(гр.4 / гр.2 х 100)</w:t>
            </w:r>
          </w:p>
        </w:tc>
        <w:tc>
          <w:tcPr>
            <w:tcW w:w="1275" w:type="dxa"/>
            <w:tcBorders>
              <w:top w:val="single" w:sz="4" w:space="0" w:color="auto"/>
              <w:left w:val="single" w:sz="4" w:space="0" w:color="auto"/>
              <w:right w:val="single" w:sz="4" w:space="0" w:color="auto"/>
            </w:tcBorders>
            <w:shd w:val="clear" w:color="auto" w:fill="auto"/>
            <w:hideMark/>
          </w:tcPr>
          <w:p w:rsidR="00AF2175" w:rsidRPr="00B713EF" w:rsidRDefault="00AF2175" w:rsidP="00CD70ED">
            <w:pPr>
              <w:jc w:val="center"/>
              <w:rPr>
                <w:sz w:val="20"/>
                <w:szCs w:val="20"/>
              </w:rPr>
            </w:pPr>
            <w:r w:rsidRPr="00B713EF">
              <w:rPr>
                <w:sz w:val="20"/>
                <w:szCs w:val="20"/>
              </w:rPr>
              <w:t>Предусмот</w:t>
            </w:r>
          </w:p>
          <w:p w:rsidR="00AF2175" w:rsidRPr="00B713EF" w:rsidRDefault="00AF2175" w:rsidP="00CD70ED">
            <w:pPr>
              <w:jc w:val="center"/>
              <w:rPr>
                <w:sz w:val="20"/>
                <w:szCs w:val="20"/>
              </w:rPr>
            </w:pPr>
            <w:r w:rsidRPr="00B713EF">
              <w:rPr>
                <w:sz w:val="20"/>
                <w:szCs w:val="20"/>
              </w:rPr>
              <w:t xml:space="preserve">рено в бюджете города </w:t>
            </w:r>
            <w:r w:rsidRPr="00B713EF">
              <w:rPr>
                <w:sz w:val="20"/>
                <w:szCs w:val="20"/>
              </w:rPr>
              <w:br/>
              <w:t xml:space="preserve">(в ред. реш. СГД от </w:t>
            </w:r>
            <w:r w:rsidRPr="00B713EF">
              <w:rPr>
                <w:sz w:val="20"/>
                <w:szCs w:val="20"/>
              </w:rPr>
              <w:br/>
            </w:r>
            <w:r>
              <w:rPr>
                <w:sz w:val="20"/>
                <w:szCs w:val="20"/>
              </w:rPr>
              <w:t>25 августа 2021</w:t>
            </w:r>
            <w:r w:rsidRPr="00B713EF">
              <w:rPr>
                <w:sz w:val="20"/>
                <w:szCs w:val="20"/>
              </w:rPr>
              <w:t xml:space="preserve"> г. </w:t>
            </w:r>
            <w:r w:rsidRPr="00B713EF">
              <w:rPr>
                <w:sz w:val="20"/>
                <w:szCs w:val="20"/>
              </w:rPr>
              <w:br/>
              <w:t xml:space="preserve">№ </w:t>
            </w:r>
            <w:r>
              <w:rPr>
                <w:sz w:val="20"/>
                <w:szCs w:val="20"/>
              </w:rPr>
              <w:t>594)</w:t>
            </w:r>
          </w:p>
        </w:tc>
        <w:tc>
          <w:tcPr>
            <w:tcW w:w="1134" w:type="dxa"/>
            <w:tcBorders>
              <w:top w:val="single" w:sz="4" w:space="0" w:color="auto"/>
              <w:left w:val="single" w:sz="4" w:space="0" w:color="auto"/>
              <w:right w:val="single" w:sz="4" w:space="0" w:color="auto"/>
            </w:tcBorders>
            <w:shd w:val="clear" w:color="auto" w:fill="auto"/>
            <w:hideMark/>
          </w:tcPr>
          <w:p w:rsidR="00AF2175" w:rsidRPr="00B713EF" w:rsidRDefault="00AF2175" w:rsidP="00CD70ED">
            <w:pPr>
              <w:jc w:val="center"/>
              <w:rPr>
                <w:sz w:val="20"/>
                <w:szCs w:val="20"/>
              </w:rPr>
            </w:pPr>
            <w:r w:rsidRPr="00B713EF">
              <w:rPr>
                <w:sz w:val="20"/>
                <w:szCs w:val="20"/>
              </w:rPr>
              <w:t xml:space="preserve">Проект бюджета города </w:t>
            </w:r>
            <w:r w:rsidRPr="00B713EF">
              <w:rPr>
                <w:sz w:val="20"/>
                <w:szCs w:val="20"/>
              </w:rPr>
              <w:br/>
              <w:t>(проект решения)</w:t>
            </w:r>
          </w:p>
          <w:p w:rsidR="00AF2175" w:rsidRPr="00B713EF" w:rsidRDefault="00AF2175" w:rsidP="00CD70ED">
            <w:pPr>
              <w:snapToGrid w:val="0"/>
              <w:ind w:left="-108" w:right="-108"/>
              <w:jc w:val="center"/>
              <w:rPr>
                <w:sz w:val="20"/>
                <w:szCs w:val="20"/>
              </w:rPr>
            </w:pPr>
          </w:p>
        </w:tc>
        <w:tc>
          <w:tcPr>
            <w:tcW w:w="993" w:type="dxa"/>
            <w:tcBorders>
              <w:top w:val="single" w:sz="4" w:space="0" w:color="auto"/>
              <w:left w:val="single" w:sz="4" w:space="0" w:color="auto"/>
              <w:right w:val="single" w:sz="4" w:space="0" w:color="auto"/>
            </w:tcBorders>
            <w:shd w:val="clear" w:color="auto" w:fill="auto"/>
            <w:hideMark/>
          </w:tcPr>
          <w:p w:rsidR="00AF2175" w:rsidRPr="00B713EF" w:rsidRDefault="00AF2175" w:rsidP="00CD70ED">
            <w:pPr>
              <w:snapToGrid w:val="0"/>
              <w:ind w:left="-108" w:right="-108"/>
              <w:jc w:val="center"/>
              <w:rPr>
                <w:sz w:val="20"/>
                <w:szCs w:val="20"/>
              </w:rPr>
            </w:pPr>
            <w:r w:rsidRPr="00B713EF">
              <w:rPr>
                <w:sz w:val="20"/>
                <w:szCs w:val="20"/>
              </w:rPr>
              <w:t>Отклоне</w:t>
            </w:r>
          </w:p>
          <w:p w:rsidR="00AF2175" w:rsidRPr="00B713EF" w:rsidRDefault="00AF2175" w:rsidP="00CD70ED">
            <w:pPr>
              <w:snapToGrid w:val="0"/>
              <w:ind w:left="-108" w:right="-108"/>
              <w:jc w:val="center"/>
              <w:rPr>
                <w:sz w:val="20"/>
                <w:szCs w:val="20"/>
              </w:rPr>
            </w:pPr>
            <w:r w:rsidRPr="00B713EF">
              <w:rPr>
                <w:sz w:val="20"/>
                <w:szCs w:val="20"/>
              </w:rPr>
              <w:t xml:space="preserve">ние </w:t>
            </w:r>
          </w:p>
          <w:p w:rsidR="00AF2175" w:rsidRPr="00B713EF" w:rsidRDefault="00AF2175" w:rsidP="00CD70ED">
            <w:pPr>
              <w:snapToGrid w:val="0"/>
              <w:ind w:left="-108" w:right="-108"/>
              <w:jc w:val="center"/>
              <w:rPr>
                <w:sz w:val="20"/>
                <w:szCs w:val="20"/>
              </w:rPr>
            </w:pPr>
            <w:r w:rsidRPr="00B713EF">
              <w:rPr>
                <w:sz w:val="20"/>
                <w:szCs w:val="20"/>
              </w:rPr>
              <w:t>(гр.8-гр.7)</w:t>
            </w:r>
          </w:p>
        </w:tc>
        <w:tc>
          <w:tcPr>
            <w:tcW w:w="1275" w:type="dxa"/>
            <w:tcBorders>
              <w:top w:val="single" w:sz="4" w:space="0" w:color="auto"/>
              <w:left w:val="single" w:sz="4" w:space="0" w:color="auto"/>
              <w:right w:val="single" w:sz="4" w:space="0" w:color="auto"/>
            </w:tcBorders>
            <w:shd w:val="clear" w:color="auto" w:fill="auto"/>
            <w:hideMark/>
          </w:tcPr>
          <w:p w:rsidR="00AF2175" w:rsidRPr="00B713EF" w:rsidRDefault="00AF2175" w:rsidP="00CD70ED">
            <w:pPr>
              <w:ind w:left="-108" w:right="-107"/>
              <w:jc w:val="center"/>
              <w:rPr>
                <w:sz w:val="20"/>
                <w:szCs w:val="20"/>
              </w:rPr>
            </w:pPr>
            <w:r w:rsidRPr="00B713EF">
              <w:rPr>
                <w:sz w:val="20"/>
                <w:szCs w:val="20"/>
              </w:rPr>
              <w:t xml:space="preserve">% к предыдущему году </w:t>
            </w:r>
          </w:p>
          <w:p w:rsidR="00AF2175" w:rsidRPr="00B713EF" w:rsidRDefault="00AF2175" w:rsidP="00CD70ED">
            <w:pPr>
              <w:ind w:left="-108" w:right="-107"/>
              <w:jc w:val="center"/>
              <w:rPr>
                <w:sz w:val="20"/>
                <w:szCs w:val="20"/>
              </w:rPr>
            </w:pPr>
            <w:r w:rsidRPr="00B713EF">
              <w:rPr>
                <w:sz w:val="20"/>
                <w:szCs w:val="20"/>
              </w:rPr>
              <w:t>(гр.8 / гр.4 х 100)</w:t>
            </w:r>
          </w:p>
        </w:tc>
        <w:tc>
          <w:tcPr>
            <w:tcW w:w="1134" w:type="dxa"/>
            <w:tcBorders>
              <w:top w:val="single" w:sz="4" w:space="0" w:color="auto"/>
              <w:left w:val="single" w:sz="4" w:space="0" w:color="auto"/>
              <w:right w:val="single" w:sz="4" w:space="0" w:color="auto"/>
            </w:tcBorders>
            <w:shd w:val="clear" w:color="auto" w:fill="auto"/>
            <w:hideMark/>
          </w:tcPr>
          <w:p w:rsidR="00AF2175" w:rsidRPr="00B713EF" w:rsidRDefault="00AF2175" w:rsidP="00CD70ED">
            <w:pPr>
              <w:jc w:val="center"/>
              <w:rPr>
                <w:sz w:val="20"/>
                <w:szCs w:val="20"/>
              </w:rPr>
            </w:pPr>
            <w:r w:rsidRPr="00B713EF">
              <w:rPr>
                <w:sz w:val="20"/>
                <w:szCs w:val="20"/>
              </w:rPr>
              <w:t xml:space="preserve">Проект бюджета города </w:t>
            </w:r>
            <w:r w:rsidRPr="00B713EF">
              <w:rPr>
                <w:sz w:val="20"/>
                <w:szCs w:val="20"/>
              </w:rPr>
              <w:br/>
              <w:t>(проект решения)</w:t>
            </w:r>
          </w:p>
          <w:p w:rsidR="00AF2175" w:rsidRPr="00B713EF" w:rsidRDefault="00AF2175" w:rsidP="00CD70ED">
            <w:pPr>
              <w:snapToGrid w:val="0"/>
              <w:ind w:left="-108" w:right="-108"/>
              <w:jc w:val="center"/>
              <w:rPr>
                <w:sz w:val="20"/>
                <w:szCs w:val="20"/>
              </w:rPr>
            </w:pPr>
          </w:p>
        </w:tc>
        <w:tc>
          <w:tcPr>
            <w:tcW w:w="993" w:type="dxa"/>
            <w:tcBorders>
              <w:top w:val="single" w:sz="4" w:space="0" w:color="auto"/>
              <w:left w:val="single" w:sz="4" w:space="0" w:color="auto"/>
              <w:right w:val="single" w:sz="4" w:space="0" w:color="auto"/>
            </w:tcBorders>
            <w:shd w:val="clear" w:color="auto" w:fill="auto"/>
            <w:hideMark/>
          </w:tcPr>
          <w:p w:rsidR="00AF2175" w:rsidRPr="00B713EF" w:rsidRDefault="00AF2175" w:rsidP="00CD70ED">
            <w:pPr>
              <w:snapToGrid w:val="0"/>
              <w:ind w:left="-108" w:right="-108"/>
              <w:jc w:val="center"/>
              <w:rPr>
                <w:sz w:val="20"/>
                <w:szCs w:val="20"/>
              </w:rPr>
            </w:pPr>
            <w:r w:rsidRPr="00B713EF">
              <w:rPr>
                <w:sz w:val="20"/>
                <w:szCs w:val="20"/>
              </w:rPr>
              <w:t>Откло</w:t>
            </w:r>
          </w:p>
          <w:p w:rsidR="00AF2175" w:rsidRPr="00B713EF" w:rsidRDefault="00AF2175" w:rsidP="00CD70ED">
            <w:pPr>
              <w:snapToGrid w:val="0"/>
              <w:ind w:left="-108" w:right="-108"/>
              <w:jc w:val="center"/>
              <w:rPr>
                <w:sz w:val="20"/>
                <w:szCs w:val="20"/>
              </w:rPr>
            </w:pPr>
            <w:r w:rsidRPr="00B713EF">
              <w:rPr>
                <w:sz w:val="20"/>
                <w:szCs w:val="20"/>
              </w:rPr>
              <w:t xml:space="preserve">нение </w:t>
            </w:r>
          </w:p>
          <w:p w:rsidR="00AF2175" w:rsidRPr="00B713EF" w:rsidRDefault="00AF2175" w:rsidP="00CD70ED">
            <w:pPr>
              <w:snapToGrid w:val="0"/>
              <w:ind w:left="-108" w:right="-108"/>
              <w:jc w:val="center"/>
              <w:rPr>
                <w:sz w:val="20"/>
                <w:szCs w:val="20"/>
              </w:rPr>
            </w:pPr>
            <w:r w:rsidRPr="00B713EF">
              <w:rPr>
                <w:sz w:val="20"/>
                <w:szCs w:val="20"/>
              </w:rPr>
              <w:t>(гр.11 - гр.8)</w:t>
            </w:r>
          </w:p>
        </w:tc>
        <w:tc>
          <w:tcPr>
            <w:tcW w:w="992" w:type="dxa"/>
            <w:tcBorders>
              <w:top w:val="single" w:sz="4" w:space="0" w:color="auto"/>
              <w:left w:val="single" w:sz="4" w:space="0" w:color="auto"/>
            </w:tcBorders>
            <w:shd w:val="clear" w:color="auto" w:fill="auto"/>
            <w:hideMark/>
          </w:tcPr>
          <w:p w:rsidR="00AF2175" w:rsidRPr="00B713EF" w:rsidRDefault="00AF2175" w:rsidP="00CD70ED">
            <w:pPr>
              <w:jc w:val="center"/>
              <w:rPr>
                <w:sz w:val="20"/>
                <w:szCs w:val="20"/>
              </w:rPr>
            </w:pPr>
            <w:r w:rsidRPr="00B713EF">
              <w:rPr>
                <w:sz w:val="20"/>
                <w:szCs w:val="20"/>
              </w:rPr>
              <w:t>% к предыдущему году (гр.11 / гр.8 х 100)</w:t>
            </w:r>
          </w:p>
          <w:p w:rsidR="00AF2175" w:rsidRPr="00B713EF" w:rsidRDefault="00AF2175" w:rsidP="00CD70ED">
            <w:pPr>
              <w:jc w:val="center"/>
              <w:rPr>
                <w:sz w:val="20"/>
                <w:szCs w:val="20"/>
              </w:rPr>
            </w:pPr>
          </w:p>
          <w:p w:rsidR="00AF2175" w:rsidRPr="00B713EF" w:rsidRDefault="00AF2175" w:rsidP="00CD70ED">
            <w:pPr>
              <w:jc w:val="center"/>
              <w:rPr>
                <w:sz w:val="20"/>
                <w:szCs w:val="20"/>
              </w:rPr>
            </w:pPr>
          </w:p>
          <w:p w:rsidR="00AF2175" w:rsidRPr="00B713EF" w:rsidRDefault="00AF2175" w:rsidP="00CD70ED">
            <w:pPr>
              <w:jc w:val="center"/>
              <w:rPr>
                <w:sz w:val="20"/>
                <w:szCs w:val="20"/>
              </w:rPr>
            </w:pPr>
          </w:p>
        </w:tc>
      </w:tr>
    </w:tbl>
    <w:p w:rsidR="00AF2175" w:rsidRPr="00B713EF" w:rsidRDefault="00AF2175" w:rsidP="00AF2175">
      <w:pPr>
        <w:rPr>
          <w:sz w:val="2"/>
          <w:szCs w:val="2"/>
        </w:rPr>
      </w:pPr>
    </w:p>
    <w:tbl>
      <w:tblPr>
        <w:tblW w:w="15572" w:type="dxa"/>
        <w:tblInd w:w="92" w:type="dxa"/>
        <w:tblLayout w:type="fixed"/>
        <w:tblLook w:val="04A0"/>
      </w:tblPr>
      <w:tblGrid>
        <w:gridCol w:w="2284"/>
        <w:gridCol w:w="1134"/>
        <w:gridCol w:w="1276"/>
        <w:gridCol w:w="1134"/>
        <w:gridCol w:w="992"/>
        <w:gridCol w:w="993"/>
        <w:gridCol w:w="1275"/>
        <w:gridCol w:w="1134"/>
        <w:gridCol w:w="993"/>
        <w:gridCol w:w="1275"/>
        <w:gridCol w:w="1134"/>
        <w:gridCol w:w="993"/>
        <w:gridCol w:w="955"/>
      </w:tblGrid>
      <w:tr w:rsidR="00AF2175" w:rsidRPr="00B713EF" w:rsidTr="00CD70ED">
        <w:trPr>
          <w:trHeight w:val="20"/>
          <w:tblHeader/>
        </w:trPr>
        <w:tc>
          <w:tcPr>
            <w:tcW w:w="22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F2175" w:rsidRPr="00B713EF" w:rsidRDefault="00AF2175" w:rsidP="00CD70ED">
            <w:pPr>
              <w:jc w:val="center"/>
              <w:rPr>
                <w:sz w:val="20"/>
                <w:szCs w:val="20"/>
              </w:rPr>
            </w:pPr>
            <w:r w:rsidRPr="00B713EF">
              <w:rPr>
                <w:sz w:val="20"/>
                <w:szCs w:val="20"/>
              </w:rPr>
              <w:t>1</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AF2175" w:rsidRPr="00B713EF" w:rsidRDefault="00AF2175" w:rsidP="00CD70ED">
            <w:pPr>
              <w:jc w:val="center"/>
              <w:rPr>
                <w:sz w:val="20"/>
                <w:szCs w:val="20"/>
              </w:rPr>
            </w:pPr>
            <w:r w:rsidRPr="00B713EF">
              <w:rPr>
                <w:sz w:val="20"/>
                <w:szCs w:val="20"/>
              </w:rPr>
              <w:t>2</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AF2175" w:rsidRPr="00B713EF" w:rsidRDefault="00AF2175" w:rsidP="00CD70ED">
            <w:pPr>
              <w:jc w:val="center"/>
              <w:rPr>
                <w:sz w:val="20"/>
                <w:szCs w:val="20"/>
              </w:rPr>
            </w:pPr>
            <w:r w:rsidRPr="00B713EF">
              <w:rPr>
                <w:sz w:val="20"/>
                <w:szCs w:val="20"/>
              </w:rPr>
              <w:t>3</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AF2175" w:rsidRPr="00B713EF" w:rsidRDefault="00AF2175" w:rsidP="00CD70ED">
            <w:pPr>
              <w:jc w:val="center"/>
              <w:rPr>
                <w:sz w:val="20"/>
                <w:szCs w:val="20"/>
              </w:rPr>
            </w:pPr>
            <w:r w:rsidRPr="00B713EF">
              <w:rPr>
                <w:sz w:val="20"/>
                <w:szCs w:val="20"/>
              </w:rPr>
              <w:t>4</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AF2175" w:rsidRPr="00B713EF" w:rsidRDefault="00AF2175" w:rsidP="00CD70ED">
            <w:pPr>
              <w:jc w:val="center"/>
              <w:rPr>
                <w:sz w:val="20"/>
                <w:szCs w:val="20"/>
              </w:rPr>
            </w:pPr>
            <w:r w:rsidRPr="00B713EF">
              <w:rPr>
                <w:sz w:val="20"/>
                <w:szCs w:val="20"/>
              </w:rPr>
              <w:t>5</w:t>
            </w:r>
          </w:p>
        </w:tc>
        <w:tc>
          <w:tcPr>
            <w:tcW w:w="993" w:type="dxa"/>
            <w:tcBorders>
              <w:top w:val="single" w:sz="4" w:space="0" w:color="auto"/>
              <w:left w:val="nil"/>
              <w:bottom w:val="single" w:sz="4" w:space="0" w:color="auto"/>
              <w:right w:val="single" w:sz="4" w:space="0" w:color="auto"/>
            </w:tcBorders>
            <w:shd w:val="clear" w:color="auto" w:fill="auto"/>
            <w:vAlign w:val="bottom"/>
            <w:hideMark/>
          </w:tcPr>
          <w:p w:rsidR="00AF2175" w:rsidRPr="00B713EF" w:rsidRDefault="00AF2175" w:rsidP="00CD70ED">
            <w:pPr>
              <w:jc w:val="center"/>
              <w:rPr>
                <w:sz w:val="20"/>
                <w:szCs w:val="20"/>
              </w:rPr>
            </w:pPr>
            <w:r w:rsidRPr="00B713EF">
              <w:rPr>
                <w:sz w:val="20"/>
                <w:szCs w:val="20"/>
              </w:rPr>
              <w:t>6</w:t>
            </w:r>
          </w:p>
        </w:tc>
        <w:tc>
          <w:tcPr>
            <w:tcW w:w="1275" w:type="dxa"/>
            <w:tcBorders>
              <w:top w:val="single" w:sz="4" w:space="0" w:color="auto"/>
              <w:left w:val="nil"/>
              <w:bottom w:val="single" w:sz="4" w:space="0" w:color="auto"/>
              <w:right w:val="single" w:sz="4" w:space="0" w:color="auto"/>
            </w:tcBorders>
            <w:shd w:val="clear" w:color="auto" w:fill="auto"/>
            <w:vAlign w:val="bottom"/>
            <w:hideMark/>
          </w:tcPr>
          <w:p w:rsidR="00AF2175" w:rsidRPr="00B713EF" w:rsidRDefault="00AF2175" w:rsidP="00CD70ED">
            <w:pPr>
              <w:jc w:val="center"/>
              <w:rPr>
                <w:sz w:val="20"/>
                <w:szCs w:val="20"/>
              </w:rPr>
            </w:pPr>
            <w:r w:rsidRPr="00B713EF">
              <w:rPr>
                <w:sz w:val="20"/>
                <w:szCs w:val="20"/>
              </w:rPr>
              <w:t>7</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AF2175" w:rsidRPr="00B713EF" w:rsidRDefault="00AF2175" w:rsidP="00CD70ED">
            <w:pPr>
              <w:jc w:val="center"/>
              <w:rPr>
                <w:sz w:val="20"/>
                <w:szCs w:val="20"/>
              </w:rPr>
            </w:pPr>
            <w:r w:rsidRPr="00B713EF">
              <w:rPr>
                <w:sz w:val="20"/>
                <w:szCs w:val="20"/>
              </w:rPr>
              <w:t>8</w:t>
            </w:r>
          </w:p>
        </w:tc>
        <w:tc>
          <w:tcPr>
            <w:tcW w:w="993" w:type="dxa"/>
            <w:tcBorders>
              <w:top w:val="single" w:sz="4" w:space="0" w:color="auto"/>
              <w:left w:val="nil"/>
              <w:bottom w:val="single" w:sz="4" w:space="0" w:color="auto"/>
              <w:right w:val="single" w:sz="4" w:space="0" w:color="auto"/>
            </w:tcBorders>
            <w:shd w:val="clear" w:color="auto" w:fill="auto"/>
            <w:vAlign w:val="bottom"/>
            <w:hideMark/>
          </w:tcPr>
          <w:p w:rsidR="00AF2175" w:rsidRPr="00B713EF" w:rsidRDefault="00AF2175" w:rsidP="00CD70ED">
            <w:pPr>
              <w:jc w:val="center"/>
              <w:rPr>
                <w:sz w:val="20"/>
                <w:szCs w:val="20"/>
              </w:rPr>
            </w:pPr>
            <w:r w:rsidRPr="00B713EF">
              <w:rPr>
                <w:sz w:val="20"/>
                <w:szCs w:val="20"/>
              </w:rPr>
              <w:t>9</w:t>
            </w:r>
          </w:p>
        </w:tc>
        <w:tc>
          <w:tcPr>
            <w:tcW w:w="1275" w:type="dxa"/>
            <w:tcBorders>
              <w:top w:val="single" w:sz="4" w:space="0" w:color="auto"/>
              <w:left w:val="nil"/>
              <w:bottom w:val="single" w:sz="4" w:space="0" w:color="auto"/>
              <w:right w:val="single" w:sz="4" w:space="0" w:color="auto"/>
            </w:tcBorders>
            <w:shd w:val="clear" w:color="auto" w:fill="auto"/>
            <w:vAlign w:val="bottom"/>
            <w:hideMark/>
          </w:tcPr>
          <w:p w:rsidR="00AF2175" w:rsidRPr="00B713EF" w:rsidRDefault="00AF2175" w:rsidP="00CD70ED">
            <w:pPr>
              <w:jc w:val="center"/>
              <w:rPr>
                <w:sz w:val="20"/>
                <w:szCs w:val="20"/>
              </w:rPr>
            </w:pPr>
            <w:r w:rsidRPr="00B713EF">
              <w:rPr>
                <w:sz w:val="20"/>
                <w:szCs w:val="20"/>
              </w:rPr>
              <w:t>10</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AF2175" w:rsidRPr="00B713EF" w:rsidRDefault="00AF2175" w:rsidP="00CD70ED">
            <w:pPr>
              <w:jc w:val="center"/>
              <w:rPr>
                <w:sz w:val="20"/>
                <w:szCs w:val="20"/>
              </w:rPr>
            </w:pPr>
            <w:r w:rsidRPr="00B713EF">
              <w:rPr>
                <w:sz w:val="20"/>
                <w:szCs w:val="20"/>
              </w:rPr>
              <w:t>11</w:t>
            </w:r>
          </w:p>
        </w:tc>
        <w:tc>
          <w:tcPr>
            <w:tcW w:w="993" w:type="dxa"/>
            <w:tcBorders>
              <w:top w:val="single" w:sz="4" w:space="0" w:color="auto"/>
              <w:left w:val="nil"/>
              <w:bottom w:val="single" w:sz="4" w:space="0" w:color="auto"/>
              <w:right w:val="single" w:sz="4" w:space="0" w:color="auto"/>
            </w:tcBorders>
            <w:shd w:val="clear" w:color="auto" w:fill="auto"/>
            <w:vAlign w:val="bottom"/>
            <w:hideMark/>
          </w:tcPr>
          <w:p w:rsidR="00AF2175" w:rsidRPr="00B713EF" w:rsidRDefault="00AF2175" w:rsidP="00CD70ED">
            <w:pPr>
              <w:jc w:val="center"/>
              <w:rPr>
                <w:sz w:val="20"/>
                <w:szCs w:val="20"/>
              </w:rPr>
            </w:pPr>
            <w:r w:rsidRPr="00B713EF">
              <w:rPr>
                <w:sz w:val="20"/>
                <w:szCs w:val="20"/>
              </w:rPr>
              <w:t>12</w:t>
            </w:r>
          </w:p>
        </w:tc>
        <w:tc>
          <w:tcPr>
            <w:tcW w:w="955" w:type="dxa"/>
            <w:tcBorders>
              <w:top w:val="single" w:sz="4" w:space="0" w:color="auto"/>
              <w:left w:val="nil"/>
              <w:bottom w:val="single" w:sz="4" w:space="0" w:color="auto"/>
              <w:right w:val="single" w:sz="4" w:space="0" w:color="auto"/>
            </w:tcBorders>
            <w:shd w:val="clear" w:color="auto" w:fill="auto"/>
            <w:vAlign w:val="bottom"/>
            <w:hideMark/>
          </w:tcPr>
          <w:p w:rsidR="00AF2175" w:rsidRPr="00B713EF" w:rsidRDefault="00AF2175" w:rsidP="00CD70ED">
            <w:pPr>
              <w:jc w:val="center"/>
              <w:rPr>
                <w:sz w:val="20"/>
                <w:szCs w:val="20"/>
              </w:rPr>
            </w:pPr>
            <w:r w:rsidRPr="00B713EF">
              <w:rPr>
                <w:sz w:val="20"/>
                <w:szCs w:val="20"/>
              </w:rPr>
              <w:t>13</w:t>
            </w:r>
          </w:p>
        </w:tc>
      </w:tr>
      <w:tr w:rsidR="00AF2175" w:rsidRPr="001F2FA6" w:rsidTr="00CD70ED">
        <w:trPr>
          <w:trHeight w:val="20"/>
        </w:trPr>
        <w:tc>
          <w:tcPr>
            <w:tcW w:w="2284" w:type="dxa"/>
            <w:tcBorders>
              <w:top w:val="nil"/>
              <w:left w:val="single" w:sz="4" w:space="0" w:color="auto"/>
              <w:bottom w:val="single" w:sz="4" w:space="0" w:color="auto"/>
              <w:right w:val="single" w:sz="4" w:space="0" w:color="auto"/>
            </w:tcBorders>
            <w:shd w:val="clear" w:color="auto" w:fill="auto"/>
            <w:hideMark/>
          </w:tcPr>
          <w:p w:rsidR="00AF2175" w:rsidRPr="001F2FA6" w:rsidRDefault="00AF2175" w:rsidP="00CD70ED">
            <w:pPr>
              <w:rPr>
                <w:iCs/>
                <w:sz w:val="19"/>
                <w:szCs w:val="19"/>
              </w:rPr>
            </w:pPr>
            <w:r w:rsidRPr="001F2FA6">
              <w:rPr>
                <w:iCs/>
                <w:sz w:val="19"/>
                <w:szCs w:val="19"/>
              </w:rPr>
              <w:t>Основное мероприятие «Проведение мероприятий по гражданскому и патриотическому воспитанию молодежи»</w:t>
            </w:r>
          </w:p>
        </w:tc>
        <w:tc>
          <w:tcPr>
            <w:tcW w:w="1134" w:type="dxa"/>
            <w:tcBorders>
              <w:top w:val="nil"/>
              <w:left w:val="nil"/>
              <w:bottom w:val="single" w:sz="4" w:space="0" w:color="auto"/>
              <w:right w:val="single" w:sz="4" w:space="0" w:color="auto"/>
            </w:tcBorders>
            <w:shd w:val="clear" w:color="auto" w:fill="auto"/>
            <w:hideMark/>
          </w:tcPr>
          <w:p w:rsidR="00AF2175" w:rsidRPr="009F2666" w:rsidRDefault="00AF2175" w:rsidP="00CD70ED">
            <w:pPr>
              <w:jc w:val="center"/>
              <w:rPr>
                <w:sz w:val="20"/>
                <w:szCs w:val="20"/>
              </w:rPr>
            </w:pPr>
            <w:r w:rsidRPr="009F2666">
              <w:rPr>
                <w:sz w:val="20"/>
                <w:szCs w:val="20"/>
              </w:rPr>
              <w:t>852,00</w:t>
            </w:r>
          </w:p>
        </w:tc>
        <w:tc>
          <w:tcPr>
            <w:tcW w:w="1276" w:type="dxa"/>
            <w:tcBorders>
              <w:top w:val="nil"/>
              <w:left w:val="nil"/>
              <w:bottom w:val="single" w:sz="4" w:space="0" w:color="auto"/>
              <w:right w:val="single" w:sz="4" w:space="0" w:color="auto"/>
            </w:tcBorders>
            <w:shd w:val="clear" w:color="auto" w:fill="auto"/>
            <w:hideMark/>
          </w:tcPr>
          <w:p w:rsidR="00AF2175" w:rsidRPr="009F2666" w:rsidRDefault="00AF2175" w:rsidP="00CD70ED">
            <w:pPr>
              <w:jc w:val="center"/>
              <w:rPr>
                <w:sz w:val="20"/>
                <w:szCs w:val="20"/>
              </w:rPr>
            </w:pPr>
            <w:r w:rsidRPr="009F2666">
              <w:rPr>
                <w:sz w:val="20"/>
                <w:szCs w:val="20"/>
              </w:rPr>
              <w:t>852,00</w:t>
            </w:r>
          </w:p>
        </w:tc>
        <w:tc>
          <w:tcPr>
            <w:tcW w:w="1134" w:type="dxa"/>
            <w:tcBorders>
              <w:top w:val="nil"/>
              <w:left w:val="nil"/>
              <w:bottom w:val="single" w:sz="4" w:space="0" w:color="auto"/>
              <w:right w:val="single" w:sz="4" w:space="0" w:color="auto"/>
            </w:tcBorders>
            <w:shd w:val="clear" w:color="auto" w:fill="auto"/>
            <w:hideMark/>
          </w:tcPr>
          <w:p w:rsidR="00AF2175" w:rsidRPr="004D6494" w:rsidRDefault="00AF2175" w:rsidP="00CD70ED">
            <w:pPr>
              <w:jc w:val="center"/>
              <w:rPr>
                <w:sz w:val="20"/>
                <w:szCs w:val="20"/>
              </w:rPr>
            </w:pPr>
            <w:r w:rsidRPr="004D6494">
              <w:rPr>
                <w:sz w:val="20"/>
                <w:szCs w:val="20"/>
              </w:rPr>
              <w:t>852,00</w:t>
            </w:r>
          </w:p>
        </w:tc>
        <w:tc>
          <w:tcPr>
            <w:tcW w:w="992" w:type="dxa"/>
            <w:tcBorders>
              <w:top w:val="nil"/>
              <w:left w:val="nil"/>
              <w:bottom w:val="single" w:sz="4" w:space="0" w:color="auto"/>
              <w:right w:val="single" w:sz="4" w:space="0" w:color="auto"/>
            </w:tcBorders>
            <w:shd w:val="clear" w:color="auto" w:fill="auto"/>
            <w:hideMark/>
          </w:tcPr>
          <w:p w:rsidR="00AF2175" w:rsidRPr="004D6494" w:rsidRDefault="00AF2175" w:rsidP="00CD70ED">
            <w:pPr>
              <w:jc w:val="center"/>
              <w:rPr>
                <w:sz w:val="20"/>
                <w:szCs w:val="20"/>
              </w:rPr>
            </w:pPr>
            <w:r w:rsidRPr="004D6494">
              <w:rPr>
                <w:sz w:val="20"/>
                <w:szCs w:val="20"/>
              </w:rPr>
              <w:t>0,00</w:t>
            </w:r>
          </w:p>
        </w:tc>
        <w:tc>
          <w:tcPr>
            <w:tcW w:w="993" w:type="dxa"/>
            <w:tcBorders>
              <w:top w:val="nil"/>
              <w:left w:val="nil"/>
              <w:bottom w:val="single" w:sz="4" w:space="0" w:color="auto"/>
              <w:right w:val="single" w:sz="4" w:space="0" w:color="auto"/>
            </w:tcBorders>
            <w:shd w:val="clear" w:color="auto" w:fill="auto"/>
            <w:hideMark/>
          </w:tcPr>
          <w:p w:rsidR="00AF2175" w:rsidRPr="004D6494" w:rsidRDefault="00AF2175" w:rsidP="00CD70ED">
            <w:pPr>
              <w:jc w:val="center"/>
              <w:rPr>
                <w:sz w:val="20"/>
                <w:szCs w:val="20"/>
              </w:rPr>
            </w:pPr>
            <w:r w:rsidRPr="004D6494">
              <w:rPr>
                <w:sz w:val="20"/>
                <w:szCs w:val="20"/>
              </w:rPr>
              <w:t>100,0</w:t>
            </w:r>
          </w:p>
        </w:tc>
        <w:tc>
          <w:tcPr>
            <w:tcW w:w="1275" w:type="dxa"/>
            <w:tcBorders>
              <w:top w:val="nil"/>
              <w:left w:val="nil"/>
              <w:bottom w:val="single" w:sz="4" w:space="0" w:color="auto"/>
              <w:right w:val="single" w:sz="4" w:space="0" w:color="auto"/>
            </w:tcBorders>
            <w:shd w:val="clear" w:color="auto" w:fill="auto"/>
            <w:hideMark/>
          </w:tcPr>
          <w:p w:rsidR="00AF2175" w:rsidRPr="009F2666" w:rsidRDefault="00AF2175" w:rsidP="00CD70ED">
            <w:pPr>
              <w:jc w:val="center"/>
              <w:rPr>
                <w:sz w:val="20"/>
                <w:szCs w:val="20"/>
              </w:rPr>
            </w:pPr>
            <w:r w:rsidRPr="009F2666">
              <w:rPr>
                <w:sz w:val="20"/>
                <w:szCs w:val="20"/>
              </w:rPr>
              <w:t>852,00</w:t>
            </w:r>
          </w:p>
        </w:tc>
        <w:tc>
          <w:tcPr>
            <w:tcW w:w="1134" w:type="dxa"/>
            <w:tcBorders>
              <w:top w:val="nil"/>
              <w:left w:val="nil"/>
              <w:bottom w:val="single" w:sz="4" w:space="0" w:color="auto"/>
              <w:right w:val="single" w:sz="4" w:space="0" w:color="auto"/>
            </w:tcBorders>
            <w:shd w:val="clear" w:color="auto" w:fill="auto"/>
            <w:hideMark/>
          </w:tcPr>
          <w:p w:rsidR="00AF2175" w:rsidRPr="001B474C" w:rsidRDefault="00AF2175" w:rsidP="00CD70ED">
            <w:pPr>
              <w:jc w:val="center"/>
              <w:rPr>
                <w:sz w:val="20"/>
                <w:szCs w:val="20"/>
                <w:highlight w:val="yellow"/>
              </w:rPr>
            </w:pPr>
            <w:r w:rsidRPr="004D6494">
              <w:rPr>
                <w:sz w:val="20"/>
                <w:szCs w:val="20"/>
              </w:rPr>
              <w:t>852,00</w:t>
            </w:r>
          </w:p>
        </w:tc>
        <w:tc>
          <w:tcPr>
            <w:tcW w:w="993" w:type="dxa"/>
            <w:tcBorders>
              <w:top w:val="nil"/>
              <w:left w:val="nil"/>
              <w:bottom w:val="single" w:sz="4" w:space="0" w:color="auto"/>
              <w:right w:val="single" w:sz="4" w:space="0" w:color="auto"/>
            </w:tcBorders>
            <w:shd w:val="clear" w:color="auto" w:fill="auto"/>
            <w:hideMark/>
          </w:tcPr>
          <w:p w:rsidR="00AF2175" w:rsidRPr="004D6494" w:rsidRDefault="00AF2175" w:rsidP="00CD70ED">
            <w:pPr>
              <w:jc w:val="center"/>
              <w:rPr>
                <w:sz w:val="20"/>
                <w:szCs w:val="20"/>
              </w:rPr>
            </w:pPr>
            <w:r w:rsidRPr="004D6494">
              <w:rPr>
                <w:sz w:val="20"/>
                <w:szCs w:val="20"/>
              </w:rPr>
              <w:t>0,00</w:t>
            </w:r>
          </w:p>
        </w:tc>
        <w:tc>
          <w:tcPr>
            <w:tcW w:w="1275" w:type="dxa"/>
            <w:tcBorders>
              <w:top w:val="nil"/>
              <w:left w:val="nil"/>
              <w:bottom w:val="single" w:sz="4" w:space="0" w:color="auto"/>
              <w:right w:val="single" w:sz="4" w:space="0" w:color="auto"/>
            </w:tcBorders>
            <w:shd w:val="clear" w:color="auto" w:fill="auto"/>
            <w:hideMark/>
          </w:tcPr>
          <w:p w:rsidR="00AF2175" w:rsidRPr="004D6494" w:rsidRDefault="00AF2175" w:rsidP="00CD70ED">
            <w:pPr>
              <w:jc w:val="center"/>
              <w:rPr>
                <w:sz w:val="20"/>
                <w:szCs w:val="20"/>
              </w:rPr>
            </w:pPr>
            <w:r w:rsidRPr="004D6494">
              <w:rPr>
                <w:sz w:val="20"/>
                <w:szCs w:val="20"/>
              </w:rPr>
              <w:t>100,0</w:t>
            </w:r>
          </w:p>
        </w:tc>
        <w:tc>
          <w:tcPr>
            <w:tcW w:w="1134" w:type="dxa"/>
            <w:tcBorders>
              <w:top w:val="nil"/>
              <w:left w:val="nil"/>
              <w:bottom w:val="single" w:sz="4" w:space="0" w:color="auto"/>
              <w:right w:val="single" w:sz="4" w:space="0" w:color="auto"/>
            </w:tcBorders>
            <w:shd w:val="clear" w:color="auto" w:fill="auto"/>
            <w:hideMark/>
          </w:tcPr>
          <w:p w:rsidR="00AF2175" w:rsidRPr="004D6494" w:rsidRDefault="00AF2175" w:rsidP="00CD70ED">
            <w:pPr>
              <w:jc w:val="center"/>
              <w:rPr>
                <w:sz w:val="20"/>
                <w:szCs w:val="20"/>
              </w:rPr>
            </w:pPr>
            <w:r w:rsidRPr="004D6494">
              <w:rPr>
                <w:sz w:val="20"/>
                <w:szCs w:val="20"/>
              </w:rPr>
              <w:t>852,00</w:t>
            </w:r>
          </w:p>
        </w:tc>
        <w:tc>
          <w:tcPr>
            <w:tcW w:w="993" w:type="dxa"/>
            <w:tcBorders>
              <w:top w:val="nil"/>
              <w:left w:val="nil"/>
              <w:bottom w:val="single" w:sz="4" w:space="0" w:color="auto"/>
              <w:right w:val="single" w:sz="4" w:space="0" w:color="auto"/>
            </w:tcBorders>
            <w:shd w:val="clear" w:color="auto" w:fill="auto"/>
            <w:hideMark/>
          </w:tcPr>
          <w:p w:rsidR="00AF2175" w:rsidRPr="004D6494" w:rsidRDefault="00AF2175" w:rsidP="00CD70ED">
            <w:pPr>
              <w:jc w:val="center"/>
              <w:rPr>
                <w:sz w:val="20"/>
                <w:szCs w:val="20"/>
              </w:rPr>
            </w:pPr>
            <w:r w:rsidRPr="004D6494">
              <w:rPr>
                <w:sz w:val="20"/>
                <w:szCs w:val="20"/>
              </w:rPr>
              <w:t>0,00</w:t>
            </w:r>
          </w:p>
        </w:tc>
        <w:tc>
          <w:tcPr>
            <w:tcW w:w="955" w:type="dxa"/>
            <w:tcBorders>
              <w:top w:val="nil"/>
              <w:left w:val="nil"/>
              <w:bottom w:val="single" w:sz="4" w:space="0" w:color="auto"/>
              <w:right w:val="single" w:sz="4" w:space="0" w:color="auto"/>
            </w:tcBorders>
            <w:shd w:val="clear" w:color="auto" w:fill="auto"/>
            <w:hideMark/>
          </w:tcPr>
          <w:p w:rsidR="00AF2175" w:rsidRPr="004D6494" w:rsidRDefault="00AF2175" w:rsidP="00CD70ED">
            <w:pPr>
              <w:jc w:val="center"/>
              <w:rPr>
                <w:sz w:val="20"/>
                <w:szCs w:val="20"/>
              </w:rPr>
            </w:pPr>
            <w:r w:rsidRPr="004D6494">
              <w:rPr>
                <w:sz w:val="20"/>
                <w:szCs w:val="20"/>
              </w:rPr>
              <w:t>100,0</w:t>
            </w:r>
          </w:p>
        </w:tc>
      </w:tr>
      <w:tr w:rsidR="00AF2175" w:rsidRPr="001F2FA6" w:rsidTr="00CD70ED">
        <w:trPr>
          <w:trHeight w:val="1331"/>
        </w:trPr>
        <w:tc>
          <w:tcPr>
            <w:tcW w:w="2284" w:type="dxa"/>
            <w:tcBorders>
              <w:top w:val="nil"/>
              <w:left w:val="single" w:sz="4" w:space="0" w:color="auto"/>
              <w:bottom w:val="single" w:sz="4" w:space="0" w:color="auto"/>
              <w:right w:val="single" w:sz="4" w:space="0" w:color="auto"/>
            </w:tcBorders>
            <w:shd w:val="clear" w:color="auto" w:fill="auto"/>
            <w:hideMark/>
          </w:tcPr>
          <w:p w:rsidR="00AF2175" w:rsidRPr="001F2FA6" w:rsidRDefault="00AF2175" w:rsidP="00CD70ED">
            <w:pPr>
              <w:rPr>
                <w:iCs/>
                <w:sz w:val="19"/>
                <w:szCs w:val="19"/>
              </w:rPr>
            </w:pPr>
            <w:r w:rsidRPr="001F2FA6">
              <w:rPr>
                <w:iCs/>
                <w:sz w:val="19"/>
                <w:szCs w:val="19"/>
              </w:rPr>
              <w:t>Основное мероприятие «Создание системы поддержки  и поощрения талантливой и успешной молодежи города Ставрополя»</w:t>
            </w:r>
          </w:p>
        </w:tc>
        <w:tc>
          <w:tcPr>
            <w:tcW w:w="1134" w:type="dxa"/>
            <w:tcBorders>
              <w:top w:val="nil"/>
              <w:left w:val="nil"/>
              <w:bottom w:val="single" w:sz="4" w:space="0" w:color="auto"/>
              <w:right w:val="single" w:sz="4" w:space="0" w:color="auto"/>
            </w:tcBorders>
            <w:shd w:val="clear" w:color="auto" w:fill="auto"/>
            <w:hideMark/>
          </w:tcPr>
          <w:p w:rsidR="00AF2175" w:rsidRPr="009F2666" w:rsidRDefault="00AF2175" w:rsidP="00CD70ED">
            <w:pPr>
              <w:jc w:val="center"/>
              <w:rPr>
                <w:sz w:val="20"/>
                <w:szCs w:val="20"/>
              </w:rPr>
            </w:pPr>
            <w:r w:rsidRPr="009F2666">
              <w:rPr>
                <w:sz w:val="20"/>
                <w:szCs w:val="20"/>
              </w:rPr>
              <w:t>4 927,04</w:t>
            </w:r>
          </w:p>
        </w:tc>
        <w:tc>
          <w:tcPr>
            <w:tcW w:w="1276" w:type="dxa"/>
            <w:tcBorders>
              <w:top w:val="nil"/>
              <w:left w:val="nil"/>
              <w:bottom w:val="single" w:sz="4" w:space="0" w:color="auto"/>
              <w:right w:val="single" w:sz="4" w:space="0" w:color="auto"/>
            </w:tcBorders>
            <w:shd w:val="clear" w:color="auto" w:fill="auto"/>
            <w:hideMark/>
          </w:tcPr>
          <w:p w:rsidR="00AF2175" w:rsidRPr="009F2666" w:rsidRDefault="00AF2175" w:rsidP="00CD70ED">
            <w:pPr>
              <w:jc w:val="center"/>
              <w:rPr>
                <w:sz w:val="20"/>
                <w:szCs w:val="20"/>
              </w:rPr>
            </w:pPr>
            <w:r w:rsidRPr="009F2666">
              <w:rPr>
                <w:sz w:val="20"/>
                <w:szCs w:val="20"/>
              </w:rPr>
              <w:t>4 927,04</w:t>
            </w:r>
          </w:p>
        </w:tc>
        <w:tc>
          <w:tcPr>
            <w:tcW w:w="1134" w:type="dxa"/>
            <w:tcBorders>
              <w:top w:val="nil"/>
              <w:left w:val="nil"/>
              <w:bottom w:val="single" w:sz="4" w:space="0" w:color="auto"/>
              <w:right w:val="single" w:sz="4" w:space="0" w:color="auto"/>
            </w:tcBorders>
            <w:shd w:val="clear" w:color="auto" w:fill="auto"/>
            <w:hideMark/>
          </w:tcPr>
          <w:p w:rsidR="00AF2175" w:rsidRPr="001B474C" w:rsidRDefault="00AF2175" w:rsidP="00CD70ED">
            <w:pPr>
              <w:jc w:val="center"/>
              <w:rPr>
                <w:sz w:val="20"/>
                <w:szCs w:val="20"/>
                <w:highlight w:val="yellow"/>
              </w:rPr>
            </w:pPr>
            <w:r w:rsidRPr="004D6494">
              <w:rPr>
                <w:sz w:val="20"/>
                <w:szCs w:val="20"/>
              </w:rPr>
              <w:t>4 927,04</w:t>
            </w:r>
          </w:p>
        </w:tc>
        <w:tc>
          <w:tcPr>
            <w:tcW w:w="992" w:type="dxa"/>
            <w:tcBorders>
              <w:top w:val="nil"/>
              <w:left w:val="nil"/>
              <w:bottom w:val="single" w:sz="4" w:space="0" w:color="auto"/>
              <w:right w:val="single" w:sz="4" w:space="0" w:color="auto"/>
            </w:tcBorders>
            <w:shd w:val="clear" w:color="auto" w:fill="auto"/>
            <w:hideMark/>
          </w:tcPr>
          <w:p w:rsidR="00AF2175" w:rsidRPr="004D6494" w:rsidRDefault="00AF2175" w:rsidP="00CD70ED">
            <w:pPr>
              <w:jc w:val="center"/>
              <w:rPr>
                <w:sz w:val="20"/>
                <w:szCs w:val="20"/>
              </w:rPr>
            </w:pPr>
            <w:r>
              <w:rPr>
                <w:sz w:val="20"/>
                <w:szCs w:val="20"/>
              </w:rPr>
              <w:t>0,00</w:t>
            </w:r>
          </w:p>
        </w:tc>
        <w:tc>
          <w:tcPr>
            <w:tcW w:w="993" w:type="dxa"/>
            <w:tcBorders>
              <w:top w:val="nil"/>
              <w:left w:val="nil"/>
              <w:bottom w:val="single" w:sz="4" w:space="0" w:color="auto"/>
              <w:right w:val="single" w:sz="4" w:space="0" w:color="auto"/>
            </w:tcBorders>
            <w:shd w:val="clear" w:color="auto" w:fill="auto"/>
            <w:hideMark/>
          </w:tcPr>
          <w:p w:rsidR="00AF2175" w:rsidRPr="004D6494" w:rsidRDefault="00AF2175" w:rsidP="00CD70ED">
            <w:pPr>
              <w:jc w:val="center"/>
              <w:rPr>
                <w:sz w:val="20"/>
                <w:szCs w:val="20"/>
              </w:rPr>
            </w:pPr>
            <w:r>
              <w:rPr>
                <w:sz w:val="20"/>
                <w:szCs w:val="20"/>
              </w:rPr>
              <w:t>100,0</w:t>
            </w:r>
          </w:p>
        </w:tc>
        <w:tc>
          <w:tcPr>
            <w:tcW w:w="1275" w:type="dxa"/>
            <w:tcBorders>
              <w:top w:val="nil"/>
              <w:left w:val="nil"/>
              <w:bottom w:val="single" w:sz="4" w:space="0" w:color="auto"/>
              <w:right w:val="single" w:sz="4" w:space="0" w:color="auto"/>
            </w:tcBorders>
            <w:shd w:val="clear" w:color="auto" w:fill="auto"/>
            <w:hideMark/>
          </w:tcPr>
          <w:p w:rsidR="00AF2175" w:rsidRPr="004D6494" w:rsidRDefault="00AF2175" w:rsidP="00CD70ED">
            <w:pPr>
              <w:jc w:val="center"/>
              <w:rPr>
                <w:sz w:val="20"/>
                <w:szCs w:val="20"/>
              </w:rPr>
            </w:pPr>
            <w:r w:rsidRPr="004D6494">
              <w:rPr>
                <w:sz w:val="20"/>
                <w:szCs w:val="20"/>
              </w:rPr>
              <w:t>4 927,04</w:t>
            </w:r>
          </w:p>
        </w:tc>
        <w:tc>
          <w:tcPr>
            <w:tcW w:w="1134" w:type="dxa"/>
            <w:tcBorders>
              <w:top w:val="nil"/>
              <w:left w:val="nil"/>
              <w:bottom w:val="single" w:sz="4" w:space="0" w:color="auto"/>
              <w:right w:val="single" w:sz="4" w:space="0" w:color="auto"/>
            </w:tcBorders>
            <w:shd w:val="clear" w:color="auto" w:fill="auto"/>
            <w:hideMark/>
          </w:tcPr>
          <w:p w:rsidR="00AF2175" w:rsidRPr="004D6494" w:rsidRDefault="00AF2175" w:rsidP="00CD70ED">
            <w:pPr>
              <w:jc w:val="center"/>
              <w:rPr>
                <w:sz w:val="20"/>
                <w:szCs w:val="20"/>
              </w:rPr>
            </w:pPr>
            <w:r w:rsidRPr="004D6494">
              <w:rPr>
                <w:sz w:val="20"/>
                <w:szCs w:val="20"/>
              </w:rPr>
              <w:t>4 927,04</w:t>
            </w:r>
          </w:p>
        </w:tc>
        <w:tc>
          <w:tcPr>
            <w:tcW w:w="993" w:type="dxa"/>
            <w:tcBorders>
              <w:top w:val="nil"/>
              <w:left w:val="nil"/>
              <w:bottom w:val="single" w:sz="4" w:space="0" w:color="auto"/>
              <w:right w:val="single" w:sz="4" w:space="0" w:color="auto"/>
            </w:tcBorders>
            <w:shd w:val="clear" w:color="auto" w:fill="auto"/>
            <w:hideMark/>
          </w:tcPr>
          <w:p w:rsidR="00AF2175" w:rsidRPr="004D6494" w:rsidRDefault="00AF2175" w:rsidP="00CD70ED">
            <w:pPr>
              <w:jc w:val="center"/>
              <w:rPr>
                <w:sz w:val="20"/>
                <w:szCs w:val="20"/>
              </w:rPr>
            </w:pPr>
            <w:r>
              <w:rPr>
                <w:sz w:val="20"/>
                <w:szCs w:val="20"/>
              </w:rPr>
              <w:t>0,00</w:t>
            </w:r>
          </w:p>
        </w:tc>
        <w:tc>
          <w:tcPr>
            <w:tcW w:w="1275" w:type="dxa"/>
            <w:tcBorders>
              <w:top w:val="nil"/>
              <w:left w:val="nil"/>
              <w:bottom w:val="single" w:sz="4" w:space="0" w:color="auto"/>
              <w:right w:val="single" w:sz="4" w:space="0" w:color="auto"/>
            </w:tcBorders>
            <w:shd w:val="clear" w:color="auto" w:fill="auto"/>
            <w:hideMark/>
          </w:tcPr>
          <w:p w:rsidR="00AF2175" w:rsidRPr="004D6494" w:rsidRDefault="00AF2175" w:rsidP="00CD70ED">
            <w:pPr>
              <w:jc w:val="center"/>
              <w:rPr>
                <w:sz w:val="20"/>
                <w:szCs w:val="20"/>
              </w:rPr>
            </w:pPr>
            <w:r w:rsidRPr="004D6494">
              <w:rPr>
                <w:sz w:val="20"/>
                <w:szCs w:val="20"/>
              </w:rPr>
              <w:t>100,0</w:t>
            </w:r>
          </w:p>
        </w:tc>
        <w:tc>
          <w:tcPr>
            <w:tcW w:w="1134" w:type="dxa"/>
            <w:tcBorders>
              <w:top w:val="nil"/>
              <w:left w:val="nil"/>
              <w:bottom w:val="single" w:sz="4" w:space="0" w:color="auto"/>
              <w:right w:val="single" w:sz="4" w:space="0" w:color="auto"/>
            </w:tcBorders>
            <w:shd w:val="clear" w:color="auto" w:fill="auto"/>
            <w:hideMark/>
          </w:tcPr>
          <w:p w:rsidR="00AF2175" w:rsidRPr="004D6494" w:rsidRDefault="00AF2175" w:rsidP="00CD70ED">
            <w:pPr>
              <w:jc w:val="center"/>
              <w:rPr>
                <w:sz w:val="20"/>
                <w:szCs w:val="20"/>
              </w:rPr>
            </w:pPr>
            <w:r w:rsidRPr="004D6494">
              <w:rPr>
                <w:sz w:val="20"/>
                <w:szCs w:val="20"/>
              </w:rPr>
              <w:t>4 927,04</w:t>
            </w:r>
          </w:p>
        </w:tc>
        <w:tc>
          <w:tcPr>
            <w:tcW w:w="993" w:type="dxa"/>
            <w:tcBorders>
              <w:top w:val="nil"/>
              <w:left w:val="nil"/>
              <w:bottom w:val="single" w:sz="4" w:space="0" w:color="auto"/>
              <w:right w:val="single" w:sz="4" w:space="0" w:color="auto"/>
            </w:tcBorders>
            <w:shd w:val="clear" w:color="auto" w:fill="auto"/>
            <w:hideMark/>
          </w:tcPr>
          <w:p w:rsidR="00AF2175" w:rsidRPr="004D6494" w:rsidRDefault="00AF2175" w:rsidP="00CD70ED">
            <w:pPr>
              <w:jc w:val="center"/>
              <w:rPr>
                <w:sz w:val="20"/>
                <w:szCs w:val="20"/>
              </w:rPr>
            </w:pPr>
            <w:r w:rsidRPr="004D6494">
              <w:rPr>
                <w:sz w:val="20"/>
                <w:szCs w:val="20"/>
              </w:rPr>
              <w:t>0,00</w:t>
            </w:r>
          </w:p>
        </w:tc>
        <w:tc>
          <w:tcPr>
            <w:tcW w:w="955" w:type="dxa"/>
            <w:tcBorders>
              <w:top w:val="nil"/>
              <w:left w:val="nil"/>
              <w:bottom w:val="single" w:sz="4" w:space="0" w:color="auto"/>
              <w:right w:val="single" w:sz="4" w:space="0" w:color="auto"/>
            </w:tcBorders>
            <w:shd w:val="clear" w:color="auto" w:fill="auto"/>
            <w:hideMark/>
          </w:tcPr>
          <w:p w:rsidR="00AF2175" w:rsidRPr="004D6494" w:rsidRDefault="00AF2175" w:rsidP="00CD70ED">
            <w:pPr>
              <w:jc w:val="center"/>
              <w:rPr>
                <w:sz w:val="20"/>
                <w:szCs w:val="20"/>
              </w:rPr>
            </w:pPr>
            <w:r w:rsidRPr="004D6494">
              <w:rPr>
                <w:sz w:val="20"/>
                <w:szCs w:val="20"/>
              </w:rPr>
              <w:t>100,0</w:t>
            </w:r>
          </w:p>
        </w:tc>
      </w:tr>
      <w:tr w:rsidR="00AF2175" w:rsidRPr="001F2FA6" w:rsidTr="00CD70ED">
        <w:trPr>
          <w:trHeight w:val="1502"/>
        </w:trPr>
        <w:tc>
          <w:tcPr>
            <w:tcW w:w="2284" w:type="dxa"/>
            <w:tcBorders>
              <w:top w:val="nil"/>
              <w:left w:val="single" w:sz="4" w:space="0" w:color="auto"/>
              <w:bottom w:val="single" w:sz="4" w:space="0" w:color="auto"/>
              <w:right w:val="single" w:sz="4" w:space="0" w:color="auto"/>
            </w:tcBorders>
            <w:shd w:val="clear" w:color="auto" w:fill="auto"/>
            <w:hideMark/>
          </w:tcPr>
          <w:p w:rsidR="00AF2175" w:rsidRPr="001F2FA6" w:rsidRDefault="00AF2175" w:rsidP="00CD70ED">
            <w:pPr>
              <w:rPr>
                <w:iCs/>
                <w:sz w:val="19"/>
                <w:szCs w:val="19"/>
              </w:rPr>
            </w:pPr>
            <w:r w:rsidRPr="001F2FA6">
              <w:rPr>
                <w:iCs/>
                <w:sz w:val="19"/>
                <w:szCs w:val="19"/>
              </w:rPr>
              <w:t>Основное мероприятие «Формирование условий для реализации молодежных инициатив и развития деятельности молодежных объединений»</w:t>
            </w:r>
          </w:p>
        </w:tc>
        <w:tc>
          <w:tcPr>
            <w:tcW w:w="1134" w:type="dxa"/>
            <w:tcBorders>
              <w:top w:val="nil"/>
              <w:left w:val="nil"/>
              <w:bottom w:val="single" w:sz="4" w:space="0" w:color="auto"/>
              <w:right w:val="single" w:sz="4" w:space="0" w:color="auto"/>
            </w:tcBorders>
            <w:shd w:val="clear" w:color="auto" w:fill="auto"/>
            <w:hideMark/>
          </w:tcPr>
          <w:p w:rsidR="00AF2175" w:rsidRPr="009F2666" w:rsidRDefault="00AF2175" w:rsidP="00CD70ED">
            <w:pPr>
              <w:jc w:val="center"/>
              <w:rPr>
                <w:sz w:val="20"/>
                <w:szCs w:val="20"/>
              </w:rPr>
            </w:pPr>
            <w:r w:rsidRPr="009F2666">
              <w:rPr>
                <w:sz w:val="20"/>
                <w:szCs w:val="20"/>
              </w:rPr>
              <w:t>730,00</w:t>
            </w:r>
          </w:p>
        </w:tc>
        <w:tc>
          <w:tcPr>
            <w:tcW w:w="1276" w:type="dxa"/>
            <w:tcBorders>
              <w:top w:val="nil"/>
              <w:left w:val="nil"/>
              <w:bottom w:val="single" w:sz="4" w:space="0" w:color="auto"/>
              <w:right w:val="single" w:sz="4" w:space="0" w:color="auto"/>
            </w:tcBorders>
            <w:shd w:val="clear" w:color="auto" w:fill="auto"/>
            <w:hideMark/>
          </w:tcPr>
          <w:p w:rsidR="00AF2175" w:rsidRPr="009F2666" w:rsidRDefault="00AF2175" w:rsidP="00CD70ED">
            <w:pPr>
              <w:jc w:val="center"/>
              <w:rPr>
                <w:sz w:val="20"/>
                <w:szCs w:val="20"/>
              </w:rPr>
            </w:pPr>
            <w:r w:rsidRPr="009F2666">
              <w:rPr>
                <w:sz w:val="20"/>
                <w:szCs w:val="20"/>
              </w:rPr>
              <w:t>730,00</w:t>
            </w:r>
          </w:p>
        </w:tc>
        <w:tc>
          <w:tcPr>
            <w:tcW w:w="1134" w:type="dxa"/>
            <w:tcBorders>
              <w:top w:val="nil"/>
              <w:left w:val="nil"/>
              <w:bottom w:val="single" w:sz="4" w:space="0" w:color="auto"/>
              <w:right w:val="single" w:sz="4" w:space="0" w:color="auto"/>
            </w:tcBorders>
            <w:shd w:val="clear" w:color="auto" w:fill="auto"/>
            <w:hideMark/>
          </w:tcPr>
          <w:p w:rsidR="00AF2175" w:rsidRPr="004D6494" w:rsidRDefault="00AF2175" w:rsidP="00CD70ED">
            <w:pPr>
              <w:jc w:val="center"/>
              <w:rPr>
                <w:sz w:val="20"/>
                <w:szCs w:val="20"/>
              </w:rPr>
            </w:pPr>
            <w:r w:rsidRPr="004D6494">
              <w:rPr>
                <w:sz w:val="20"/>
                <w:szCs w:val="20"/>
              </w:rPr>
              <w:t>730,00</w:t>
            </w:r>
          </w:p>
        </w:tc>
        <w:tc>
          <w:tcPr>
            <w:tcW w:w="992" w:type="dxa"/>
            <w:tcBorders>
              <w:top w:val="nil"/>
              <w:left w:val="nil"/>
              <w:bottom w:val="single" w:sz="4" w:space="0" w:color="auto"/>
              <w:right w:val="single" w:sz="4" w:space="0" w:color="auto"/>
            </w:tcBorders>
            <w:shd w:val="clear" w:color="auto" w:fill="auto"/>
            <w:hideMark/>
          </w:tcPr>
          <w:p w:rsidR="00AF2175" w:rsidRPr="004D6494" w:rsidRDefault="00AF2175" w:rsidP="00CD70ED">
            <w:pPr>
              <w:jc w:val="center"/>
              <w:rPr>
                <w:sz w:val="20"/>
                <w:szCs w:val="20"/>
              </w:rPr>
            </w:pPr>
            <w:r>
              <w:rPr>
                <w:sz w:val="20"/>
                <w:szCs w:val="20"/>
              </w:rPr>
              <w:t>0,00</w:t>
            </w:r>
          </w:p>
        </w:tc>
        <w:tc>
          <w:tcPr>
            <w:tcW w:w="993" w:type="dxa"/>
            <w:tcBorders>
              <w:top w:val="nil"/>
              <w:left w:val="nil"/>
              <w:bottom w:val="single" w:sz="4" w:space="0" w:color="auto"/>
              <w:right w:val="single" w:sz="4" w:space="0" w:color="auto"/>
            </w:tcBorders>
            <w:shd w:val="clear" w:color="auto" w:fill="auto"/>
            <w:hideMark/>
          </w:tcPr>
          <w:p w:rsidR="00AF2175" w:rsidRPr="004D6494" w:rsidRDefault="00AF2175" w:rsidP="00CD70ED">
            <w:pPr>
              <w:jc w:val="center"/>
              <w:rPr>
                <w:sz w:val="20"/>
                <w:szCs w:val="20"/>
              </w:rPr>
            </w:pPr>
            <w:r>
              <w:rPr>
                <w:sz w:val="20"/>
                <w:szCs w:val="20"/>
              </w:rPr>
              <w:t>100,0</w:t>
            </w:r>
          </w:p>
        </w:tc>
        <w:tc>
          <w:tcPr>
            <w:tcW w:w="1275" w:type="dxa"/>
            <w:tcBorders>
              <w:top w:val="nil"/>
              <w:left w:val="nil"/>
              <w:bottom w:val="single" w:sz="4" w:space="0" w:color="auto"/>
              <w:right w:val="single" w:sz="4" w:space="0" w:color="auto"/>
            </w:tcBorders>
            <w:shd w:val="clear" w:color="auto" w:fill="auto"/>
            <w:hideMark/>
          </w:tcPr>
          <w:p w:rsidR="00AF2175" w:rsidRPr="004D6494" w:rsidRDefault="00AF2175" w:rsidP="00CD70ED">
            <w:pPr>
              <w:jc w:val="center"/>
              <w:rPr>
                <w:sz w:val="20"/>
                <w:szCs w:val="20"/>
              </w:rPr>
            </w:pPr>
            <w:r w:rsidRPr="004D6494">
              <w:rPr>
                <w:sz w:val="20"/>
                <w:szCs w:val="20"/>
              </w:rPr>
              <w:t>730,00</w:t>
            </w:r>
          </w:p>
        </w:tc>
        <w:tc>
          <w:tcPr>
            <w:tcW w:w="1134" w:type="dxa"/>
            <w:tcBorders>
              <w:top w:val="nil"/>
              <w:left w:val="nil"/>
              <w:bottom w:val="single" w:sz="4" w:space="0" w:color="auto"/>
              <w:right w:val="single" w:sz="4" w:space="0" w:color="auto"/>
            </w:tcBorders>
            <w:shd w:val="clear" w:color="auto" w:fill="auto"/>
            <w:hideMark/>
          </w:tcPr>
          <w:p w:rsidR="00AF2175" w:rsidRPr="004D6494" w:rsidRDefault="00AF2175" w:rsidP="00CD70ED">
            <w:pPr>
              <w:jc w:val="center"/>
              <w:rPr>
                <w:sz w:val="20"/>
                <w:szCs w:val="20"/>
              </w:rPr>
            </w:pPr>
            <w:r w:rsidRPr="004D6494">
              <w:rPr>
                <w:sz w:val="20"/>
                <w:szCs w:val="20"/>
              </w:rPr>
              <w:t>730,00</w:t>
            </w:r>
          </w:p>
        </w:tc>
        <w:tc>
          <w:tcPr>
            <w:tcW w:w="993" w:type="dxa"/>
            <w:tcBorders>
              <w:top w:val="nil"/>
              <w:left w:val="nil"/>
              <w:bottom w:val="single" w:sz="4" w:space="0" w:color="auto"/>
              <w:right w:val="single" w:sz="4" w:space="0" w:color="auto"/>
            </w:tcBorders>
            <w:shd w:val="clear" w:color="auto" w:fill="auto"/>
            <w:hideMark/>
          </w:tcPr>
          <w:p w:rsidR="00AF2175" w:rsidRPr="004D6494" w:rsidRDefault="00AF2175" w:rsidP="00CD70ED">
            <w:pPr>
              <w:jc w:val="center"/>
              <w:rPr>
                <w:sz w:val="20"/>
                <w:szCs w:val="20"/>
              </w:rPr>
            </w:pPr>
            <w:r w:rsidRPr="004D6494">
              <w:rPr>
                <w:sz w:val="20"/>
                <w:szCs w:val="20"/>
              </w:rPr>
              <w:t>0,00</w:t>
            </w:r>
          </w:p>
        </w:tc>
        <w:tc>
          <w:tcPr>
            <w:tcW w:w="1275" w:type="dxa"/>
            <w:tcBorders>
              <w:top w:val="nil"/>
              <w:left w:val="nil"/>
              <w:bottom w:val="single" w:sz="4" w:space="0" w:color="auto"/>
              <w:right w:val="single" w:sz="4" w:space="0" w:color="auto"/>
            </w:tcBorders>
            <w:shd w:val="clear" w:color="auto" w:fill="auto"/>
            <w:hideMark/>
          </w:tcPr>
          <w:p w:rsidR="00AF2175" w:rsidRPr="004D6494" w:rsidRDefault="00AF2175" w:rsidP="00CD70ED">
            <w:pPr>
              <w:jc w:val="center"/>
              <w:rPr>
                <w:sz w:val="20"/>
                <w:szCs w:val="20"/>
              </w:rPr>
            </w:pPr>
            <w:r w:rsidRPr="004D6494">
              <w:rPr>
                <w:sz w:val="20"/>
                <w:szCs w:val="20"/>
              </w:rPr>
              <w:t>100,0</w:t>
            </w:r>
          </w:p>
        </w:tc>
        <w:tc>
          <w:tcPr>
            <w:tcW w:w="1134" w:type="dxa"/>
            <w:tcBorders>
              <w:top w:val="nil"/>
              <w:left w:val="nil"/>
              <w:bottom w:val="single" w:sz="4" w:space="0" w:color="auto"/>
              <w:right w:val="single" w:sz="4" w:space="0" w:color="auto"/>
            </w:tcBorders>
            <w:shd w:val="clear" w:color="auto" w:fill="auto"/>
            <w:hideMark/>
          </w:tcPr>
          <w:p w:rsidR="00AF2175" w:rsidRPr="004D6494" w:rsidRDefault="00AF2175" w:rsidP="00CD70ED">
            <w:pPr>
              <w:jc w:val="center"/>
              <w:rPr>
                <w:sz w:val="20"/>
                <w:szCs w:val="20"/>
              </w:rPr>
            </w:pPr>
            <w:r w:rsidRPr="004D6494">
              <w:rPr>
                <w:sz w:val="20"/>
                <w:szCs w:val="20"/>
              </w:rPr>
              <w:t>730,00</w:t>
            </w:r>
          </w:p>
        </w:tc>
        <w:tc>
          <w:tcPr>
            <w:tcW w:w="993" w:type="dxa"/>
            <w:tcBorders>
              <w:top w:val="nil"/>
              <w:left w:val="nil"/>
              <w:bottom w:val="single" w:sz="4" w:space="0" w:color="auto"/>
              <w:right w:val="single" w:sz="4" w:space="0" w:color="auto"/>
            </w:tcBorders>
            <w:shd w:val="clear" w:color="auto" w:fill="auto"/>
            <w:hideMark/>
          </w:tcPr>
          <w:p w:rsidR="00AF2175" w:rsidRPr="004D6494" w:rsidRDefault="00AF2175" w:rsidP="00CD70ED">
            <w:pPr>
              <w:jc w:val="center"/>
              <w:rPr>
                <w:sz w:val="20"/>
                <w:szCs w:val="20"/>
              </w:rPr>
            </w:pPr>
            <w:r w:rsidRPr="004D6494">
              <w:rPr>
                <w:sz w:val="20"/>
                <w:szCs w:val="20"/>
              </w:rPr>
              <w:t>0,00</w:t>
            </w:r>
          </w:p>
        </w:tc>
        <w:tc>
          <w:tcPr>
            <w:tcW w:w="955" w:type="dxa"/>
            <w:tcBorders>
              <w:top w:val="nil"/>
              <w:left w:val="nil"/>
              <w:bottom w:val="single" w:sz="4" w:space="0" w:color="auto"/>
              <w:right w:val="single" w:sz="4" w:space="0" w:color="auto"/>
            </w:tcBorders>
            <w:shd w:val="clear" w:color="auto" w:fill="auto"/>
            <w:hideMark/>
          </w:tcPr>
          <w:p w:rsidR="00AF2175" w:rsidRPr="004D6494" w:rsidRDefault="00AF2175" w:rsidP="00CD70ED">
            <w:pPr>
              <w:jc w:val="center"/>
              <w:rPr>
                <w:sz w:val="20"/>
                <w:szCs w:val="20"/>
              </w:rPr>
            </w:pPr>
            <w:r w:rsidRPr="004D6494">
              <w:rPr>
                <w:sz w:val="20"/>
                <w:szCs w:val="20"/>
              </w:rPr>
              <w:t>100,0</w:t>
            </w:r>
          </w:p>
        </w:tc>
      </w:tr>
      <w:tr w:rsidR="00AF2175" w:rsidRPr="001F2FA6" w:rsidTr="00CD70ED">
        <w:trPr>
          <w:trHeight w:val="20"/>
        </w:trPr>
        <w:tc>
          <w:tcPr>
            <w:tcW w:w="2284" w:type="dxa"/>
            <w:tcBorders>
              <w:top w:val="nil"/>
              <w:left w:val="single" w:sz="4" w:space="0" w:color="auto"/>
              <w:bottom w:val="single" w:sz="4" w:space="0" w:color="auto"/>
              <w:right w:val="single" w:sz="4" w:space="0" w:color="auto"/>
            </w:tcBorders>
            <w:shd w:val="clear" w:color="auto" w:fill="auto"/>
            <w:hideMark/>
          </w:tcPr>
          <w:p w:rsidR="00AF2175" w:rsidRPr="001F2FA6" w:rsidRDefault="00AF2175" w:rsidP="00CD70ED">
            <w:pPr>
              <w:rPr>
                <w:iCs/>
                <w:sz w:val="19"/>
                <w:szCs w:val="19"/>
              </w:rPr>
            </w:pPr>
            <w:r w:rsidRPr="001F2FA6">
              <w:rPr>
                <w:iCs/>
                <w:sz w:val="19"/>
                <w:szCs w:val="19"/>
              </w:rPr>
              <w:t>Основное мероприятие «Обеспечение деятельности муниципальных бюджетных учреждений города Ставрополя»</w:t>
            </w:r>
          </w:p>
        </w:tc>
        <w:tc>
          <w:tcPr>
            <w:tcW w:w="1134" w:type="dxa"/>
            <w:tcBorders>
              <w:top w:val="nil"/>
              <w:left w:val="nil"/>
              <w:bottom w:val="single" w:sz="4" w:space="0" w:color="auto"/>
              <w:right w:val="single" w:sz="4" w:space="0" w:color="auto"/>
            </w:tcBorders>
            <w:shd w:val="clear" w:color="auto" w:fill="auto"/>
            <w:hideMark/>
          </w:tcPr>
          <w:p w:rsidR="00AF2175" w:rsidRPr="009F2666" w:rsidRDefault="00AF2175" w:rsidP="00CD70ED">
            <w:pPr>
              <w:jc w:val="center"/>
              <w:rPr>
                <w:sz w:val="20"/>
                <w:szCs w:val="20"/>
              </w:rPr>
            </w:pPr>
            <w:r w:rsidRPr="009F2666">
              <w:rPr>
                <w:sz w:val="20"/>
                <w:szCs w:val="20"/>
              </w:rPr>
              <w:t>4</w:t>
            </w:r>
            <w:r>
              <w:rPr>
                <w:sz w:val="20"/>
                <w:szCs w:val="20"/>
              </w:rPr>
              <w:t> 931,08</w:t>
            </w:r>
          </w:p>
        </w:tc>
        <w:tc>
          <w:tcPr>
            <w:tcW w:w="1276" w:type="dxa"/>
            <w:tcBorders>
              <w:top w:val="nil"/>
              <w:left w:val="nil"/>
              <w:bottom w:val="single" w:sz="4" w:space="0" w:color="auto"/>
              <w:right w:val="single" w:sz="4" w:space="0" w:color="auto"/>
            </w:tcBorders>
            <w:shd w:val="clear" w:color="auto" w:fill="auto"/>
            <w:hideMark/>
          </w:tcPr>
          <w:p w:rsidR="00AF2175" w:rsidRPr="009F2666" w:rsidRDefault="00AF2175" w:rsidP="00CD70ED">
            <w:pPr>
              <w:jc w:val="center"/>
              <w:rPr>
                <w:sz w:val="20"/>
                <w:szCs w:val="20"/>
              </w:rPr>
            </w:pPr>
            <w:r>
              <w:rPr>
                <w:sz w:val="20"/>
                <w:szCs w:val="20"/>
              </w:rPr>
              <w:t>5 051,08</w:t>
            </w:r>
          </w:p>
        </w:tc>
        <w:tc>
          <w:tcPr>
            <w:tcW w:w="1134" w:type="dxa"/>
            <w:tcBorders>
              <w:top w:val="nil"/>
              <w:left w:val="nil"/>
              <w:bottom w:val="single" w:sz="4" w:space="0" w:color="auto"/>
              <w:right w:val="single" w:sz="4" w:space="0" w:color="auto"/>
            </w:tcBorders>
            <w:shd w:val="clear" w:color="auto" w:fill="auto"/>
            <w:hideMark/>
          </w:tcPr>
          <w:p w:rsidR="00AF2175" w:rsidRPr="004D6494" w:rsidRDefault="00AF2175" w:rsidP="00CD70ED">
            <w:pPr>
              <w:jc w:val="center"/>
              <w:rPr>
                <w:sz w:val="20"/>
                <w:szCs w:val="20"/>
              </w:rPr>
            </w:pPr>
            <w:r>
              <w:rPr>
                <w:sz w:val="20"/>
                <w:szCs w:val="20"/>
              </w:rPr>
              <w:t>5 313,18</w:t>
            </w:r>
          </w:p>
        </w:tc>
        <w:tc>
          <w:tcPr>
            <w:tcW w:w="992" w:type="dxa"/>
            <w:tcBorders>
              <w:top w:val="nil"/>
              <w:left w:val="nil"/>
              <w:bottom w:val="single" w:sz="4" w:space="0" w:color="auto"/>
              <w:right w:val="single" w:sz="4" w:space="0" w:color="auto"/>
            </w:tcBorders>
            <w:shd w:val="clear" w:color="auto" w:fill="auto"/>
            <w:hideMark/>
          </w:tcPr>
          <w:p w:rsidR="00AF2175" w:rsidRPr="004D6494" w:rsidRDefault="00AF2175" w:rsidP="00CD70ED">
            <w:pPr>
              <w:jc w:val="center"/>
              <w:rPr>
                <w:sz w:val="20"/>
                <w:szCs w:val="20"/>
              </w:rPr>
            </w:pPr>
            <w:r w:rsidRPr="004D6494">
              <w:rPr>
                <w:sz w:val="20"/>
                <w:szCs w:val="20"/>
              </w:rPr>
              <w:t>+</w:t>
            </w:r>
            <w:r>
              <w:rPr>
                <w:sz w:val="20"/>
                <w:szCs w:val="20"/>
              </w:rPr>
              <w:t>262,10</w:t>
            </w:r>
          </w:p>
        </w:tc>
        <w:tc>
          <w:tcPr>
            <w:tcW w:w="993" w:type="dxa"/>
            <w:tcBorders>
              <w:top w:val="nil"/>
              <w:left w:val="nil"/>
              <w:bottom w:val="single" w:sz="4" w:space="0" w:color="auto"/>
              <w:right w:val="single" w:sz="4" w:space="0" w:color="auto"/>
            </w:tcBorders>
            <w:shd w:val="clear" w:color="auto" w:fill="auto"/>
            <w:hideMark/>
          </w:tcPr>
          <w:p w:rsidR="00AF2175" w:rsidRPr="004D6494" w:rsidRDefault="00AF2175" w:rsidP="00CD70ED">
            <w:pPr>
              <w:jc w:val="center"/>
              <w:rPr>
                <w:sz w:val="20"/>
                <w:szCs w:val="20"/>
              </w:rPr>
            </w:pPr>
            <w:r>
              <w:rPr>
                <w:sz w:val="20"/>
                <w:szCs w:val="20"/>
              </w:rPr>
              <w:t>107,8</w:t>
            </w:r>
          </w:p>
        </w:tc>
        <w:tc>
          <w:tcPr>
            <w:tcW w:w="1275" w:type="dxa"/>
            <w:tcBorders>
              <w:top w:val="nil"/>
              <w:left w:val="nil"/>
              <w:bottom w:val="single" w:sz="4" w:space="0" w:color="auto"/>
              <w:right w:val="single" w:sz="4" w:space="0" w:color="auto"/>
            </w:tcBorders>
            <w:shd w:val="clear" w:color="auto" w:fill="auto"/>
            <w:hideMark/>
          </w:tcPr>
          <w:p w:rsidR="00AF2175" w:rsidRPr="009F2666" w:rsidRDefault="00AF2175" w:rsidP="00CD70ED">
            <w:pPr>
              <w:jc w:val="center"/>
              <w:rPr>
                <w:sz w:val="20"/>
                <w:szCs w:val="20"/>
              </w:rPr>
            </w:pPr>
            <w:r>
              <w:rPr>
                <w:sz w:val="20"/>
                <w:szCs w:val="20"/>
              </w:rPr>
              <w:t>5 051,08</w:t>
            </w:r>
          </w:p>
        </w:tc>
        <w:tc>
          <w:tcPr>
            <w:tcW w:w="1134" w:type="dxa"/>
            <w:tcBorders>
              <w:top w:val="nil"/>
              <w:left w:val="nil"/>
              <w:bottom w:val="single" w:sz="4" w:space="0" w:color="auto"/>
              <w:right w:val="single" w:sz="4" w:space="0" w:color="auto"/>
            </w:tcBorders>
            <w:shd w:val="clear" w:color="auto" w:fill="auto"/>
            <w:hideMark/>
          </w:tcPr>
          <w:p w:rsidR="00AF2175" w:rsidRPr="004D6494" w:rsidRDefault="00AF2175" w:rsidP="00CD70ED">
            <w:pPr>
              <w:jc w:val="center"/>
              <w:rPr>
                <w:sz w:val="20"/>
                <w:szCs w:val="20"/>
              </w:rPr>
            </w:pPr>
            <w:r>
              <w:rPr>
                <w:sz w:val="20"/>
                <w:szCs w:val="20"/>
              </w:rPr>
              <w:t>5 313,18</w:t>
            </w:r>
          </w:p>
        </w:tc>
        <w:tc>
          <w:tcPr>
            <w:tcW w:w="993" w:type="dxa"/>
            <w:tcBorders>
              <w:top w:val="nil"/>
              <w:left w:val="nil"/>
              <w:bottom w:val="single" w:sz="4" w:space="0" w:color="auto"/>
              <w:right w:val="single" w:sz="4" w:space="0" w:color="auto"/>
            </w:tcBorders>
            <w:shd w:val="clear" w:color="auto" w:fill="auto"/>
            <w:hideMark/>
          </w:tcPr>
          <w:p w:rsidR="00AF2175" w:rsidRPr="004D6494" w:rsidRDefault="00AF2175" w:rsidP="00CD70ED">
            <w:pPr>
              <w:jc w:val="center"/>
              <w:rPr>
                <w:sz w:val="20"/>
                <w:szCs w:val="20"/>
              </w:rPr>
            </w:pPr>
            <w:r w:rsidRPr="004D6494">
              <w:rPr>
                <w:sz w:val="20"/>
                <w:szCs w:val="20"/>
              </w:rPr>
              <w:t>+</w:t>
            </w:r>
            <w:r>
              <w:rPr>
                <w:sz w:val="20"/>
                <w:szCs w:val="20"/>
              </w:rPr>
              <w:t>262,10</w:t>
            </w:r>
          </w:p>
        </w:tc>
        <w:tc>
          <w:tcPr>
            <w:tcW w:w="1275" w:type="dxa"/>
            <w:tcBorders>
              <w:top w:val="nil"/>
              <w:left w:val="nil"/>
              <w:bottom w:val="single" w:sz="4" w:space="0" w:color="auto"/>
              <w:right w:val="single" w:sz="4" w:space="0" w:color="auto"/>
            </w:tcBorders>
            <w:shd w:val="clear" w:color="auto" w:fill="auto"/>
            <w:hideMark/>
          </w:tcPr>
          <w:p w:rsidR="00AF2175" w:rsidRPr="00E62517" w:rsidRDefault="00AF2175" w:rsidP="00CD70ED">
            <w:pPr>
              <w:jc w:val="center"/>
              <w:rPr>
                <w:sz w:val="20"/>
                <w:szCs w:val="20"/>
              </w:rPr>
            </w:pPr>
            <w:r w:rsidRPr="00E62517">
              <w:rPr>
                <w:sz w:val="20"/>
                <w:szCs w:val="20"/>
              </w:rPr>
              <w:t>100,0</w:t>
            </w:r>
          </w:p>
        </w:tc>
        <w:tc>
          <w:tcPr>
            <w:tcW w:w="1134" w:type="dxa"/>
            <w:tcBorders>
              <w:top w:val="nil"/>
              <w:left w:val="nil"/>
              <w:bottom w:val="single" w:sz="4" w:space="0" w:color="auto"/>
              <w:right w:val="single" w:sz="4" w:space="0" w:color="auto"/>
            </w:tcBorders>
            <w:shd w:val="clear" w:color="auto" w:fill="auto"/>
            <w:hideMark/>
          </w:tcPr>
          <w:p w:rsidR="00AF2175" w:rsidRPr="00E62517" w:rsidRDefault="00AF2175" w:rsidP="00CD70ED">
            <w:pPr>
              <w:jc w:val="center"/>
              <w:rPr>
                <w:sz w:val="20"/>
                <w:szCs w:val="20"/>
              </w:rPr>
            </w:pPr>
            <w:r>
              <w:rPr>
                <w:sz w:val="20"/>
                <w:szCs w:val="20"/>
              </w:rPr>
              <w:t>5 313,18</w:t>
            </w:r>
          </w:p>
        </w:tc>
        <w:tc>
          <w:tcPr>
            <w:tcW w:w="993" w:type="dxa"/>
            <w:tcBorders>
              <w:top w:val="nil"/>
              <w:left w:val="nil"/>
              <w:bottom w:val="single" w:sz="4" w:space="0" w:color="auto"/>
              <w:right w:val="single" w:sz="4" w:space="0" w:color="auto"/>
            </w:tcBorders>
            <w:shd w:val="clear" w:color="auto" w:fill="auto"/>
            <w:hideMark/>
          </w:tcPr>
          <w:p w:rsidR="00AF2175" w:rsidRPr="00E62517" w:rsidRDefault="00AF2175" w:rsidP="00CD70ED">
            <w:pPr>
              <w:jc w:val="center"/>
              <w:rPr>
                <w:sz w:val="20"/>
                <w:szCs w:val="20"/>
              </w:rPr>
            </w:pPr>
            <w:r w:rsidRPr="00E62517">
              <w:rPr>
                <w:sz w:val="20"/>
                <w:szCs w:val="20"/>
              </w:rPr>
              <w:t>0,00</w:t>
            </w:r>
          </w:p>
        </w:tc>
        <w:tc>
          <w:tcPr>
            <w:tcW w:w="955" w:type="dxa"/>
            <w:tcBorders>
              <w:top w:val="nil"/>
              <w:left w:val="nil"/>
              <w:bottom w:val="single" w:sz="4" w:space="0" w:color="auto"/>
              <w:right w:val="single" w:sz="4" w:space="0" w:color="auto"/>
            </w:tcBorders>
            <w:shd w:val="clear" w:color="auto" w:fill="auto"/>
            <w:hideMark/>
          </w:tcPr>
          <w:p w:rsidR="00AF2175" w:rsidRPr="00E62517" w:rsidRDefault="00AF2175" w:rsidP="00CD70ED">
            <w:pPr>
              <w:jc w:val="center"/>
              <w:rPr>
                <w:sz w:val="20"/>
                <w:szCs w:val="20"/>
              </w:rPr>
            </w:pPr>
            <w:r w:rsidRPr="00E62517">
              <w:rPr>
                <w:sz w:val="20"/>
                <w:szCs w:val="20"/>
              </w:rPr>
              <w:t>100,0</w:t>
            </w:r>
          </w:p>
        </w:tc>
      </w:tr>
      <w:tr w:rsidR="00AF2175" w:rsidRPr="001F2FA6" w:rsidTr="00CD70ED">
        <w:trPr>
          <w:trHeight w:val="20"/>
        </w:trPr>
        <w:tc>
          <w:tcPr>
            <w:tcW w:w="2284" w:type="dxa"/>
            <w:tcBorders>
              <w:top w:val="nil"/>
              <w:left w:val="single" w:sz="4" w:space="0" w:color="auto"/>
              <w:bottom w:val="single" w:sz="4" w:space="0" w:color="auto"/>
              <w:right w:val="single" w:sz="4" w:space="0" w:color="auto"/>
            </w:tcBorders>
            <w:shd w:val="clear" w:color="auto" w:fill="auto"/>
            <w:hideMark/>
          </w:tcPr>
          <w:p w:rsidR="00AF2175" w:rsidRPr="001F2FA6" w:rsidRDefault="00AF2175" w:rsidP="00CD70ED">
            <w:pPr>
              <w:rPr>
                <w:sz w:val="20"/>
                <w:szCs w:val="20"/>
              </w:rPr>
            </w:pPr>
            <w:r w:rsidRPr="001F2FA6">
              <w:rPr>
                <w:sz w:val="20"/>
                <w:szCs w:val="20"/>
              </w:rPr>
              <w:t>Всего</w:t>
            </w:r>
          </w:p>
        </w:tc>
        <w:tc>
          <w:tcPr>
            <w:tcW w:w="1134" w:type="dxa"/>
            <w:tcBorders>
              <w:top w:val="nil"/>
              <w:left w:val="nil"/>
              <w:bottom w:val="single" w:sz="4" w:space="0" w:color="auto"/>
              <w:right w:val="single" w:sz="4" w:space="0" w:color="auto"/>
            </w:tcBorders>
            <w:shd w:val="clear" w:color="auto" w:fill="auto"/>
            <w:hideMark/>
          </w:tcPr>
          <w:p w:rsidR="00AF2175" w:rsidRPr="001F2FA6" w:rsidRDefault="00AF2175" w:rsidP="00CD70ED">
            <w:pPr>
              <w:jc w:val="center"/>
              <w:rPr>
                <w:sz w:val="20"/>
                <w:szCs w:val="20"/>
              </w:rPr>
            </w:pPr>
            <w:r>
              <w:rPr>
                <w:sz w:val="20"/>
                <w:szCs w:val="20"/>
              </w:rPr>
              <w:t>11 440,12</w:t>
            </w:r>
          </w:p>
        </w:tc>
        <w:tc>
          <w:tcPr>
            <w:tcW w:w="1276" w:type="dxa"/>
            <w:tcBorders>
              <w:top w:val="nil"/>
              <w:left w:val="nil"/>
              <w:bottom w:val="single" w:sz="4" w:space="0" w:color="auto"/>
              <w:right w:val="single" w:sz="4" w:space="0" w:color="auto"/>
            </w:tcBorders>
            <w:shd w:val="clear" w:color="auto" w:fill="auto"/>
            <w:hideMark/>
          </w:tcPr>
          <w:p w:rsidR="00AF2175" w:rsidRPr="001B474C" w:rsidRDefault="00AF2175" w:rsidP="00CD70ED">
            <w:pPr>
              <w:jc w:val="center"/>
              <w:rPr>
                <w:sz w:val="20"/>
                <w:szCs w:val="20"/>
                <w:highlight w:val="yellow"/>
              </w:rPr>
            </w:pPr>
            <w:r>
              <w:rPr>
                <w:sz w:val="20"/>
                <w:szCs w:val="20"/>
              </w:rPr>
              <w:t>11 560,12</w:t>
            </w:r>
          </w:p>
        </w:tc>
        <w:tc>
          <w:tcPr>
            <w:tcW w:w="1134" w:type="dxa"/>
            <w:tcBorders>
              <w:top w:val="nil"/>
              <w:left w:val="nil"/>
              <w:bottom w:val="single" w:sz="4" w:space="0" w:color="auto"/>
              <w:right w:val="single" w:sz="4" w:space="0" w:color="auto"/>
            </w:tcBorders>
            <w:shd w:val="clear" w:color="auto" w:fill="auto"/>
            <w:hideMark/>
          </w:tcPr>
          <w:p w:rsidR="00AF2175" w:rsidRPr="00E62517" w:rsidRDefault="00AF2175" w:rsidP="00CD70ED">
            <w:pPr>
              <w:jc w:val="center"/>
              <w:rPr>
                <w:sz w:val="20"/>
                <w:szCs w:val="20"/>
              </w:rPr>
            </w:pPr>
            <w:r>
              <w:rPr>
                <w:sz w:val="20"/>
                <w:szCs w:val="20"/>
              </w:rPr>
              <w:t>11 822,22</w:t>
            </w:r>
          </w:p>
        </w:tc>
        <w:tc>
          <w:tcPr>
            <w:tcW w:w="992" w:type="dxa"/>
            <w:tcBorders>
              <w:top w:val="nil"/>
              <w:left w:val="nil"/>
              <w:bottom w:val="single" w:sz="4" w:space="0" w:color="auto"/>
              <w:right w:val="single" w:sz="4" w:space="0" w:color="auto"/>
            </w:tcBorders>
            <w:shd w:val="clear" w:color="auto" w:fill="auto"/>
            <w:hideMark/>
          </w:tcPr>
          <w:p w:rsidR="00AF2175" w:rsidRPr="00E62517" w:rsidRDefault="00AF2175" w:rsidP="00CD70ED">
            <w:pPr>
              <w:jc w:val="center"/>
              <w:rPr>
                <w:sz w:val="20"/>
                <w:szCs w:val="20"/>
              </w:rPr>
            </w:pPr>
            <w:r>
              <w:rPr>
                <w:sz w:val="20"/>
                <w:szCs w:val="20"/>
              </w:rPr>
              <w:t>+262,10</w:t>
            </w:r>
          </w:p>
        </w:tc>
        <w:tc>
          <w:tcPr>
            <w:tcW w:w="993" w:type="dxa"/>
            <w:tcBorders>
              <w:top w:val="nil"/>
              <w:left w:val="nil"/>
              <w:bottom w:val="single" w:sz="4" w:space="0" w:color="auto"/>
              <w:right w:val="single" w:sz="4" w:space="0" w:color="auto"/>
            </w:tcBorders>
            <w:shd w:val="clear" w:color="auto" w:fill="auto"/>
            <w:hideMark/>
          </w:tcPr>
          <w:p w:rsidR="00AF2175" w:rsidRPr="001B474C" w:rsidRDefault="00AF2175" w:rsidP="00CD70ED">
            <w:pPr>
              <w:jc w:val="center"/>
              <w:rPr>
                <w:sz w:val="20"/>
                <w:szCs w:val="20"/>
                <w:highlight w:val="yellow"/>
              </w:rPr>
            </w:pPr>
            <w:r>
              <w:rPr>
                <w:sz w:val="20"/>
                <w:szCs w:val="20"/>
              </w:rPr>
              <w:t>103,4</w:t>
            </w:r>
          </w:p>
        </w:tc>
        <w:tc>
          <w:tcPr>
            <w:tcW w:w="1275" w:type="dxa"/>
            <w:tcBorders>
              <w:top w:val="nil"/>
              <w:left w:val="nil"/>
              <w:bottom w:val="single" w:sz="4" w:space="0" w:color="auto"/>
              <w:right w:val="single" w:sz="4" w:space="0" w:color="auto"/>
            </w:tcBorders>
            <w:shd w:val="clear" w:color="auto" w:fill="auto"/>
            <w:hideMark/>
          </w:tcPr>
          <w:p w:rsidR="00AF2175" w:rsidRPr="001B474C" w:rsidRDefault="00AF2175" w:rsidP="00CD70ED">
            <w:pPr>
              <w:jc w:val="center"/>
              <w:rPr>
                <w:sz w:val="20"/>
                <w:szCs w:val="20"/>
                <w:highlight w:val="yellow"/>
              </w:rPr>
            </w:pPr>
            <w:r>
              <w:rPr>
                <w:sz w:val="20"/>
                <w:szCs w:val="20"/>
              </w:rPr>
              <w:t>11 560,12</w:t>
            </w:r>
          </w:p>
        </w:tc>
        <w:tc>
          <w:tcPr>
            <w:tcW w:w="1134" w:type="dxa"/>
            <w:tcBorders>
              <w:top w:val="nil"/>
              <w:left w:val="nil"/>
              <w:bottom w:val="single" w:sz="4" w:space="0" w:color="auto"/>
              <w:right w:val="single" w:sz="4" w:space="0" w:color="auto"/>
            </w:tcBorders>
            <w:shd w:val="clear" w:color="auto" w:fill="auto"/>
            <w:hideMark/>
          </w:tcPr>
          <w:p w:rsidR="00AF2175" w:rsidRPr="001B474C" w:rsidRDefault="00AF2175" w:rsidP="00CD70ED">
            <w:pPr>
              <w:jc w:val="center"/>
              <w:rPr>
                <w:sz w:val="20"/>
                <w:szCs w:val="20"/>
                <w:highlight w:val="yellow"/>
              </w:rPr>
            </w:pPr>
            <w:r>
              <w:rPr>
                <w:sz w:val="20"/>
                <w:szCs w:val="20"/>
              </w:rPr>
              <w:t>11 822,22</w:t>
            </w:r>
          </w:p>
        </w:tc>
        <w:tc>
          <w:tcPr>
            <w:tcW w:w="993" w:type="dxa"/>
            <w:tcBorders>
              <w:top w:val="nil"/>
              <w:left w:val="nil"/>
              <w:bottom w:val="single" w:sz="4" w:space="0" w:color="auto"/>
              <w:right w:val="single" w:sz="4" w:space="0" w:color="auto"/>
            </w:tcBorders>
            <w:shd w:val="clear" w:color="auto" w:fill="auto"/>
            <w:hideMark/>
          </w:tcPr>
          <w:p w:rsidR="00AF2175" w:rsidRPr="00E62517" w:rsidRDefault="00AF2175" w:rsidP="00CD70ED">
            <w:pPr>
              <w:jc w:val="center"/>
              <w:rPr>
                <w:sz w:val="20"/>
                <w:szCs w:val="20"/>
              </w:rPr>
            </w:pPr>
            <w:r>
              <w:rPr>
                <w:sz w:val="20"/>
                <w:szCs w:val="20"/>
              </w:rPr>
              <w:t>+262,10</w:t>
            </w:r>
          </w:p>
        </w:tc>
        <w:tc>
          <w:tcPr>
            <w:tcW w:w="1275" w:type="dxa"/>
            <w:tcBorders>
              <w:top w:val="nil"/>
              <w:left w:val="nil"/>
              <w:bottom w:val="single" w:sz="4" w:space="0" w:color="auto"/>
              <w:right w:val="single" w:sz="4" w:space="0" w:color="auto"/>
            </w:tcBorders>
            <w:shd w:val="clear" w:color="auto" w:fill="auto"/>
            <w:hideMark/>
          </w:tcPr>
          <w:p w:rsidR="00AF2175" w:rsidRPr="00E62517" w:rsidRDefault="00AF2175" w:rsidP="00CD70ED">
            <w:pPr>
              <w:jc w:val="center"/>
              <w:rPr>
                <w:sz w:val="20"/>
                <w:szCs w:val="20"/>
              </w:rPr>
            </w:pPr>
            <w:r w:rsidRPr="00E62517">
              <w:rPr>
                <w:sz w:val="20"/>
                <w:szCs w:val="20"/>
              </w:rPr>
              <w:t>100,0</w:t>
            </w:r>
          </w:p>
        </w:tc>
        <w:tc>
          <w:tcPr>
            <w:tcW w:w="1134" w:type="dxa"/>
            <w:tcBorders>
              <w:top w:val="nil"/>
              <w:left w:val="nil"/>
              <w:bottom w:val="single" w:sz="4" w:space="0" w:color="auto"/>
              <w:right w:val="single" w:sz="4" w:space="0" w:color="auto"/>
            </w:tcBorders>
            <w:shd w:val="clear" w:color="auto" w:fill="auto"/>
            <w:hideMark/>
          </w:tcPr>
          <w:p w:rsidR="00AF2175" w:rsidRPr="00E62517" w:rsidRDefault="00AF2175" w:rsidP="00CD70ED">
            <w:pPr>
              <w:jc w:val="center"/>
              <w:rPr>
                <w:sz w:val="20"/>
                <w:szCs w:val="20"/>
              </w:rPr>
            </w:pPr>
            <w:r>
              <w:rPr>
                <w:sz w:val="20"/>
                <w:szCs w:val="20"/>
              </w:rPr>
              <w:t>11 822,22</w:t>
            </w:r>
          </w:p>
        </w:tc>
        <w:tc>
          <w:tcPr>
            <w:tcW w:w="993" w:type="dxa"/>
            <w:tcBorders>
              <w:top w:val="nil"/>
              <w:left w:val="nil"/>
              <w:bottom w:val="single" w:sz="4" w:space="0" w:color="auto"/>
              <w:right w:val="single" w:sz="4" w:space="0" w:color="auto"/>
            </w:tcBorders>
            <w:shd w:val="clear" w:color="auto" w:fill="auto"/>
            <w:hideMark/>
          </w:tcPr>
          <w:p w:rsidR="00AF2175" w:rsidRPr="00E62517" w:rsidRDefault="00AF2175" w:rsidP="00CD70ED">
            <w:pPr>
              <w:jc w:val="center"/>
              <w:rPr>
                <w:sz w:val="20"/>
                <w:szCs w:val="20"/>
              </w:rPr>
            </w:pPr>
            <w:r w:rsidRPr="00E62517">
              <w:rPr>
                <w:sz w:val="20"/>
                <w:szCs w:val="20"/>
              </w:rPr>
              <w:t>0,00</w:t>
            </w:r>
          </w:p>
        </w:tc>
        <w:tc>
          <w:tcPr>
            <w:tcW w:w="955" w:type="dxa"/>
            <w:tcBorders>
              <w:top w:val="nil"/>
              <w:left w:val="nil"/>
              <w:bottom w:val="single" w:sz="4" w:space="0" w:color="auto"/>
              <w:right w:val="single" w:sz="4" w:space="0" w:color="auto"/>
            </w:tcBorders>
            <w:shd w:val="clear" w:color="auto" w:fill="auto"/>
            <w:hideMark/>
          </w:tcPr>
          <w:p w:rsidR="00AF2175" w:rsidRPr="00E62517" w:rsidRDefault="00AF2175" w:rsidP="00CD70ED">
            <w:pPr>
              <w:jc w:val="center"/>
              <w:rPr>
                <w:sz w:val="20"/>
                <w:szCs w:val="20"/>
              </w:rPr>
            </w:pPr>
            <w:r w:rsidRPr="00E62517">
              <w:rPr>
                <w:sz w:val="20"/>
                <w:szCs w:val="20"/>
              </w:rPr>
              <w:t>100,0</w:t>
            </w:r>
          </w:p>
        </w:tc>
      </w:tr>
    </w:tbl>
    <w:p w:rsidR="00C3739D" w:rsidRPr="0036102D" w:rsidRDefault="00C3739D">
      <w:pPr>
        <w:spacing w:after="200" w:line="276" w:lineRule="auto"/>
        <w:rPr>
          <w:color w:val="FF0000"/>
          <w:szCs w:val="28"/>
        </w:rPr>
      </w:pPr>
      <w:r w:rsidRPr="0036102D">
        <w:rPr>
          <w:color w:val="FF0000"/>
          <w:szCs w:val="28"/>
        </w:rPr>
        <w:br w:type="page"/>
      </w:r>
    </w:p>
    <w:p w:rsidR="00544F0C" w:rsidRPr="0036102D" w:rsidRDefault="00544F0C" w:rsidP="00544F0C">
      <w:pPr>
        <w:ind w:firstLine="708"/>
        <w:jc w:val="both"/>
        <w:rPr>
          <w:color w:val="FF0000"/>
          <w:szCs w:val="28"/>
        </w:rPr>
        <w:sectPr w:rsidR="00544F0C" w:rsidRPr="0036102D" w:rsidSect="0046531F">
          <w:pgSz w:w="16838" w:h="11906" w:orient="landscape"/>
          <w:pgMar w:top="851" w:right="907" w:bottom="567" w:left="1021" w:header="709" w:footer="709" w:gutter="0"/>
          <w:cols w:space="708"/>
          <w:docGrid w:linePitch="360"/>
        </w:sectPr>
      </w:pPr>
    </w:p>
    <w:p w:rsidR="00305C28" w:rsidRPr="00FF7867" w:rsidRDefault="00305C28" w:rsidP="00305C28">
      <w:pPr>
        <w:pStyle w:val="af"/>
        <w:ind w:firstLine="708"/>
        <w:jc w:val="both"/>
        <w:rPr>
          <w:rFonts w:cs="Times New Roman"/>
          <w:sz w:val="28"/>
          <w:szCs w:val="28"/>
          <w:lang w:eastAsia="ru-RU"/>
        </w:rPr>
      </w:pPr>
      <w:r w:rsidRPr="00FF7867">
        <w:rPr>
          <w:rFonts w:cs="Times New Roman"/>
          <w:sz w:val="28"/>
          <w:szCs w:val="28"/>
          <w:lang w:eastAsia="ru-RU"/>
        </w:rPr>
        <w:lastRenderedPageBreak/>
        <w:t xml:space="preserve">Реализация мероприятий Программы будет способствовать саморазвитию сферы молодежной политики и обеспечению участия молодежи в социально-экономическом развитии города Ставрополя. </w:t>
      </w:r>
    </w:p>
    <w:p w:rsidR="00305C28" w:rsidRPr="00FF7867" w:rsidRDefault="00305C28" w:rsidP="00305C28">
      <w:pPr>
        <w:ind w:firstLine="720"/>
        <w:jc w:val="both"/>
        <w:outlineLvl w:val="0"/>
        <w:rPr>
          <w:szCs w:val="28"/>
        </w:rPr>
      </w:pPr>
      <w:r w:rsidRPr="007674DE">
        <w:rPr>
          <w:szCs w:val="28"/>
        </w:rPr>
        <w:t>Город Ставрополь считается городом молодежи, где каждый четвертый житель не достиг возраста 30 лет. Динамично развивающаяся система среднего и высшего профессионального образования привлекает молодежь</w:t>
      </w:r>
      <w:r w:rsidRPr="00886277">
        <w:rPr>
          <w:szCs w:val="28"/>
        </w:rPr>
        <w:t xml:space="preserve"> не только из городов и районов Ставропольского края, но и республик Северного Кавказа</w:t>
      </w:r>
      <w:r w:rsidRPr="007674DE">
        <w:rPr>
          <w:szCs w:val="28"/>
        </w:rPr>
        <w:t>. В городе Ставрополе активно реализуется молодежная политика, которая</w:t>
      </w:r>
      <w:r w:rsidRPr="00FF7867">
        <w:rPr>
          <w:szCs w:val="28"/>
        </w:rPr>
        <w:t xml:space="preserve"> призвана охватить все жизненно важные потребности молодежи, удовлетворение которых позволит обеспечить достойное настоящее и привить уверенность в будущем молодым жителям города Ставрополя. </w:t>
      </w:r>
    </w:p>
    <w:p w:rsidR="00305C28" w:rsidRPr="00FF7867" w:rsidRDefault="00305C28" w:rsidP="00305C28">
      <w:pPr>
        <w:pStyle w:val="af"/>
        <w:ind w:firstLine="708"/>
        <w:jc w:val="both"/>
        <w:rPr>
          <w:rFonts w:cs="Times New Roman"/>
          <w:sz w:val="28"/>
          <w:szCs w:val="28"/>
          <w:lang w:eastAsia="ru-RU"/>
        </w:rPr>
      </w:pPr>
      <w:r w:rsidRPr="00FF7867">
        <w:rPr>
          <w:rFonts w:cs="Times New Roman"/>
          <w:sz w:val="28"/>
          <w:szCs w:val="28"/>
          <w:lang w:eastAsia="ru-RU"/>
        </w:rPr>
        <w:t xml:space="preserve">Молодежная политика содействует формированию личности молодого человека с активной жизненной позицией посредством обеспечения его прав, интересов и поддержки его инициатив. </w:t>
      </w:r>
    </w:p>
    <w:p w:rsidR="00C3739D" w:rsidRPr="0036102D" w:rsidRDefault="00305C28" w:rsidP="00305C28">
      <w:pPr>
        <w:tabs>
          <w:tab w:val="left" w:pos="1823"/>
        </w:tabs>
        <w:ind w:firstLine="709"/>
        <w:contextualSpacing/>
        <w:jc w:val="both"/>
        <w:outlineLvl w:val="1"/>
        <w:rPr>
          <w:szCs w:val="28"/>
        </w:rPr>
      </w:pPr>
      <w:r>
        <w:rPr>
          <w:szCs w:val="28"/>
        </w:rPr>
        <w:t>В рамках Программы осуществляют свою деятельность муниципальное бюджетное учреждений</w:t>
      </w:r>
      <w:r w:rsidRPr="005C49FB">
        <w:rPr>
          <w:szCs w:val="28"/>
        </w:rPr>
        <w:t xml:space="preserve"> Центр молодежных инициатив </w:t>
      </w:r>
      <w:r>
        <w:rPr>
          <w:szCs w:val="28"/>
        </w:rPr>
        <w:t>«</w:t>
      </w:r>
      <w:r w:rsidRPr="005C49FB">
        <w:rPr>
          <w:szCs w:val="28"/>
        </w:rPr>
        <w:t>Трамплин</w:t>
      </w:r>
      <w:r>
        <w:rPr>
          <w:szCs w:val="28"/>
        </w:rPr>
        <w:t xml:space="preserve">», муниципальное бюджетное учреждение </w:t>
      </w:r>
      <w:r w:rsidRPr="005C49FB">
        <w:rPr>
          <w:szCs w:val="28"/>
        </w:rPr>
        <w:t>Центр патриотического воспитания молодежи</w:t>
      </w:r>
      <w:r>
        <w:rPr>
          <w:szCs w:val="28"/>
        </w:rPr>
        <w:t>.</w:t>
      </w:r>
    </w:p>
    <w:p w:rsidR="005817D3" w:rsidRPr="0036102D" w:rsidRDefault="005817D3" w:rsidP="00C31A97">
      <w:pPr>
        <w:pStyle w:val="af"/>
        <w:spacing w:line="233" w:lineRule="auto"/>
        <w:ind w:firstLine="708"/>
        <w:jc w:val="both"/>
        <w:rPr>
          <w:rFonts w:eastAsiaTheme="minorHAnsi"/>
          <w:sz w:val="28"/>
          <w:szCs w:val="28"/>
          <w:lang w:eastAsia="en-US"/>
        </w:rPr>
      </w:pPr>
    </w:p>
    <w:p w:rsidR="00606C01" w:rsidRPr="0036102D" w:rsidRDefault="00606C01" w:rsidP="00606C01">
      <w:pPr>
        <w:spacing w:line="233" w:lineRule="auto"/>
        <w:jc w:val="center"/>
        <w:rPr>
          <w:szCs w:val="28"/>
        </w:rPr>
      </w:pPr>
      <w:r w:rsidRPr="0036102D">
        <w:rPr>
          <w:szCs w:val="28"/>
        </w:rPr>
        <w:t>10. Муниципальная программа «Управление муниципальными</w:t>
      </w:r>
      <w:r w:rsidRPr="0036102D">
        <w:rPr>
          <w:szCs w:val="28"/>
        </w:rPr>
        <w:br/>
        <w:t>финансами и муниципальным долгом города Ставрополя»</w:t>
      </w:r>
    </w:p>
    <w:p w:rsidR="00E253C3" w:rsidRPr="0036102D" w:rsidRDefault="00E253C3" w:rsidP="00EB52B5">
      <w:pPr>
        <w:ind w:firstLine="709"/>
        <w:contextualSpacing/>
        <w:jc w:val="both"/>
        <w:rPr>
          <w:szCs w:val="28"/>
        </w:rPr>
      </w:pPr>
    </w:p>
    <w:p w:rsidR="001C0EAA" w:rsidRPr="001C0EAA" w:rsidRDefault="001C0EAA" w:rsidP="001C0EAA">
      <w:pPr>
        <w:ind w:firstLine="709"/>
        <w:contextualSpacing/>
        <w:jc w:val="both"/>
        <w:rPr>
          <w:szCs w:val="28"/>
        </w:rPr>
      </w:pPr>
      <w:r w:rsidRPr="001C0EAA">
        <w:rPr>
          <w:szCs w:val="28"/>
        </w:rPr>
        <w:t>На реализацию Программы за счет средств бюджета города предлагается направить в 2022 году – 208 368,83 тыс. рублей, в 2023 году 218 527,73 тыс. рублей, в 2024 году 228 061,00 тыс. рублей.</w:t>
      </w:r>
    </w:p>
    <w:p w:rsidR="001C0EAA" w:rsidRPr="001C0EAA" w:rsidRDefault="001C0EAA" w:rsidP="001C0EAA">
      <w:pPr>
        <w:autoSpaceDE w:val="0"/>
        <w:autoSpaceDN w:val="0"/>
        <w:adjustRightInd w:val="0"/>
        <w:ind w:firstLine="709"/>
        <w:contextualSpacing/>
        <w:jc w:val="both"/>
        <w:rPr>
          <w:szCs w:val="28"/>
        </w:rPr>
      </w:pPr>
      <w:r w:rsidRPr="001C0EAA">
        <w:rPr>
          <w:szCs w:val="28"/>
        </w:rPr>
        <w:t xml:space="preserve">Расходы на реализацию основного мероприятия Программы по сравнению с объемами бюджетных ассигнований, утвержденными в  предыдущем бюджетном цикле увеличены в 2022 году на 45 368,83 тыс. рублей, а в 2023 году на 28 527,73 тыс. рублей. Объемы бюджетных ассигнований на 2024 год планируются выше показателей 2023 года </w:t>
      </w:r>
      <w:r w:rsidRPr="001C0EAA">
        <w:rPr>
          <w:szCs w:val="28"/>
        </w:rPr>
        <w:br/>
        <w:t>на 9 533,27 тыс. рублей.</w:t>
      </w:r>
    </w:p>
    <w:p w:rsidR="001C0EAA" w:rsidRPr="001C0EAA" w:rsidRDefault="001C0EAA" w:rsidP="001C0EAA">
      <w:pPr>
        <w:pStyle w:val="ConsPlusNormal"/>
        <w:widowControl/>
        <w:numPr>
          <w:ilvl w:val="0"/>
          <w:numId w:val="29"/>
        </w:numPr>
        <w:tabs>
          <w:tab w:val="clear" w:pos="432"/>
          <w:tab w:val="num" w:pos="0"/>
        </w:tabs>
        <w:suppressAutoHyphens w:val="0"/>
        <w:autoSpaceDN w:val="0"/>
        <w:adjustRightInd w:val="0"/>
        <w:ind w:left="0" w:firstLine="709"/>
        <w:jc w:val="both"/>
        <w:rPr>
          <w:rFonts w:ascii="Times New Roman" w:hAnsi="Times New Roman"/>
          <w:sz w:val="16"/>
          <w:szCs w:val="16"/>
        </w:rPr>
      </w:pPr>
      <w:r w:rsidRPr="001C0EAA">
        <w:rPr>
          <w:rFonts w:ascii="Times New Roman" w:hAnsi="Times New Roman"/>
          <w:sz w:val="28"/>
          <w:szCs w:val="28"/>
        </w:rPr>
        <w:t xml:space="preserve">Увеличение расходов на обслуживание муниципального долга города Ставрополя связано с </w:t>
      </w:r>
      <w:r w:rsidRPr="001C0EAA">
        <w:rPr>
          <w:rFonts w:ascii="Times New Roman" w:hAnsi="Times New Roman" w:cs="Times New Roman"/>
          <w:sz w:val="28"/>
          <w:szCs w:val="28"/>
        </w:rPr>
        <w:t>увеличением ключевой ставки, установленной Центральным банком Российской Федерации до 7,5 процента годовых.</w:t>
      </w:r>
    </w:p>
    <w:p w:rsidR="001C0EAA" w:rsidRPr="001C0EAA" w:rsidRDefault="001C0EAA" w:rsidP="001C0EAA">
      <w:pPr>
        <w:ind w:firstLine="709"/>
        <w:contextualSpacing/>
        <w:jc w:val="both"/>
        <w:rPr>
          <w:szCs w:val="28"/>
        </w:rPr>
      </w:pPr>
      <w:r w:rsidRPr="001C0EAA">
        <w:rPr>
          <w:szCs w:val="28"/>
        </w:rPr>
        <w:t>Ответственным исполнителем Программы является комитет финансов и бюджета администрации города Ставрополя, соисполнители Программы отсутствуют.</w:t>
      </w:r>
    </w:p>
    <w:p w:rsidR="001C0EAA" w:rsidRPr="001C0EAA" w:rsidRDefault="001C0EAA" w:rsidP="001C0EAA">
      <w:pPr>
        <w:spacing w:line="233" w:lineRule="auto"/>
        <w:ind w:firstLine="709"/>
        <w:jc w:val="both"/>
        <w:rPr>
          <w:szCs w:val="28"/>
        </w:rPr>
      </w:pPr>
      <w:r w:rsidRPr="001C0EAA">
        <w:rPr>
          <w:szCs w:val="28"/>
        </w:rPr>
        <w:t xml:space="preserve">Информация о расходах бюджета города в 2021 - 2024 годах на реализацию </w:t>
      </w:r>
      <w:r w:rsidRPr="001C0EAA">
        <w:rPr>
          <w:spacing w:val="-4"/>
          <w:szCs w:val="28"/>
        </w:rPr>
        <w:t>Программы</w:t>
      </w:r>
      <w:r w:rsidRPr="001C0EAA">
        <w:rPr>
          <w:szCs w:val="28"/>
        </w:rPr>
        <w:t xml:space="preserve"> представлена в таблице.</w:t>
      </w:r>
    </w:p>
    <w:p w:rsidR="001C0EAA" w:rsidRPr="00BC5C84" w:rsidRDefault="001C0EAA" w:rsidP="001C0EAA">
      <w:pPr>
        <w:spacing w:line="233" w:lineRule="auto"/>
        <w:ind w:firstLine="709"/>
        <w:jc w:val="both"/>
        <w:rPr>
          <w:color w:val="FF0000"/>
          <w:szCs w:val="28"/>
          <w:highlight w:val="yellow"/>
        </w:rPr>
      </w:pPr>
    </w:p>
    <w:p w:rsidR="00606C01" w:rsidRPr="0036102D" w:rsidRDefault="00606C01" w:rsidP="00606C01">
      <w:pPr>
        <w:spacing w:line="233" w:lineRule="auto"/>
        <w:ind w:firstLine="709"/>
        <w:jc w:val="both"/>
        <w:rPr>
          <w:color w:val="FF0000"/>
          <w:szCs w:val="28"/>
        </w:rPr>
      </w:pPr>
    </w:p>
    <w:p w:rsidR="00033AE6" w:rsidRPr="0036102D" w:rsidRDefault="00033AE6" w:rsidP="00606C01">
      <w:pPr>
        <w:spacing w:line="233" w:lineRule="auto"/>
        <w:ind w:firstLine="709"/>
        <w:jc w:val="both"/>
        <w:rPr>
          <w:szCs w:val="28"/>
        </w:rPr>
        <w:sectPr w:rsidR="00033AE6" w:rsidRPr="0036102D" w:rsidSect="006679FD">
          <w:headerReference w:type="even" r:id="rId46"/>
          <w:headerReference w:type="default" r:id="rId47"/>
          <w:pgSz w:w="11906" w:h="16838"/>
          <w:pgMar w:top="1418" w:right="567" w:bottom="851" w:left="1985" w:header="709" w:footer="709" w:gutter="0"/>
          <w:cols w:space="708"/>
          <w:docGrid w:linePitch="360"/>
        </w:sectPr>
      </w:pPr>
    </w:p>
    <w:p w:rsidR="00606C01" w:rsidRPr="0036102D" w:rsidRDefault="00606C01" w:rsidP="00606C01">
      <w:pPr>
        <w:ind w:firstLine="709"/>
        <w:jc w:val="right"/>
        <w:rPr>
          <w:szCs w:val="28"/>
        </w:rPr>
      </w:pPr>
    </w:p>
    <w:p w:rsidR="00AB5BE2" w:rsidRPr="0036102D" w:rsidRDefault="00AB5BE2" w:rsidP="00AB5BE2">
      <w:pPr>
        <w:ind w:firstLine="709"/>
        <w:jc w:val="right"/>
        <w:rPr>
          <w:szCs w:val="28"/>
        </w:rPr>
      </w:pPr>
      <w:r w:rsidRPr="0036102D">
        <w:rPr>
          <w:szCs w:val="28"/>
        </w:rPr>
        <w:t>Таблица</w:t>
      </w:r>
    </w:p>
    <w:p w:rsidR="000106CC" w:rsidRPr="000106CC" w:rsidRDefault="000106CC" w:rsidP="000106CC">
      <w:pPr>
        <w:ind w:firstLine="709"/>
        <w:jc w:val="center"/>
        <w:rPr>
          <w:spacing w:val="-4"/>
          <w:szCs w:val="28"/>
        </w:rPr>
      </w:pPr>
      <w:r w:rsidRPr="000106CC">
        <w:rPr>
          <w:szCs w:val="28"/>
        </w:rPr>
        <w:t xml:space="preserve">Расходы бюджета города в 2021 - 2024 годах на реализацию </w:t>
      </w:r>
      <w:r w:rsidRPr="000106CC">
        <w:rPr>
          <w:spacing w:val="-4"/>
          <w:szCs w:val="28"/>
        </w:rPr>
        <w:t xml:space="preserve">Программы </w:t>
      </w:r>
    </w:p>
    <w:p w:rsidR="000106CC" w:rsidRPr="000106CC" w:rsidRDefault="000106CC" w:rsidP="000106CC">
      <w:pPr>
        <w:ind w:right="26"/>
        <w:jc w:val="right"/>
        <w:rPr>
          <w:sz w:val="24"/>
          <w:szCs w:val="28"/>
        </w:rPr>
      </w:pPr>
      <w:r w:rsidRPr="000106CC">
        <w:rPr>
          <w:sz w:val="24"/>
          <w:szCs w:val="28"/>
        </w:rPr>
        <w:t>(тыс. рублей)</w:t>
      </w:r>
    </w:p>
    <w:tbl>
      <w:tblPr>
        <w:tblW w:w="15183" w:type="dxa"/>
        <w:tblInd w:w="93" w:type="dxa"/>
        <w:tblLayout w:type="fixed"/>
        <w:tblLook w:val="04A0"/>
      </w:tblPr>
      <w:tblGrid>
        <w:gridCol w:w="1858"/>
        <w:gridCol w:w="1275"/>
        <w:gridCol w:w="1276"/>
        <w:gridCol w:w="1276"/>
        <w:gridCol w:w="992"/>
        <w:gridCol w:w="851"/>
        <w:gridCol w:w="1277"/>
        <w:gridCol w:w="1134"/>
        <w:gridCol w:w="992"/>
        <w:gridCol w:w="1134"/>
        <w:gridCol w:w="1134"/>
        <w:gridCol w:w="993"/>
        <w:gridCol w:w="991"/>
      </w:tblGrid>
      <w:tr w:rsidR="000106CC" w:rsidRPr="000106CC" w:rsidTr="00CD70ED">
        <w:trPr>
          <w:trHeight w:val="20"/>
        </w:trPr>
        <w:tc>
          <w:tcPr>
            <w:tcW w:w="1858"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0106CC" w:rsidRPr="000106CC" w:rsidRDefault="000106CC" w:rsidP="00CD70ED">
            <w:pPr>
              <w:contextualSpacing/>
              <w:jc w:val="center"/>
              <w:rPr>
                <w:sz w:val="20"/>
                <w:szCs w:val="20"/>
              </w:rPr>
            </w:pPr>
            <w:r w:rsidRPr="000106CC">
              <w:rPr>
                <w:sz w:val="20"/>
                <w:szCs w:val="20"/>
              </w:rPr>
              <w:t xml:space="preserve">Наименование </w:t>
            </w:r>
          </w:p>
        </w:tc>
        <w:tc>
          <w:tcPr>
            <w:tcW w:w="1275" w:type="dxa"/>
            <w:vMerge w:val="restart"/>
            <w:tcBorders>
              <w:top w:val="single" w:sz="4" w:space="0" w:color="auto"/>
              <w:left w:val="single" w:sz="4" w:space="0" w:color="auto"/>
              <w:bottom w:val="single" w:sz="4" w:space="0" w:color="000000"/>
              <w:right w:val="single" w:sz="4" w:space="0" w:color="auto"/>
            </w:tcBorders>
            <w:shd w:val="clear" w:color="auto" w:fill="auto"/>
            <w:tcMar>
              <w:left w:w="40" w:type="dxa"/>
              <w:right w:w="17" w:type="dxa"/>
            </w:tcMar>
            <w:hideMark/>
          </w:tcPr>
          <w:p w:rsidR="000106CC" w:rsidRPr="000106CC" w:rsidRDefault="000106CC" w:rsidP="00CD70ED">
            <w:pPr>
              <w:snapToGrid w:val="0"/>
              <w:ind w:left="-108" w:right="-108"/>
              <w:contextualSpacing/>
              <w:jc w:val="center"/>
              <w:rPr>
                <w:sz w:val="20"/>
                <w:szCs w:val="20"/>
              </w:rPr>
            </w:pPr>
            <w:r w:rsidRPr="000106CC">
              <w:rPr>
                <w:sz w:val="20"/>
                <w:szCs w:val="20"/>
              </w:rPr>
              <w:t>Утвержден</w:t>
            </w:r>
          </w:p>
          <w:p w:rsidR="000106CC" w:rsidRPr="000106CC" w:rsidRDefault="000106CC" w:rsidP="00CD70ED">
            <w:pPr>
              <w:snapToGrid w:val="0"/>
              <w:ind w:left="-108" w:right="-108"/>
              <w:contextualSpacing/>
              <w:jc w:val="center"/>
              <w:rPr>
                <w:sz w:val="20"/>
                <w:szCs w:val="20"/>
              </w:rPr>
            </w:pPr>
            <w:r w:rsidRPr="000106CC">
              <w:rPr>
                <w:sz w:val="20"/>
                <w:szCs w:val="20"/>
              </w:rPr>
              <w:t xml:space="preserve">ный </w:t>
            </w:r>
          </w:p>
          <w:p w:rsidR="000106CC" w:rsidRPr="000106CC" w:rsidRDefault="000106CC" w:rsidP="00CD70ED">
            <w:pPr>
              <w:snapToGrid w:val="0"/>
              <w:ind w:left="-108" w:right="-108"/>
              <w:contextualSpacing/>
              <w:jc w:val="center"/>
              <w:rPr>
                <w:sz w:val="20"/>
                <w:szCs w:val="20"/>
              </w:rPr>
            </w:pPr>
            <w:r w:rsidRPr="000106CC">
              <w:rPr>
                <w:sz w:val="20"/>
                <w:szCs w:val="20"/>
              </w:rPr>
              <w:t xml:space="preserve">бюджет </w:t>
            </w:r>
          </w:p>
          <w:p w:rsidR="000106CC" w:rsidRPr="000106CC" w:rsidRDefault="000106CC" w:rsidP="00CD70ED">
            <w:pPr>
              <w:snapToGrid w:val="0"/>
              <w:ind w:left="-108" w:right="-108"/>
              <w:contextualSpacing/>
              <w:jc w:val="center"/>
              <w:rPr>
                <w:sz w:val="20"/>
                <w:szCs w:val="20"/>
              </w:rPr>
            </w:pPr>
            <w:r w:rsidRPr="000106CC">
              <w:rPr>
                <w:sz w:val="20"/>
                <w:szCs w:val="20"/>
              </w:rPr>
              <w:t>города</w:t>
            </w:r>
          </w:p>
          <w:p w:rsidR="000106CC" w:rsidRPr="000106CC" w:rsidRDefault="000106CC" w:rsidP="00CD70ED">
            <w:pPr>
              <w:snapToGrid w:val="0"/>
              <w:ind w:left="-108" w:right="-108"/>
              <w:contextualSpacing/>
              <w:jc w:val="center"/>
              <w:rPr>
                <w:sz w:val="20"/>
                <w:szCs w:val="20"/>
              </w:rPr>
            </w:pPr>
            <w:r w:rsidRPr="000106CC">
              <w:rPr>
                <w:sz w:val="20"/>
                <w:szCs w:val="20"/>
              </w:rPr>
              <w:t>на 2021 год</w:t>
            </w:r>
          </w:p>
        </w:tc>
        <w:tc>
          <w:tcPr>
            <w:tcW w:w="4395" w:type="dxa"/>
            <w:gridSpan w:val="4"/>
            <w:tcBorders>
              <w:top w:val="single" w:sz="4" w:space="0" w:color="auto"/>
              <w:left w:val="nil"/>
              <w:bottom w:val="single" w:sz="4" w:space="0" w:color="auto"/>
              <w:right w:val="single" w:sz="4" w:space="0" w:color="auto"/>
            </w:tcBorders>
            <w:shd w:val="clear" w:color="auto" w:fill="auto"/>
            <w:tcMar>
              <w:left w:w="40" w:type="dxa"/>
              <w:right w:w="17" w:type="dxa"/>
            </w:tcMar>
            <w:hideMark/>
          </w:tcPr>
          <w:p w:rsidR="000106CC" w:rsidRPr="000106CC" w:rsidRDefault="000106CC" w:rsidP="00CD70ED">
            <w:pPr>
              <w:contextualSpacing/>
              <w:jc w:val="center"/>
              <w:rPr>
                <w:sz w:val="20"/>
                <w:szCs w:val="20"/>
              </w:rPr>
            </w:pPr>
            <w:r w:rsidRPr="000106CC">
              <w:rPr>
                <w:sz w:val="20"/>
                <w:szCs w:val="20"/>
              </w:rPr>
              <w:t>2022 год</w:t>
            </w:r>
          </w:p>
        </w:tc>
        <w:tc>
          <w:tcPr>
            <w:tcW w:w="4537" w:type="dxa"/>
            <w:gridSpan w:val="4"/>
            <w:tcBorders>
              <w:top w:val="single" w:sz="4" w:space="0" w:color="auto"/>
              <w:left w:val="nil"/>
              <w:bottom w:val="single" w:sz="4" w:space="0" w:color="auto"/>
              <w:right w:val="single" w:sz="4" w:space="0" w:color="auto"/>
            </w:tcBorders>
            <w:shd w:val="clear" w:color="auto" w:fill="auto"/>
            <w:tcMar>
              <w:left w:w="40" w:type="dxa"/>
              <w:right w:w="17" w:type="dxa"/>
            </w:tcMar>
            <w:hideMark/>
          </w:tcPr>
          <w:p w:rsidR="000106CC" w:rsidRPr="000106CC" w:rsidRDefault="000106CC" w:rsidP="00CD70ED">
            <w:pPr>
              <w:contextualSpacing/>
              <w:jc w:val="center"/>
              <w:rPr>
                <w:sz w:val="20"/>
                <w:szCs w:val="20"/>
              </w:rPr>
            </w:pPr>
            <w:r w:rsidRPr="000106CC">
              <w:rPr>
                <w:sz w:val="20"/>
                <w:szCs w:val="20"/>
              </w:rPr>
              <w:t>2023 год</w:t>
            </w:r>
          </w:p>
        </w:tc>
        <w:tc>
          <w:tcPr>
            <w:tcW w:w="3118" w:type="dxa"/>
            <w:gridSpan w:val="3"/>
            <w:tcBorders>
              <w:top w:val="single" w:sz="4" w:space="0" w:color="auto"/>
              <w:left w:val="nil"/>
              <w:bottom w:val="single" w:sz="4" w:space="0" w:color="auto"/>
              <w:right w:val="single" w:sz="4" w:space="0" w:color="auto"/>
            </w:tcBorders>
            <w:shd w:val="clear" w:color="auto" w:fill="auto"/>
          </w:tcPr>
          <w:p w:rsidR="000106CC" w:rsidRPr="000106CC" w:rsidRDefault="000106CC" w:rsidP="00CD70ED">
            <w:pPr>
              <w:contextualSpacing/>
              <w:jc w:val="center"/>
              <w:rPr>
                <w:sz w:val="20"/>
                <w:szCs w:val="20"/>
              </w:rPr>
            </w:pPr>
            <w:r w:rsidRPr="000106CC">
              <w:rPr>
                <w:sz w:val="20"/>
                <w:szCs w:val="20"/>
              </w:rPr>
              <w:t>2024 год</w:t>
            </w:r>
          </w:p>
        </w:tc>
      </w:tr>
      <w:tr w:rsidR="000106CC" w:rsidRPr="000106CC" w:rsidTr="00CD70ED">
        <w:trPr>
          <w:trHeight w:val="20"/>
        </w:trPr>
        <w:tc>
          <w:tcPr>
            <w:tcW w:w="1858" w:type="dxa"/>
            <w:vMerge/>
            <w:tcBorders>
              <w:top w:val="single" w:sz="4" w:space="0" w:color="auto"/>
              <w:left w:val="single" w:sz="4" w:space="0" w:color="auto"/>
              <w:bottom w:val="single" w:sz="4" w:space="0" w:color="000000"/>
              <w:right w:val="single" w:sz="4" w:space="0" w:color="auto"/>
            </w:tcBorders>
            <w:vAlign w:val="center"/>
            <w:hideMark/>
          </w:tcPr>
          <w:p w:rsidR="000106CC" w:rsidRPr="000106CC" w:rsidRDefault="000106CC" w:rsidP="00CD70ED">
            <w:pPr>
              <w:contextualSpacing/>
              <w:rPr>
                <w:sz w:val="20"/>
                <w:szCs w:val="20"/>
              </w:rPr>
            </w:pPr>
          </w:p>
        </w:tc>
        <w:tc>
          <w:tcPr>
            <w:tcW w:w="1275" w:type="dxa"/>
            <w:vMerge/>
            <w:tcBorders>
              <w:top w:val="single" w:sz="4" w:space="0" w:color="auto"/>
              <w:left w:val="single" w:sz="4" w:space="0" w:color="auto"/>
              <w:bottom w:val="single" w:sz="4" w:space="0" w:color="000000"/>
              <w:right w:val="single" w:sz="4" w:space="0" w:color="auto"/>
            </w:tcBorders>
            <w:tcMar>
              <w:left w:w="40" w:type="dxa"/>
              <w:right w:w="17" w:type="dxa"/>
            </w:tcMar>
            <w:vAlign w:val="center"/>
            <w:hideMark/>
          </w:tcPr>
          <w:p w:rsidR="000106CC" w:rsidRPr="000106CC" w:rsidRDefault="000106CC" w:rsidP="00CD70ED">
            <w:pPr>
              <w:contextualSpacing/>
              <w:rPr>
                <w:sz w:val="20"/>
                <w:szCs w:val="20"/>
              </w:rPr>
            </w:pPr>
          </w:p>
        </w:tc>
        <w:tc>
          <w:tcPr>
            <w:tcW w:w="1276" w:type="dxa"/>
            <w:tcBorders>
              <w:top w:val="nil"/>
              <w:left w:val="nil"/>
              <w:bottom w:val="single" w:sz="4" w:space="0" w:color="auto"/>
              <w:right w:val="single" w:sz="4" w:space="0" w:color="auto"/>
            </w:tcBorders>
            <w:shd w:val="clear" w:color="auto" w:fill="auto"/>
            <w:tcMar>
              <w:left w:w="40" w:type="dxa"/>
              <w:right w:w="17" w:type="dxa"/>
            </w:tcMar>
            <w:hideMark/>
          </w:tcPr>
          <w:p w:rsidR="000106CC" w:rsidRPr="000106CC" w:rsidRDefault="000106CC" w:rsidP="00CD70ED">
            <w:pPr>
              <w:contextualSpacing/>
              <w:jc w:val="center"/>
              <w:rPr>
                <w:sz w:val="20"/>
                <w:szCs w:val="20"/>
              </w:rPr>
            </w:pPr>
            <w:r w:rsidRPr="000106CC">
              <w:rPr>
                <w:sz w:val="20"/>
                <w:szCs w:val="20"/>
              </w:rPr>
              <w:t>Предусмот</w:t>
            </w:r>
          </w:p>
          <w:p w:rsidR="000106CC" w:rsidRPr="000106CC" w:rsidRDefault="000106CC" w:rsidP="00CD70ED">
            <w:pPr>
              <w:contextualSpacing/>
              <w:jc w:val="center"/>
              <w:rPr>
                <w:sz w:val="20"/>
                <w:szCs w:val="20"/>
              </w:rPr>
            </w:pPr>
            <w:r w:rsidRPr="000106CC">
              <w:rPr>
                <w:sz w:val="20"/>
                <w:szCs w:val="20"/>
              </w:rPr>
              <w:t xml:space="preserve">рено в бюджете города </w:t>
            </w:r>
            <w:r w:rsidRPr="000106CC">
              <w:rPr>
                <w:sz w:val="20"/>
                <w:szCs w:val="20"/>
              </w:rPr>
              <w:br/>
              <w:t xml:space="preserve">(в ред. реш. СГД от </w:t>
            </w:r>
            <w:r w:rsidRPr="000106CC">
              <w:rPr>
                <w:sz w:val="20"/>
                <w:szCs w:val="20"/>
              </w:rPr>
              <w:br/>
              <w:t xml:space="preserve">25 августа 2021 г. </w:t>
            </w:r>
            <w:r w:rsidRPr="000106CC">
              <w:rPr>
                <w:sz w:val="20"/>
                <w:szCs w:val="20"/>
              </w:rPr>
              <w:br/>
              <w:t>№ 594)</w:t>
            </w:r>
          </w:p>
        </w:tc>
        <w:tc>
          <w:tcPr>
            <w:tcW w:w="1276" w:type="dxa"/>
            <w:tcBorders>
              <w:top w:val="nil"/>
              <w:left w:val="nil"/>
              <w:bottom w:val="single" w:sz="4" w:space="0" w:color="auto"/>
              <w:right w:val="single" w:sz="4" w:space="0" w:color="auto"/>
            </w:tcBorders>
            <w:shd w:val="clear" w:color="auto" w:fill="auto"/>
            <w:tcMar>
              <w:left w:w="40" w:type="dxa"/>
              <w:right w:w="17" w:type="dxa"/>
            </w:tcMar>
            <w:hideMark/>
          </w:tcPr>
          <w:p w:rsidR="000106CC" w:rsidRPr="000106CC" w:rsidRDefault="000106CC" w:rsidP="00CD70ED">
            <w:pPr>
              <w:contextualSpacing/>
              <w:jc w:val="center"/>
              <w:rPr>
                <w:sz w:val="20"/>
                <w:szCs w:val="20"/>
              </w:rPr>
            </w:pPr>
            <w:r w:rsidRPr="000106CC">
              <w:rPr>
                <w:sz w:val="20"/>
                <w:szCs w:val="20"/>
              </w:rPr>
              <w:t xml:space="preserve">Проект бюджета города </w:t>
            </w:r>
            <w:r w:rsidRPr="000106CC">
              <w:rPr>
                <w:sz w:val="20"/>
                <w:szCs w:val="20"/>
              </w:rPr>
              <w:br/>
              <w:t>(проект решения)</w:t>
            </w:r>
          </w:p>
          <w:p w:rsidR="000106CC" w:rsidRPr="000106CC" w:rsidRDefault="000106CC" w:rsidP="00CD70ED">
            <w:pPr>
              <w:snapToGrid w:val="0"/>
              <w:ind w:left="-108" w:right="-108"/>
              <w:contextualSpacing/>
              <w:jc w:val="center"/>
              <w:rPr>
                <w:sz w:val="20"/>
                <w:szCs w:val="20"/>
              </w:rPr>
            </w:pPr>
          </w:p>
        </w:tc>
        <w:tc>
          <w:tcPr>
            <w:tcW w:w="992" w:type="dxa"/>
            <w:tcBorders>
              <w:top w:val="nil"/>
              <w:left w:val="nil"/>
              <w:bottom w:val="single" w:sz="4" w:space="0" w:color="auto"/>
              <w:right w:val="single" w:sz="4" w:space="0" w:color="auto"/>
            </w:tcBorders>
            <w:shd w:val="clear" w:color="auto" w:fill="auto"/>
            <w:tcMar>
              <w:left w:w="40" w:type="dxa"/>
              <w:right w:w="17" w:type="dxa"/>
            </w:tcMar>
            <w:hideMark/>
          </w:tcPr>
          <w:p w:rsidR="000106CC" w:rsidRPr="000106CC" w:rsidRDefault="000106CC" w:rsidP="00CD70ED">
            <w:pPr>
              <w:contextualSpacing/>
              <w:jc w:val="center"/>
              <w:rPr>
                <w:sz w:val="20"/>
                <w:szCs w:val="20"/>
              </w:rPr>
            </w:pPr>
            <w:r w:rsidRPr="000106CC">
              <w:rPr>
                <w:sz w:val="20"/>
                <w:szCs w:val="20"/>
              </w:rPr>
              <w:t>Отклоне</w:t>
            </w:r>
          </w:p>
          <w:p w:rsidR="000106CC" w:rsidRPr="000106CC" w:rsidRDefault="000106CC" w:rsidP="00CD70ED">
            <w:pPr>
              <w:contextualSpacing/>
              <w:jc w:val="center"/>
              <w:rPr>
                <w:sz w:val="20"/>
                <w:szCs w:val="20"/>
              </w:rPr>
            </w:pPr>
            <w:r w:rsidRPr="000106CC">
              <w:rPr>
                <w:sz w:val="20"/>
                <w:szCs w:val="20"/>
              </w:rPr>
              <w:t xml:space="preserve">ние </w:t>
            </w:r>
            <w:r w:rsidRPr="000106CC">
              <w:rPr>
                <w:sz w:val="20"/>
                <w:szCs w:val="20"/>
              </w:rPr>
              <w:br/>
              <w:t>(гр.4 - гр.3)</w:t>
            </w:r>
          </w:p>
          <w:p w:rsidR="000106CC" w:rsidRPr="000106CC" w:rsidRDefault="000106CC" w:rsidP="00CD70ED">
            <w:pPr>
              <w:snapToGrid w:val="0"/>
              <w:ind w:left="-108" w:right="-108"/>
              <w:contextualSpacing/>
              <w:jc w:val="center"/>
              <w:rPr>
                <w:sz w:val="20"/>
                <w:szCs w:val="20"/>
              </w:rPr>
            </w:pPr>
          </w:p>
        </w:tc>
        <w:tc>
          <w:tcPr>
            <w:tcW w:w="851" w:type="dxa"/>
            <w:tcBorders>
              <w:top w:val="nil"/>
              <w:left w:val="nil"/>
              <w:bottom w:val="single" w:sz="4" w:space="0" w:color="auto"/>
              <w:right w:val="single" w:sz="4" w:space="0" w:color="auto"/>
            </w:tcBorders>
            <w:shd w:val="clear" w:color="auto" w:fill="auto"/>
            <w:tcMar>
              <w:left w:w="40" w:type="dxa"/>
              <w:right w:w="17" w:type="dxa"/>
            </w:tcMar>
            <w:hideMark/>
          </w:tcPr>
          <w:p w:rsidR="000106CC" w:rsidRPr="000106CC" w:rsidRDefault="000106CC" w:rsidP="00CD70ED">
            <w:pPr>
              <w:ind w:left="-108" w:right="-107"/>
              <w:contextualSpacing/>
              <w:jc w:val="center"/>
              <w:rPr>
                <w:sz w:val="20"/>
                <w:szCs w:val="20"/>
              </w:rPr>
            </w:pPr>
            <w:r w:rsidRPr="000106CC">
              <w:rPr>
                <w:sz w:val="20"/>
                <w:szCs w:val="20"/>
              </w:rPr>
              <w:t>% к пре</w:t>
            </w:r>
          </w:p>
          <w:p w:rsidR="000106CC" w:rsidRPr="000106CC" w:rsidRDefault="000106CC" w:rsidP="00CD70ED">
            <w:pPr>
              <w:ind w:left="-108" w:right="-107"/>
              <w:contextualSpacing/>
              <w:jc w:val="center"/>
              <w:rPr>
                <w:sz w:val="20"/>
                <w:szCs w:val="20"/>
              </w:rPr>
            </w:pPr>
            <w:r w:rsidRPr="000106CC">
              <w:rPr>
                <w:sz w:val="20"/>
                <w:szCs w:val="20"/>
              </w:rPr>
              <w:t>ды</w:t>
            </w:r>
          </w:p>
          <w:p w:rsidR="000106CC" w:rsidRPr="000106CC" w:rsidRDefault="000106CC" w:rsidP="00CD70ED">
            <w:pPr>
              <w:ind w:left="-108" w:right="-107"/>
              <w:contextualSpacing/>
              <w:jc w:val="center"/>
              <w:rPr>
                <w:sz w:val="20"/>
                <w:szCs w:val="20"/>
              </w:rPr>
            </w:pPr>
            <w:r w:rsidRPr="000106CC">
              <w:rPr>
                <w:sz w:val="20"/>
                <w:szCs w:val="20"/>
              </w:rPr>
              <w:t>дущему году</w:t>
            </w:r>
          </w:p>
          <w:p w:rsidR="000106CC" w:rsidRPr="000106CC" w:rsidRDefault="000106CC" w:rsidP="00CD70ED">
            <w:pPr>
              <w:ind w:left="-108" w:right="-107"/>
              <w:contextualSpacing/>
              <w:jc w:val="center"/>
              <w:rPr>
                <w:sz w:val="20"/>
                <w:szCs w:val="20"/>
              </w:rPr>
            </w:pPr>
            <w:r w:rsidRPr="000106CC">
              <w:rPr>
                <w:sz w:val="20"/>
                <w:szCs w:val="20"/>
              </w:rPr>
              <w:t>(гр.4 /             гр.2 х 100)</w:t>
            </w:r>
          </w:p>
        </w:tc>
        <w:tc>
          <w:tcPr>
            <w:tcW w:w="1277" w:type="dxa"/>
            <w:tcBorders>
              <w:top w:val="nil"/>
              <w:left w:val="nil"/>
              <w:bottom w:val="single" w:sz="4" w:space="0" w:color="auto"/>
              <w:right w:val="single" w:sz="4" w:space="0" w:color="auto"/>
            </w:tcBorders>
            <w:shd w:val="clear" w:color="auto" w:fill="auto"/>
            <w:tcMar>
              <w:left w:w="40" w:type="dxa"/>
              <w:right w:w="17" w:type="dxa"/>
            </w:tcMar>
            <w:hideMark/>
          </w:tcPr>
          <w:p w:rsidR="000106CC" w:rsidRPr="000106CC" w:rsidRDefault="000106CC" w:rsidP="00CD70ED">
            <w:pPr>
              <w:contextualSpacing/>
              <w:jc w:val="center"/>
              <w:rPr>
                <w:sz w:val="20"/>
                <w:szCs w:val="20"/>
              </w:rPr>
            </w:pPr>
            <w:r w:rsidRPr="000106CC">
              <w:rPr>
                <w:sz w:val="20"/>
                <w:szCs w:val="20"/>
              </w:rPr>
              <w:t>Предусмот</w:t>
            </w:r>
          </w:p>
          <w:p w:rsidR="000106CC" w:rsidRPr="000106CC" w:rsidRDefault="000106CC" w:rsidP="00CD70ED">
            <w:pPr>
              <w:contextualSpacing/>
              <w:jc w:val="center"/>
              <w:rPr>
                <w:sz w:val="20"/>
                <w:szCs w:val="20"/>
              </w:rPr>
            </w:pPr>
            <w:r w:rsidRPr="000106CC">
              <w:rPr>
                <w:sz w:val="20"/>
                <w:szCs w:val="20"/>
              </w:rPr>
              <w:t xml:space="preserve">рено в бюджете города </w:t>
            </w:r>
            <w:r w:rsidRPr="000106CC">
              <w:rPr>
                <w:sz w:val="20"/>
                <w:szCs w:val="20"/>
              </w:rPr>
              <w:br/>
              <w:t xml:space="preserve">(в ред. реш. СГД от </w:t>
            </w:r>
            <w:r w:rsidRPr="000106CC">
              <w:rPr>
                <w:sz w:val="20"/>
                <w:szCs w:val="20"/>
              </w:rPr>
              <w:br/>
              <w:t xml:space="preserve">25 августа 2021 г. </w:t>
            </w:r>
            <w:r w:rsidRPr="000106CC">
              <w:rPr>
                <w:sz w:val="20"/>
                <w:szCs w:val="20"/>
              </w:rPr>
              <w:br/>
              <w:t>№ 594)</w:t>
            </w:r>
          </w:p>
        </w:tc>
        <w:tc>
          <w:tcPr>
            <w:tcW w:w="1134" w:type="dxa"/>
            <w:tcBorders>
              <w:top w:val="nil"/>
              <w:left w:val="nil"/>
              <w:bottom w:val="single" w:sz="4" w:space="0" w:color="auto"/>
              <w:right w:val="single" w:sz="4" w:space="0" w:color="auto"/>
            </w:tcBorders>
            <w:shd w:val="clear" w:color="auto" w:fill="auto"/>
            <w:tcMar>
              <w:left w:w="40" w:type="dxa"/>
              <w:right w:w="17" w:type="dxa"/>
            </w:tcMar>
            <w:hideMark/>
          </w:tcPr>
          <w:p w:rsidR="000106CC" w:rsidRPr="000106CC" w:rsidRDefault="000106CC" w:rsidP="00CD70ED">
            <w:pPr>
              <w:contextualSpacing/>
              <w:jc w:val="center"/>
              <w:rPr>
                <w:sz w:val="20"/>
                <w:szCs w:val="20"/>
              </w:rPr>
            </w:pPr>
            <w:r w:rsidRPr="000106CC">
              <w:rPr>
                <w:sz w:val="20"/>
                <w:szCs w:val="20"/>
              </w:rPr>
              <w:t xml:space="preserve">Проект бюджета города </w:t>
            </w:r>
            <w:r w:rsidRPr="000106CC">
              <w:rPr>
                <w:sz w:val="20"/>
                <w:szCs w:val="20"/>
              </w:rPr>
              <w:br/>
              <w:t>(проект решения)</w:t>
            </w:r>
          </w:p>
          <w:p w:rsidR="000106CC" w:rsidRPr="000106CC" w:rsidRDefault="000106CC" w:rsidP="00CD70ED">
            <w:pPr>
              <w:snapToGrid w:val="0"/>
              <w:ind w:left="-108" w:right="-108"/>
              <w:contextualSpacing/>
              <w:jc w:val="center"/>
              <w:rPr>
                <w:sz w:val="20"/>
                <w:szCs w:val="20"/>
              </w:rPr>
            </w:pPr>
          </w:p>
        </w:tc>
        <w:tc>
          <w:tcPr>
            <w:tcW w:w="992" w:type="dxa"/>
            <w:tcBorders>
              <w:top w:val="nil"/>
              <w:left w:val="nil"/>
              <w:bottom w:val="single" w:sz="4" w:space="0" w:color="auto"/>
              <w:right w:val="single" w:sz="4" w:space="0" w:color="auto"/>
            </w:tcBorders>
            <w:shd w:val="clear" w:color="auto" w:fill="auto"/>
            <w:tcMar>
              <w:left w:w="40" w:type="dxa"/>
              <w:right w:w="17" w:type="dxa"/>
            </w:tcMar>
            <w:hideMark/>
          </w:tcPr>
          <w:p w:rsidR="000106CC" w:rsidRPr="000106CC" w:rsidRDefault="000106CC" w:rsidP="00CD70ED">
            <w:pPr>
              <w:snapToGrid w:val="0"/>
              <w:ind w:left="-108" w:right="-108"/>
              <w:contextualSpacing/>
              <w:jc w:val="center"/>
              <w:rPr>
                <w:sz w:val="20"/>
                <w:szCs w:val="20"/>
              </w:rPr>
            </w:pPr>
            <w:r w:rsidRPr="000106CC">
              <w:rPr>
                <w:sz w:val="20"/>
                <w:szCs w:val="20"/>
              </w:rPr>
              <w:t>Отклоне</w:t>
            </w:r>
          </w:p>
          <w:p w:rsidR="000106CC" w:rsidRPr="000106CC" w:rsidRDefault="000106CC" w:rsidP="00CD70ED">
            <w:pPr>
              <w:snapToGrid w:val="0"/>
              <w:ind w:left="-108" w:right="-108"/>
              <w:contextualSpacing/>
              <w:jc w:val="center"/>
              <w:rPr>
                <w:sz w:val="20"/>
                <w:szCs w:val="20"/>
              </w:rPr>
            </w:pPr>
            <w:r w:rsidRPr="000106CC">
              <w:rPr>
                <w:sz w:val="20"/>
                <w:szCs w:val="20"/>
              </w:rPr>
              <w:t xml:space="preserve">ние </w:t>
            </w:r>
          </w:p>
          <w:p w:rsidR="000106CC" w:rsidRPr="000106CC" w:rsidRDefault="000106CC" w:rsidP="00CD70ED">
            <w:pPr>
              <w:snapToGrid w:val="0"/>
              <w:ind w:left="-108" w:right="-108"/>
              <w:contextualSpacing/>
              <w:jc w:val="center"/>
              <w:rPr>
                <w:sz w:val="20"/>
                <w:szCs w:val="20"/>
              </w:rPr>
            </w:pPr>
            <w:r w:rsidRPr="000106CC">
              <w:rPr>
                <w:sz w:val="20"/>
                <w:szCs w:val="20"/>
              </w:rPr>
              <w:t xml:space="preserve">(гр.8 – </w:t>
            </w:r>
          </w:p>
          <w:p w:rsidR="000106CC" w:rsidRPr="000106CC" w:rsidRDefault="000106CC" w:rsidP="00CD70ED">
            <w:pPr>
              <w:snapToGrid w:val="0"/>
              <w:ind w:left="-108" w:right="-108"/>
              <w:contextualSpacing/>
              <w:jc w:val="center"/>
              <w:rPr>
                <w:sz w:val="20"/>
                <w:szCs w:val="20"/>
              </w:rPr>
            </w:pPr>
            <w:r w:rsidRPr="000106CC">
              <w:rPr>
                <w:sz w:val="20"/>
                <w:szCs w:val="20"/>
              </w:rPr>
              <w:t>гр.7)</w:t>
            </w:r>
          </w:p>
        </w:tc>
        <w:tc>
          <w:tcPr>
            <w:tcW w:w="1134" w:type="dxa"/>
            <w:tcBorders>
              <w:top w:val="nil"/>
              <w:left w:val="nil"/>
              <w:bottom w:val="single" w:sz="4" w:space="0" w:color="auto"/>
              <w:right w:val="single" w:sz="4" w:space="0" w:color="auto"/>
            </w:tcBorders>
            <w:shd w:val="clear" w:color="auto" w:fill="auto"/>
            <w:tcMar>
              <w:left w:w="40" w:type="dxa"/>
              <w:right w:w="17" w:type="dxa"/>
            </w:tcMar>
            <w:hideMark/>
          </w:tcPr>
          <w:p w:rsidR="000106CC" w:rsidRPr="000106CC" w:rsidRDefault="000106CC" w:rsidP="00CD70ED">
            <w:pPr>
              <w:ind w:left="-108" w:right="-107"/>
              <w:contextualSpacing/>
              <w:jc w:val="center"/>
              <w:rPr>
                <w:sz w:val="20"/>
                <w:szCs w:val="20"/>
              </w:rPr>
            </w:pPr>
            <w:r w:rsidRPr="000106CC">
              <w:rPr>
                <w:sz w:val="20"/>
                <w:szCs w:val="20"/>
              </w:rPr>
              <w:t xml:space="preserve">% </w:t>
            </w:r>
          </w:p>
          <w:p w:rsidR="000106CC" w:rsidRPr="000106CC" w:rsidRDefault="000106CC" w:rsidP="00CD70ED">
            <w:pPr>
              <w:ind w:left="-108" w:right="-107"/>
              <w:contextualSpacing/>
              <w:jc w:val="center"/>
              <w:rPr>
                <w:sz w:val="20"/>
                <w:szCs w:val="20"/>
              </w:rPr>
            </w:pPr>
            <w:r w:rsidRPr="000106CC">
              <w:rPr>
                <w:sz w:val="20"/>
                <w:szCs w:val="20"/>
              </w:rPr>
              <w:t>к преды</w:t>
            </w:r>
          </w:p>
          <w:p w:rsidR="000106CC" w:rsidRPr="000106CC" w:rsidRDefault="000106CC" w:rsidP="00CD70ED">
            <w:pPr>
              <w:ind w:left="-108" w:right="-107"/>
              <w:contextualSpacing/>
              <w:jc w:val="center"/>
              <w:rPr>
                <w:sz w:val="20"/>
                <w:szCs w:val="20"/>
              </w:rPr>
            </w:pPr>
            <w:r w:rsidRPr="000106CC">
              <w:rPr>
                <w:sz w:val="20"/>
                <w:szCs w:val="20"/>
              </w:rPr>
              <w:t xml:space="preserve">дущему </w:t>
            </w:r>
          </w:p>
          <w:p w:rsidR="000106CC" w:rsidRPr="000106CC" w:rsidRDefault="000106CC" w:rsidP="00CD70ED">
            <w:pPr>
              <w:ind w:left="-108" w:right="-107"/>
              <w:contextualSpacing/>
              <w:jc w:val="center"/>
              <w:rPr>
                <w:sz w:val="20"/>
                <w:szCs w:val="20"/>
              </w:rPr>
            </w:pPr>
            <w:r w:rsidRPr="000106CC">
              <w:rPr>
                <w:sz w:val="20"/>
                <w:szCs w:val="20"/>
              </w:rPr>
              <w:t xml:space="preserve">году </w:t>
            </w:r>
          </w:p>
          <w:p w:rsidR="000106CC" w:rsidRPr="000106CC" w:rsidRDefault="000106CC" w:rsidP="00CD70ED">
            <w:pPr>
              <w:ind w:left="-108" w:right="-107"/>
              <w:contextualSpacing/>
              <w:jc w:val="center"/>
              <w:rPr>
                <w:sz w:val="20"/>
                <w:szCs w:val="20"/>
              </w:rPr>
            </w:pPr>
            <w:r w:rsidRPr="000106CC">
              <w:rPr>
                <w:sz w:val="20"/>
                <w:szCs w:val="20"/>
              </w:rPr>
              <w:t xml:space="preserve">(гр.8 / </w:t>
            </w:r>
          </w:p>
          <w:p w:rsidR="000106CC" w:rsidRPr="000106CC" w:rsidRDefault="000106CC" w:rsidP="00CD70ED">
            <w:pPr>
              <w:ind w:left="-108" w:right="-107"/>
              <w:contextualSpacing/>
              <w:jc w:val="center"/>
              <w:rPr>
                <w:sz w:val="20"/>
                <w:szCs w:val="20"/>
              </w:rPr>
            </w:pPr>
            <w:r w:rsidRPr="000106CC">
              <w:rPr>
                <w:sz w:val="20"/>
                <w:szCs w:val="20"/>
              </w:rPr>
              <w:t xml:space="preserve">гр.4 х </w:t>
            </w:r>
          </w:p>
          <w:p w:rsidR="000106CC" w:rsidRPr="000106CC" w:rsidRDefault="000106CC" w:rsidP="00CD70ED">
            <w:pPr>
              <w:ind w:left="-108" w:right="-107"/>
              <w:contextualSpacing/>
              <w:jc w:val="center"/>
              <w:rPr>
                <w:sz w:val="20"/>
                <w:szCs w:val="20"/>
              </w:rPr>
            </w:pPr>
            <w:r w:rsidRPr="000106CC">
              <w:rPr>
                <w:sz w:val="20"/>
                <w:szCs w:val="20"/>
              </w:rPr>
              <w:t>100)</w:t>
            </w:r>
          </w:p>
        </w:tc>
        <w:tc>
          <w:tcPr>
            <w:tcW w:w="1134" w:type="dxa"/>
            <w:tcBorders>
              <w:top w:val="nil"/>
              <w:left w:val="nil"/>
              <w:bottom w:val="single" w:sz="4" w:space="0" w:color="auto"/>
              <w:right w:val="single" w:sz="4" w:space="0" w:color="auto"/>
            </w:tcBorders>
            <w:shd w:val="clear" w:color="auto" w:fill="auto"/>
            <w:tcMar>
              <w:left w:w="40" w:type="dxa"/>
              <w:right w:w="17" w:type="dxa"/>
            </w:tcMar>
            <w:hideMark/>
          </w:tcPr>
          <w:p w:rsidR="000106CC" w:rsidRPr="000106CC" w:rsidRDefault="000106CC" w:rsidP="00CD70ED">
            <w:pPr>
              <w:contextualSpacing/>
              <w:jc w:val="center"/>
              <w:rPr>
                <w:sz w:val="20"/>
                <w:szCs w:val="20"/>
              </w:rPr>
            </w:pPr>
            <w:r w:rsidRPr="000106CC">
              <w:rPr>
                <w:sz w:val="20"/>
                <w:szCs w:val="20"/>
              </w:rPr>
              <w:t xml:space="preserve">Проект бюджета города </w:t>
            </w:r>
            <w:r w:rsidRPr="000106CC">
              <w:rPr>
                <w:sz w:val="20"/>
                <w:szCs w:val="20"/>
              </w:rPr>
              <w:br/>
              <w:t>(проект решения)</w:t>
            </w:r>
          </w:p>
          <w:p w:rsidR="000106CC" w:rsidRPr="000106CC" w:rsidRDefault="000106CC" w:rsidP="00CD70ED">
            <w:pPr>
              <w:snapToGrid w:val="0"/>
              <w:ind w:left="-108" w:right="-108"/>
              <w:contextualSpacing/>
              <w:jc w:val="center"/>
              <w:rPr>
                <w:sz w:val="20"/>
                <w:szCs w:val="20"/>
              </w:rPr>
            </w:pPr>
          </w:p>
        </w:tc>
        <w:tc>
          <w:tcPr>
            <w:tcW w:w="993" w:type="dxa"/>
            <w:tcBorders>
              <w:top w:val="nil"/>
              <w:left w:val="nil"/>
              <w:bottom w:val="single" w:sz="4" w:space="0" w:color="auto"/>
              <w:right w:val="single" w:sz="4" w:space="0" w:color="auto"/>
            </w:tcBorders>
            <w:shd w:val="clear" w:color="auto" w:fill="auto"/>
            <w:tcMar>
              <w:left w:w="40" w:type="dxa"/>
              <w:right w:w="17" w:type="dxa"/>
            </w:tcMar>
            <w:hideMark/>
          </w:tcPr>
          <w:p w:rsidR="000106CC" w:rsidRPr="000106CC" w:rsidRDefault="000106CC" w:rsidP="00CD70ED">
            <w:pPr>
              <w:snapToGrid w:val="0"/>
              <w:ind w:left="-108" w:right="-108"/>
              <w:contextualSpacing/>
              <w:jc w:val="center"/>
              <w:rPr>
                <w:sz w:val="20"/>
                <w:szCs w:val="20"/>
              </w:rPr>
            </w:pPr>
            <w:r w:rsidRPr="000106CC">
              <w:rPr>
                <w:sz w:val="20"/>
                <w:szCs w:val="20"/>
              </w:rPr>
              <w:t>Откло</w:t>
            </w:r>
          </w:p>
          <w:p w:rsidR="000106CC" w:rsidRPr="000106CC" w:rsidRDefault="000106CC" w:rsidP="00CD70ED">
            <w:pPr>
              <w:snapToGrid w:val="0"/>
              <w:ind w:left="-108" w:right="-108"/>
              <w:contextualSpacing/>
              <w:jc w:val="center"/>
              <w:rPr>
                <w:sz w:val="20"/>
                <w:szCs w:val="20"/>
              </w:rPr>
            </w:pPr>
            <w:r w:rsidRPr="000106CC">
              <w:rPr>
                <w:sz w:val="20"/>
                <w:szCs w:val="20"/>
              </w:rPr>
              <w:t xml:space="preserve">нение </w:t>
            </w:r>
          </w:p>
          <w:p w:rsidR="000106CC" w:rsidRPr="000106CC" w:rsidRDefault="000106CC" w:rsidP="00CD70ED">
            <w:pPr>
              <w:snapToGrid w:val="0"/>
              <w:ind w:left="-108" w:right="-108"/>
              <w:contextualSpacing/>
              <w:jc w:val="center"/>
              <w:rPr>
                <w:sz w:val="20"/>
                <w:szCs w:val="20"/>
              </w:rPr>
            </w:pPr>
            <w:r w:rsidRPr="000106CC">
              <w:rPr>
                <w:sz w:val="20"/>
                <w:szCs w:val="20"/>
              </w:rPr>
              <w:t xml:space="preserve">(гр.11 – </w:t>
            </w:r>
          </w:p>
          <w:p w:rsidR="000106CC" w:rsidRPr="000106CC" w:rsidRDefault="000106CC" w:rsidP="00CD70ED">
            <w:pPr>
              <w:snapToGrid w:val="0"/>
              <w:ind w:left="-108" w:right="-108"/>
              <w:contextualSpacing/>
              <w:jc w:val="center"/>
              <w:rPr>
                <w:sz w:val="20"/>
                <w:szCs w:val="20"/>
              </w:rPr>
            </w:pPr>
            <w:r w:rsidRPr="000106CC">
              <w:rPr>
                <w:sz w:val="20"/>
                <w:szCs w:val="20"/>
              </w:rPr>
              <w:t>гр.8)</w:t>
            </w:r>
          </w:p>
        </w:tc>
        <w:tc>
          <w:tcPr>
            <w:tcW w:w="991" w:type="dxa"/>
            <w:tcBorders>
              <w:top w:val="nil"/>
              <w:left w:val="nil"/>
              <w:bottom w:val="single" w:sz="4" w:space="0" w:color="auto"/>
              <w:right w:val="single" w:sz="4" w:space="0" w:color="auto"/>
            </w:tcBorders>
            <w:shd w:val="clear" w:color="auto" w:fill="auto"/>
            <w:tcMar>
              <w:left w:w="40" w:type="dxa"/>
              <w:right w:w="17" w:type="dxa"/>
            </w:tcMar>
            <w:hideMark/>
          </w:tcPr>
          <w:p w:rsidR="000106CC" w:rsidRPr="000106CC" w:rsidRDefault="000106CC" w:rsidP="00CD70ED">
            <w:pPr>
              <w:ind w:left="-42"/>
              <w:contextualSpacing/>
              <w:jc w:val="center"/>
              <w:rPr>
                <w:sz w:val="20"/>
                <w:szCs w:val="20"/>
              </w:rPr>
            </w:pPr>
            <w:r w:rsidRPr="000106CC">
              <w:rPr>
                <w:sz w:val="20"/>
                <w:szCs w:val="20"/>
              </w:rPr>
              <w:t xml:space="preserve">% к </w:t>
            </w:r>
          </w:p>
          <w:p w:rsidR="000106CC" w:rsidRPr="000106CC" w:rsidRDefault="000106CC" w:rsidP="00CD70ED">
            <w:pPr>
              <w:ind w:left="-42"/>
              <w:contextualSpacing/>
              <w:jc w:val="center"/>
              <w:rPr>
                <w:sz w:val="20"/>
                <w:szCs w:val="20"/>
              </w:rPr>
            </w:pPr>
            <w:r w:rsidRPr="000106CC">
              <w:rPr>
                <w:sz w:val="20"/>
                <w:szCs w:val="20"/>
              </w:rPr>
              <w:t>преды</w:t>
            </w:r>
          </w:p>
          <w:p w:rsidR="000106CC" w:rsidRPr="000106CC" w:rsidRDefault="000106CC" w:rsidP="00CD70ED">
            <w:pPr>
              <w:ind w:left="-42"/>
              <w:contextualSpacing/>
              <w:jc w:val="center"/>
              <w:rPr>
                <w:sz w:val="20"/>
                <w:szCs w:val="20"/>
              </w:rPr>
            </w:pPr>
            <w:r w:rsidRPr="000106CC">
              <w:rPr>
                <w:sz w:val="20"/>
                <w:szCs w:val="20"/>
              </w:rPr>
              <w:t xml:space="preserve">дущему </w:t>
            </w:r>
          </w:p>
          <w:p w:rsidR="000106CC" w:rsidRPr="000106CC" w:rsidRDefault="000106CC" w:rsidP="00CD70ED">
            <w:pPr>
              <w:ind w:left="-42"/>
              <w:contextualSpacing/>
              <w:jc w:val="center"/>
              <w:rPr>
                <w:sz w:val="20"/>
                <w:szCs w:val="20"/>
              </w:rPr>
            </w:pPr>
            <w:r w:rsidRPr="000106CC">
              <w:rPr>
                <w:sz w:val="20"/>
                <w:szCs w:val="20"/>
              </w:rPr>
              <w:t xml:space="preserve">году </w:t>
            </w:r>
          </w:p>
          <w:p w:rsidR="000106CC" w:rsidRPr="000106CC" w:rsidRDefault="000106CC" w:rsidP="00CD70ED">
            <w:pPr>
              <w:ind w:left="-42"/>
              <w:contextualSpacing/>
              <w:jc w:val="center"/>
              <w:rPr>
                <w:sz w:val="20"/>
                <w:szCs w:val="20"/>
              </w:rPr>
            </w:pPr>
            <w:r w:rsidRPr="000106CC">
              <w:rPr>
                <w:sz w:val="20"/>
                <w:szCs w:val="20"/>
              </w:rPr>
              <w:t xml:space="preserve">(гр.11 / </w:t>
            </w:r>
          </w:p>
          <w:p w:rsidR="000106CC" w:rsidRPr="000106CC" w:rsidRDefault="000106CC" w:rsidP="00CD70ED">
            <w:pPr>
              <w:ind w:left="-42"/>
              <w:contextualSpacing/>
              <w:jc w:val="center"/>
              <w:rPr>
                <w:sz w:val="20"/>
                <w:szCs w:val="20"/>
              </w:rPr>
            </w:pPr>
            <w:r w:rsidRPr="000106CC">
              <w:rPr>
                <w:sz w:val="20"/>
                <w:szCs w:val="20"/>
              </w:rPr>
              <w:t xml:space="preserve">гр.8 х </w:t>
            </w:r>
          </w:p>
          <w:p w:rsidR="000106CC" w:rsidRPr="000106CC" w:rsidRDefault="000106CC" w:rsidP="00CD70ED">
            <w:pPr>
              <w:ind w:left="-42"/>
              <w:contextualSpacing/>
              <w:jc w:val="center"/>
              <w:rPr>
                <w:sz w:val="20"/>
                <w:szCs w:val="20"/>
              </w:rPr>
            </w:pPr>
            <w:r w:rsidRPr="000106CC">
              <w:rPr>
                <w:sz w:val="20"/>
                <w:szCs w:val="20"/>
              </w:rPr>
              <w:t>100)</w:t>
            </w:r>
          </w:p>
        </w:tc>
      </w:tr>
      <w:tr w:rsidR="000106CC" w:rsidRPr="000106CC" w:rsidTr="00CD70ED">
        <w:trPr>
          <w:trHeight w:val="20"/>
        </w:trPr>
        <w:tc>
          <w:tcPr>
            <w:tcW w:w="1858" w:type="dxa"/>
            <w:tcBorders>
              <w:top w:val="nil"/>
              <w:left w:val="single" w:sz="4" w:space="0" w:color="auto"/>
              <w:bottom w:val="single" w:sz="4" w:space="0" w:color="auto"/>
              <w:right w:val="single" w:sz="4" w:space="0" w:color="auto"/>
            </w:tcBorders>
            <w:shd w:val="clear" w:color="auto" w:fill="auto"/>
            <w:vAlign w:val="bottom"/>
            <w:hideMark/>
          </w:tcPr>
          <w:p w:rsidR="000106CC" w:rsidRPr="000106CC" w:rsidRDefault="000106CC" w:rsidP="00CD70ED">
            <w:pPr>
              <w:jc w:val="center"/>
              <w:rPr>
                <w:sz w:val="20"/>
                <w:szCs w:val="20"/>
              </w:rPr>
            </w:pPr>
            <w:r w:rsidRPr="000106CC">
              <w:rPr>
                <w:sz w:val="20"/>
                <w:szCs w:val="20"/>
              </w:rPr>
              <w:t>1</w:t>
            </w:r>
          </w:p>
        </w:tc>
        <w:tc>
          <w:tcPr>
            <w:tcW w:w="1275" w:type="dxa"/>
            <w:tcBorders>
              <w:top w:val="nil"/>
              <w:left w:val="nil"/>
              <w:bottom w:val="single" w:sz="4" w:space="0" w:color="auto"/>
              <w:right w:val="single" w:sz="4" w:space="0" w:color="auto"/>
            </w:tcBorders>
            <w:shd w:val="clear" w:color="auto" w:fill="auto"/>
            <w:vAlign w:val="bottom"/>
            <w:hideMark/>
          </w:tcPr>
          <w:p w:rsidR="000106CC" w:rsidRPr="000106CC" w:rsidRDefault="000106CC" w:rsidP="00CD70ED">
            <w:pPr>
              <w:jc w:val="center"/>
              <w:rPr>
                <w:sz w:val="20"/>
                <w:szCs w:val="20"/>
              </w:rPr>
            </w:pPr>
            <w:r w:rsidRPr="000106CC">
              <w:rPr>
                <w:sz w:val="20"/>
                <w:szCs w:val="20"/>
              </w:rPr>
              <w:t>2</w:t>
            </w:r>
          </w:p>
        </w:tc>
        <w:tc>
          <w:tcPr>
            <w:tcW w:w="1276" w:type="dxa"/>
            <w:tcBorders>
              <w:top w:val="nil"/>
              <w:left w:val="nil"/>
              <w:bottom w:val="single" w:sz="4" w:space="0" w:color="auto"/>
              <w:right w:val="single" w:sz="4" w:space="0" w:color="auto"/>
            </w:tcBorders>
            <w:shd w:val="clear" w:color="auto" w:fill="auto"/>
            <w:vAlign w:val="bottom"/>
            <w:hideMark/>
          </w:tcPr>
          <w:p w:rsidR="000106CC" w:rsidRPr="000106CC" w:rsidRDefault="000106CC" w:rsidP="00CD70ED">
            <w:pPr>
              <w:jc w:val="center"/>
              <w:rPr>
                <w:sz w:val="20"/>
                <w:szCs w:val="20"/>
              </w:rPr>
            </w:pPr>
            <w:r w:rsidRPr="000106CC">
              <w:rPr>
                <w:sz w:val="20"/>
                <w:szCs w:val="20"/>
              </w:rPr>
              <w:t>3</w:t>
            </w:r>
          </w:p>
        </w:tc>
        <w:tc>
          <w:tcPr>
            <w:tcW w:w="1276" w:type="dxa"/>
            <w:tcBorders>
              <w:top w:val="nil"/>
              <w:left w:val="nil"/>
              <w:bottom w:val="single" w:sz="4" w:space="0" w:color="auto"/>
              <w:right w:val="single" w:sz="4" w:space="0" w:color="auto"/>
            </w:tcBorders>
            <w:shd w:val="clear" w:color="auto" w:fill="auto"/>
            <w:vAlign w:val="bottom"/>
            <w:hideMark/>
          </w:tcPr>
          <w:p w:rsidR="000106CC" w:rsidRPr="000106CC" w:rsidRDefault="000106CC" w:rsidP="00CD70ED">
            <w:pPr>
              <w:jc w:val="center"/>
              <w:rPr>
                <w:sz w:val="20"/>
                <w:szCs w:val="20"/>
              </w:rPr>
            </w:pPr>
            <w:r w:rsidRPr="000106CC">
              <w:rPr>
                <w:sz w:val="20"/>
                <w:szCs w:val="20"/>
              </w:rPr>
              <w:t>4</w:t>
            </w:r>
          </w:p>
        </w:tc>
        <w:tc>
          <w:tcPr>
            <w:tcW w:w="992" w:type="dxa"/>
            <w:tcBorders>
              <w:top w:val="nil"/>
              <w:left w:val="nil"/>
              <w:bottom w:val="single" w:sz="4" w:space="0" w:color="auto"/>
              <w:right w:val="single" w:sz="4" w:space="0" w:color="auto"/>
            </w:tcBorders>
            <w:shd w:val="clear" w:color="auto" w:fill="auto"/>
            <w:vAlign w:val="bottom"/>
            <w:hideMark/>
          </w:tcPr>
          <w:p w:rsidR="000106CC" w:rsidRPr="000106CC" w:rsidRDefault="000106CC" w:rsidP="00CD70ED">
            <w:pPr>
              <w:jc w:val="center"/>
              <w:rPr>
                <w:sz w:val="20"/>
                <w:szCs w:val="20"/>
              </w:rPr>
            </w:pPr>
            <w:r w:rsidRPr="000106CC">
              <w:rPr>
                <w:sz w:val="20"/>
                <w:szCs w:val="20"/>
              </w:rPr>
              <w:t>5</w:t>
            </w:r>
          </w:p>
        </w:tc>
        <w:tc>
          <w:tcPr>
            <w:tcW w:w="851" w:type="dxa"/>
            <w:tcBorders>
              <w:top w:val="nil"/>
              <w:left w:val="nil"/>
              <w:bottom w:val="single" w:sz="4" w:space="0" w:color="auto"/>
              <w:right w:val="single" w:sz="4" w:space="0" w:color="auto"/>
            </w:tcBorders>
            <w:shd w:val="clear" w:color="auto" w:fill="auto"/>
            <w:vAlign w:val="bottom"/>
            <w:hideMark/>
          </w:tcPr>
          <w:p w:rsidR="000106CC" w:rsidRPr="000106CC" w:rsidRDefault="000106CC" w:rsidP="00CD70ED">
            <w:pPr>
              <w:jc w:val="center"/>
              <w:rPr>
                <w:sz w:val="20"/>
                <w:szCs w:val="20"/>
              </w:rPr>
            </w:pPr>
            <w:r w:rsidRPr="000106CC">
              <w:rPr>
                <w:sz w:val="20"/>
                <w:szCs w:val="20"/>
              </w:rPr>
              <w:t>6</w:t>
            </w:r>
          </w:p>
        </w:tc>
        <w:tc>
          <w:tcPr>
            <w:tcW w:w="1277" w:type="dxa"/>
            <w:tcBorders>
              <w:top w:val="nil"/>
              <w:left w:val="nil"/>
              <w:bottom w:val="single" w:sz="4" w:space="0" w:color="auto"/>
              <w:right w:val="single" w:sz="4" w:space="0" w:color="auto"/>
            </w:tcBorders>
            <w:shd w:val="clear" w:color="auto" w:fill="auto"/>
            <w:vAlign w:val="bottom"/>
            <w:hideMark/>
          </w:tcPr>
          <w:p w:rsidR="000106CC" w:rsidRPr="000106CC" w:rsidRDefault="000106CC" w:rsidP="00CD70ED">
            <w:pPr>
              <w:jc w:val="center"/>
              <w:rPr>
                <w:sz w:val="20"/>
                <w:szCs w:val="20"/>
              </w:rPr>
            </w:pPr>
            <w:r w:rsidRPr="000106CC">
              <w:rPr>
                <w:sz w:val="20"/>
                <w:szCs w:val="20"/>
              </w:rPr>
              <w:t>7</w:t>
            </w:r>
          </w:p>
        </w:tc>
        <w:tc>
          <w:tcPr>
            <w:tcW w:w="1134" w:type="dxa"/>
            <w:tcBorders>
              <w:top w:val="nil"/>
              <w:left w:val="nil"/>
              <w:bottom w:val="single" w:sz="4" w:space="0" w:color="auto"/>
              <w:right w:val="single" w:sz="4" w:space="0" w:color="auto"/>
            </w:tcBorders>
            <w:shd w:val="clear" w:color="auto" w:fill="auto"/>
            <w:vAlign w:val="bottom"/>
            <w:hideMark/>
          </w:tcPr>
          <w:p w:rsidR="000106CC" w:rsidRPr="000106CC" w:rsidRDefault="000106CC" w:rsidP="00CD70ED">
            <w:pPr>
              <w:jc w:val="center"/>
              <w:rPr>
                <w:sz w:val="20"/>
                <w:szCs w:val="20"/>
              </w:rPr>
            </w:pPr>
            <w:r w:rsidRPr="000106CC">
              <w:rPr>
                <w:sz w:val="20"/>
                <w:szCs w:val="20"/>
              </w:rPr>
              <w:t>8</w:t>
            </w:r>
          </w:p>
        </w:tc>
        <w:tc>
          <w:tcPr>
            <w:tcW w:w="992" w:type="dxa"/>
            <w:tcBorders>
              <w:top w:val="nil"/>
              <w:left w:val="nil"/>
              <w:bottom w:val="single" w:sz="4" w:space="0" w:color="auto"/>
              <w:right w:val="single" w:sz="4" w:space="0" w:color="auto"/>
            </w:tcBorders>
            <w:shd w:val="clear" w:color="auto" w:fill="auto"/>
            <w:vAlign w:val="bottom"/>
            <w:hideMark/>
          </w:tcPr>
          <w:p w:rsidR="000106CC" w:rsidRPr="000106CC" w:rsidRDefault="000106CC" w:rsidP="00CD70ED">
            <w:pPr>
              <w:jc w:val="center"/>
              <w:rPr>
                <w:sz w:val="20"/>
                <w:szCs w:val="20"/>
              </w:rPr>
            </w:pPr>
            <w:r w:rsidRPr="000106CC">
              <w:rPr>
                <w:sz w:val="20"/>
                <w:szCs w:val="20"/>
              </w:rPr>
              <w:t>9</w:t>
            </w:r>
          </w:p>
        </w:tc>
        <w:tc>
          <w:tcPr>
            <w:tcW w:w="1134" w:type="dxa"/>
            <w:tcBorders>
              <w:top w:val="nil"/>
              <w:left w:val="nil"/>
              <w:bottom w:val="single" w:sz="4" w:space="0" w:color="auto"/>
              <w:right w:val="single" w:sz="4" w:space="0" w:color="auto"/>
            </w:tcBorders>
            <w:shd w:val="clear" w:color="auto" w:fill="auto"/>
            <w:vAlign w:val="bottom"/>
            <w:hideMark/>
          </w:tcPr>
          <w:p w:rsidR="000106CC" w:rsidRPr="000106CC" w:rsidRDefault="000106CC" w:rsidP="00CD70ED">
            <w:pPr>
              <w:jc w:val="center"/>
              <w:rPr>
                <w:sz w:val="20"/>
                <w:szCs w:val="20"/>
              </w:rPr>
            </w:pPr>
            <w:r w:rsidRPr="000106CC">
              <w:rPr>
                <w:sz w:val="20"/>
                <w:szCs w:val="20"/>
              </w:rPr>
              <w:t>10</w:t>
            </w:r>
          </w:p>
        </w:tc>
        <w:tc>
          <w:tcPr>
            <w:tcW w:w="1134" w:type="dxa"/>
            <w:tcBorders>
              <w:top w:val="nil"/>
              <w:left w:val="nil"/>
              <w:bottom w:val="single" w:sz="4" w:space="0" w:color="auto"/>
              <w:right w:val="single" w:sz="4" w:space="0" w:color="auto"/>
            </w:tcBorders>
            <w:shd w:val="clear" w:color="auto" w:fill="auto"/>
            <w:vAlign w:val="bottom"/>
            <w:hideMark/>
          </w:tcPr>
          <w:p w:rsidR="000106CC" w:rsidRPr="000106CC" w:rsidRDefault="000106CC" w:rsidP="00CD70ED">
            <w:pPr>
              <w:jc w:val="center"/>
              <w:rPr>
                <w:sz w:val="20"/>
                <w:szCs w:val="20"/>
              </w:rPr>
            </w:pPr>
            <w:r w:rsidRPr="000106CC">
              <w:rPr>
                <w:sz w:val="20"/>
                <w:szCs w:val="20"/>
              </w:rPr>
              <w:t>11</w:t>
            </w:r>
          </w:p>
        </w:tc>
        <w:tc>
          <w:tcPr>
            <w:tcW w:w="993" w:type="dxa"/>
            <w:tcBorders>
              <w:top w:val="nil"/>
              <w:left w:val="nil"/>
              <w:bottom w:val="single" w:sz="4" w:space="0" w:color="auto"/>
              <w:right w:val="single" w:sz="4" w:space="0" w:color="auto"/>
            </w:tcBorders>
            <w:shd w:val="clear" w:color="auto" w:fill="auto"/>
            <w:vAlign w:val="bottom"/>
            <w:hideMark/>
          </w:tcPr>
          <w:p w:rsidR="000106CC" w:rsidRPr="000106CC" w:rsidRDefault="000106CC" w:rsidP="00CD70ED">
            <w:pPr>
              <w:jc w:val="center"/>
              <w:rPr>
                <w:sz w:val="20"/>
                <w:szCs w:val="20"/>
              </w:rPr>
            </w:pPr>
            <w:r w:rsidRPr="000106CC">
              <w:rPr>
                <w:sz w:val="20"/>
                <w:szCs w:val="20"/>
              </w:rPr>
              <w:t>12</w:t>
            </w:r>
          </w:p>
        </w:tc>
        <w:tc>
          <w:tcPr>
            <w:tcW w:w="991" w:type="dxa"/>
            <w:tcBorders>
              <w:top w:val="nil"/>
              <w:left w:val="nil"/>
              <w:bottom w:val="single" w:sz="4" w:space="0" w:color="auto"/>
              <w:right w:val="single" w:sz="4" w:space="0" w:color="auto"/>
            </w:tcBorders>
            <w:shd w:val="clear" w:color="auto" w:fill="auto"/>
            <w:vAlign w:val="bottom"/>
            <w:hideMark/>
          </w:tcPr>
          <w:p w:rsidR="000106CC" w:rsidRPr="000106CC" w:rsidRDefault="000106CC" w:rsidP="00CD70ED">
            <w:pPr>
              <w:jc w:val="center"/>
              <w:rPr>
                <w:sz w:val="20"/>
                <w:szCs w:val="20"/>
              </w:rPr>
            </w:pPr>
            <w:r w:rsidRPr="000106CC">
              <w:rPr>
                <w:sz w:val="20"/>
                <w:szCs w:val="20"/>
              </w:rPr>
              <w:t>13</w:t>
            </w:r>
          </w:p>
        </w:tc>
      </w:tr>
      <w:tr w:rsidR="000106CC" w:rsidRPr="000106CC" w:rsidTr="00CD70ED">
        <w:trPr>
          <w:trHeight w:val="20"/>
        </w:trPr>
        <w:tc>
          <w:tcPr>
            <w:tcW w:w="1858" w:type="dxa"/>
            <w:tcBorders>
              <w:top w:val="nil"/>
              <w:left w:val="single" w:sz="4" w:space="0" w:color="auto"/>
              <w:bottom w:val="single" w:sz="4" w:space="0" w:color="auto"/>
              <w:right w:val="single" w:sz="4" w:space="0" w:color="auto"/>
            </w:tcBorders>
            <w:shd w:val="clear" w:color="auto" w:fill="auto"/>
            <w:vAlign w:val="bottom"/>
            <w:hideMark/>
          </w:tcPr>
          <w:p w:rsidR="000106CC" w:rsidRPr="000106CC" w:rsidRDefault="000106CC" w:rsidP="00CD70ED">
            <w:pPr>
              <w:rPr>
                <w:sz w:val="20"/>
                <w:szCs w:val="20"/>
              </w:rPr>
            </w:pPr>
            <w:r w:rsidRPr="000106CC">
              <w:rPr>
                <w:sz w:val="20"/>
                <w:szCs w:val="20"/>
              </w:rPr>
              <w:t>Своевременное исполнение обязательств по обслуживанию и погашению муниципального долга города Ставрополя, принятие мер по его реструктуризации</w:t>
            </w:r>
          </w:p>
        </w:tc>
        <w:tc>
          <w:tcPr>
            <w:tcW w:w="1275" w:type="dxa"/>
            <w:tcBorders>
              <w:top w:val="nil"/>
              <w:left w:val="nil"/>
              <w:bottom w:val="single" w:sz="4" w:space="0" w:color="auto"/>
              <w:right w:val="single" w:sz="4" w:space="0" w:color="auto"/>
            </w:tcBorders>
            <w:shd w:val="clear" w:color="auto" w:fill="auto"/>
            <w:tcMar>
              <w:left w:w="40" w:type="dxa"/>
              <w:right w:w="17" w:type="dxa"/>
            </w:tcMar>
            <w:hideMark/>
          </w:tcPr>
          <w:p w:rsidR="000106CC" w:rsidRPr="000106CC" w:rsidRDefault="000106CC" w:rsidP="00CD70ED">
            <w:pPr>
              <w:jc w:val="center"/>
              <w:rPr>
                <w:sz w:val="20"/>
                <w:szCs w:val="20"/>
              </w:rPr>
            </w:pPr>
            <w:r w:rsidRPr="000106CC">
              <w:rPr>
                <w:sz w:val="20"/>
                <w:szCs w:val="20"/>
              </w:rPr>
              <w:t>156 800,00</w:t>
            </w:r>
          </w:p>
        </w:tc>
        <w:tc>
          <w:tcPr>
            <w:tcW w:w="1276" w:type="dxa"/>
            <w:tcBorders>
              <w:top w:val="nil"/>
              <w:left w:val="nil"/>
              <w:bottom w:val="single" w:sz="4" w:space="0" w:color="auto"/>
              <w:right w:val="single" w:sz="4" w:space="0" w:color="auto"/>
            </w:tcBorders>
            <w:shd w:val="clear" w:color="auto" w:fill="auto"/>
            <w:tcMar>
              <w:left w:w="40" w:type="dxa"/>
              <w:right w:w="17" w:type="dxa"/>
            </w:tcMar>
            <w:hideMark/>
          </w:tcPr>
          <w:p w:rsidR="000106CC" w:rsidRPr="000106CC" w:rsidRDefault="000106CC" w:rsidP="00CD70ED">
            <w:pPr>
              <w:jc w:val="center"/>
              <w:rPr>
                <w:sz w:val="20"/>
                <w:szCs w:val="20"/>
              </w:rPr>
            </w:pPr>
            <w:r w:rsidRPr="000106CC">
              <w:rPr>
                <w:sz w:val="20"/>
                <w:szCs w:val="20"/>
              </w:rPr>
              <w:t>163 000,00</w:t>
            </w:r>
          </w:p>
        </w:tc>
        <w:tc>
          <w:tcPr>
            <w:tcW w:w="1276" w:type="dxa"/>
            <w:tcBorders>
              <w:top w:val="nil"/>
              <w:left w:val="nil"/>
              <w:bottom w:val="single" w:sz="4" w:space="0" w:color="auto"/>
              <w:right w:val="single" w:sz="4" w:space="0" w:color="auto"/>
            </w:tcBorders>
            <w:shd w:val="clear" w:color="auto" w:fill="auto"/>
            <w:tcMar>
              <w:left w:w="40" w:type="dxa"/>
              <w:right w:w="17" w:type="dxa"/>
            </w:tcMar>
            <w:hideMark/>
          </w:tcPr>
          <w:p w:rsidR="000106CC" w:rsidRPr="000106CC" w:rsidRDefault="000106CC" w:rsidP="00CD70ED">
            <w:pPr>
              <w:jc w:val="center"/>
              <w:rPr>
                <w:sz w:val="20"/>
                <w:szCs w:val="20"/>
              </w:rPr>
            </w:pPr>
            <w:r w:rsidRPr="000106CC">
              <w:rPr>
                <w:sz w:val="20"/>
                <w:szCs w:val="20"/>
              </w:rPr>
              <w:t>208 368,83</w:t>
            </w:r>
          </w:p>
        </w:tc>
        <w:tc>
          <w:tcPr>
            <w:tcW w:w="992" w:type="dxa"/>
            <w:tcBorders>
              <w:top w:val="nil"/>
              <w:left w:val="nil"/>
              <w:bottom w:val="single" w:sz="4" w:space="0" w:color="auto"/>
              <w:right w:val="single" w:sz="4" w:space="0" w:color="auto"/>
            </w:tcBorders>
            <w:shd w:val="clear" w:color="auto" w:fill="auto"/>
            <w:tcMar>
              <w:left w:w="40" w:type="dxa"/>
              <w:right w:w="17" w:type="dxa"/>
            </w:tcMar>
            <w:hideMark/>
          </w:tcPr>
          <w:p w:rsidR="000106CC" w:rsidRPr="000106CC" w:rsidRDefault="000106CC" w:rsidP="00CD70ED">
            <w:pPr>
              <w:jc w:val="center"/>
              <w:rPr>
                <w:sz w:val="20"/>
                <w:szCs w:val="20"/>
              </w:rPr>
            </w:pPr>
            <w:r w:rsidRPr="000106CC">
              <w:rPr>
                <w:sz w:val="20"/>
                <w:szCs w:val="20"/>
              </w:rPr>
              <w:t>45 368,83</w:t>
            </w:r>
          </w:p>
        </w:tc>
        <w:tc>
          <w:tcPr>
            <w:tcW w:w="851" w:type="dxa"/>
            <w:tcBorders>
              <w:top w:val="nil"/>
              <w:left w:val="nil"/>
              <w:bottom w:val="single" w:sz="4" w:space="0" w:color="auto"/>
              <w:right w:val="single" w:sz="4" w:space="0" w:color="auto"/>
            </w:tcBorders>
            <w:shd w:val="clear" w:color="auto" w:fill="auto"/>
            <w:tcMar>
              <w:left w:w="40" w:type="dxa"/>
              <w:right w:w="17" w:type="dxa"/>
            </w:tcMar>
            <w:hideMark/>
          </w:tcPr>
          <w:p w:rsidR="000106CC" w:rsidRPr="000106CC" w:rsidRDefault="000106CC" w:rsidP="00CD70ED">
            <w:pPr>
              <w:jc w:val="center"/>
              <w:rPr>
                <w:sz w:val="20"/>
                <w:szCs w:val="20"/>
              </w:rPr>
            </w:pPr>
            <w:r w:rsidRPr="000106CC">
              <w:rPr>
                <w:sz w:val="20"/>
                <w:szCs w:val="20"/>
              </w:rPr>
              <w:t>132,9</w:t>
            </w:r>
          </w:p>
        </w:tc>
        <w:tc>
          <w:tcPr>
            <w:tcW w:w="1277" w:type="dxa"/>
            <w:tcBorders>
              <w:top w:val="nil"/>
              <w:left w:val="nil"/>
              <w:bottom w:val="single" w:sz="4" w:space="0" w:color="auto"/>
              <w:right w:val="single" w:sz="4" w:space="0" w:color="auto"/>
            </w:tcBorders>
            <w:shd w:val="clear" w:color="auto" w:fill="auto"/>
            <w:tcMar>
              <w:left w:w="40" w:type="dxa"/>
              <w:right w:w="17" w:type="dxa"/>
            </w:tcMar>
            <w:hideMark/>
          </w:tcPr>
          <w:p w:rsidR="000106CC" w:rsidRPr="000106CC" w:rsidRDefault="000106CC" w:rsidP="00CD70ED">
            <w:pPr>
              <w:jc w:val="center"/>
            </w:pPr>
            <w:r w:rsidRPr="000106CC">
              <w:rPr>
                <w:sz w:val="20"/>
                <w:szCs w:val="20"/>
              </w:rPr>
              <w:t>190 000,00</w:t>
            </w:r>
          </w:p>
        </w:tc>
        <w:tc>
          <w:tcPr>
            <w:tcW w:w="1134" w:type="dxa"/>
            <w:tcBorders>
              <w:top w:val="nil"/>
              <w:left w:val="nil"/>
              <w:bottom w:val="single" w:sz="4" w:space="0" w:color="auto"/>
              <w:right w:val="single" w:sz="4" w:space="0" w:color="auto"/>
            </w:tcBorders>
            <w:shd w:val="clear" w:color="auto" w:fill="auto"/>
            <w:tcMar>
              <w:left w:w="40" w:type="dxa"/>
              <w:right w:w="17" w:type="dxa"/>
            </w:tcMar>
            <w:hideMark/>
          </w:tcPr>
          <w:p w:rsidR="000106CC" w:rsidRPr="000106CC" w:rsidRDefault="000106CC" w:rsidP="00CD70ED">
            <w:pPr>
              <w:jc w:val="center"/>
            </w:pPr>
            <w:r w:rsidRPr="000106CC">
              <w:rPr>
                <w:sz w:val="20"/>
                <w:szCs w:val="20"/>
              </w:rPr>
              <w:t>218 527,73</w:t>
            </w:r>
          </w:p>
        </w:tc>
        <w:tc>
          <w:tcPr>
            <w:tcW w:w="992" w:type="dxa"/>
            <w:tcBorders>
              <w:top w:val="nil"/>
              <w:left w:val="nil"/>
              <w:bottom w:val="single" w:sz="4" w:space="0" w:color="auto"/>
              <w:right w:val="single" w:sz="4" w:space="0" w:color="auto"/>
            </w:tcBorders>
            <w:shd w:val="clear" w:color="auto" w:fill="auto"/>
            <w:tcMar>
              <w:left w:w="40" w:type="dxa"/>
              <w:right w:w="17" w:type="dxa"/>
            </w:tcMar>
            <w:hideMark/>
          </w:tcPr>
          <w:p w:rsidR="000106CC" w:rsidRPr="000106CC" w:rsidRDefault="000106CC" w:rsidP="00CD70ED">
            <w:pPr>
              <w:jc w:val="center"/>
              <w:rPr>
                <w:sz w:val="20"/>
                <w:szCs w:val="20"/>
              </w:rPr>
            </w:pPr>
            <w:r w:rsidRPr="000106CC">
              <w:rPr>
                <w:sz w:val="20"/>
                <w:szCs w:val="20"/>
              </w:rPr>
              <w:t>28 527,73</w:t>
            </w:r>
          </w:p>
        </w:tc>
        <w:tc>
          <w:tcPr>
            <w:tcW w:w="1134" w:type="dxa"/>
            <w:tcBorders>
              <w:top w:val="nil"/>
              <w:left w:val="nil"/>
              <w:bottom w:val="single" w:sz="4" w:space="0" w:color="auto"/>
              <w:right w:val="single" w:sz="4" w:space="0" w:color="auto"/>
            </w:tcBorders>
            <w:shd w:val="clear" w:color="auto" w:fill="auto"/>
            <w:tcMar>
              <w:left w:w="40" w:type="dxa"/>
              <w:right w:w="17" w:type="dxa"/>
            </w:tcMar>
            <w:hideMark/>
          </w:tcPr>
          <w:p w:rsidR="000106CC" w:rsidRPr="000106CC" w:rsidRDefault="000106CC" w:rsidP="00CD70ED">
            <w:pPr>
              <w:jc w:val="center"/>
              <w:rPr>
                <w:sz w:val="20"/>
                <w:szCs w:val="20"/>
              </w:rPr>
            </w:pPr>
            <w:r w:rsidRPr="000106CC">
              <w:rPr>
                <w:sz w:val="20"/>
                <w:szCs w:val="20"/>
              </w:rPr>
              <w:t>104,9</w:t>
            </w:r>
          </w:p>
        </w:tc>
        <w:tc>
          <w:tcPr>
            <w:tcW w:w="1134" w:type="dxa"/>
            <w:tcBorders>
              <w:top w:val="nil"/>
              <w:left w:val="nil"/>
              <w:bottom w:val="single" w:sz="4" w:space="0" w:color="auto"/>
              <w:right w:val="single" w:sz="4" w:space="0" w:color="auto"/>
            </w:tcBorders>
            <w:shd w:val="clear" w:color="auto" w:fill="auto"/>
            <w:tcMar>
              <w:left w:w="40" w:type="dxa"/>
              <w:right w:w="17" w:type="dxa"/>
            </w:tcMar>
            <w:hideMark/>
          </w:tcPr>
          <w:p w:rsidR="000106CC" w:rsidRPr="000106CC" w:rsidRDefault="000106CC" w:rsidP="00CD70ED">
            <w:pPr>
              <w:jc w:val="center"/>
              <w:rPr>
                <w:sz w:val="20"/>
                <w:szCs w:val="20"/>
              </w:rPr>
            </w:pPr>
            <w:r w:rsidRPr="000106CC">
              <w:rPr>
                <w:sz w:val="20"/>
                <w:szCs w:val="20"/>
              </w:rPr>
              <w:t>228 061,00</w:t>
            </w:r>
          </w:p>
        </w:tc>
        <w:tc>
          <w:tcPr>
            <w:tcW w:w="993" w:type="dxa"/>
            <w:tcBorders>
              <w:top w:val="nil"/>
              <w:left w:val="nil"/>
              <w:bottom w:val="single" w:sz="4" w:space="0" w:color="auto"/>
              <w:right w:val="single" w:sz="4" w:space="0" w:color="auto"/>
            </w:tcBorders>
            <w:shd w:val="clear" w:color="auto" w:fill="auto"/>
            <w:tcMar>
              <w:left w:w="40" w:type="dxa"/>
              <w:right w:w="17" w:type="dxa"/>
            </w:tcMar>
            <w:hideMark/>
          </w:tcPr>
          <w:p w:rsidR="000106CC" w:rsidRPr="000106CC" w:rsidRDefault="000106CC" w:rsidP="00CD70ED">
            <w:pPr>
              <w:jc w:val="center"/>
              <w:rPr>
                <w:sz w:val="20"/>
                <w:szCs w:val="20"/>
              </w:rPr>
            </w:pPr>
            <w:r w:rsidRPr="000106CC">
              <w:rPr>
                <w:sz w:val="20"/>
                <w:szCs w:val="20"/>
              </w:rPr>
              <w:t>9 533,27</w:t>
            </w:r>
          </w:p>
        </w:tc>
        <w:tc>
          <w:tcPr>
            <w:tcW w:w="991" w:type="dxa"/>
            <w:tcBorders>
              <w:top w:val="nil"/>
              <w:left w:val="nil"/>
              <w:bottom w:val="single" w:sz="4" w:space="0" w:color="auto"/>
              <w:right w:val="single" w:sz="4" w:space="0" w:color="auto"/>
            </w:tcBorders>
            <w:shd w:val="clear" w:color="auto" w:fill="auto"/>
            <w:tcMar>
              <w:left w:w="40" w:type="dxa"/>
              <w:right w:w="17" w:type="dxa"/>
            </w:tcMar>
            <w:hideMark/>
          </w:tcPr>
          <w:p w:rsidR="000106CC" w:rsidRPr="000106CC" w:rsidRDefault="000106CC" w:rsidP="00CD70ED">
            <w:pPr>
              <w:jc w:val="center"/>
              <w:rPr>
                <w:sz w:val="20"/>
                <w:szCs w:val="20"/>
              </w:rPr>
            </w:pPr>
            <w:r w:rsidRPr="000106CC">
              <w:rPr>
                <w:sz w:val="20"/>
                <w:szCs w:val="20"/>
              </w:rPr>
              <w:t>104,4</w:t>
            </w:r>
          </w:p>
        </w:tc>
      </w:tr>
      <w:tr w:rsidR="000106CC" w:rsidRPr="000106CC" w:rsidTr="00CD70ED">
        <w:trPr>
          <w:trHeight w:val="20"/>
        </w:trPr>
        <w:tc>
          <w:tcPr>
            <w:tcW w:w="1858" w:type="dxa"/>
            <w:tcBorders>
              <w:top w:val="nil"/>
              <w:left w:val="single" w:sz="4" w:space="0" w:color="auto"/>
              <w:bottom w:val="single" w:sz="4" w:space="0" w:color="auto"/>
              <w:right w:val="single" w:sz="4" w:space="0" w:color="auto"/>
            </w:tcBorders>
            <w:shd w:val="clear" w:color="auto" w:fill="auto"/>
            <w:hideMark/>
          </w:tcPr>
          <w:p w:rsidR="000106CC" w:rsidRPr="000106CC" w:rsidRDefault="000106CC" w:rsidP="00CD70ED">
            <w:pPr>
              <w:jc w:val="both"/>
              <w:rPr>
                <w:sz w:val="20"/>
                <w:szCs w:val="20"/>
              </w:rPr>
            </w:pPr>
            <w:r w:rsidRPr="000106CC">
              <w:rPr>
                <w:sz w:val="20"/>
                <w:szCs w:val="20"/>
              </w:rPr>
              <w:t>Всего</w:t>
            </w:r>
          </w:p>
        </w:tc>
        <w:tc>
          <w:tcPr>
            <w:tcW w:w="1275" w:type="dxa"/>
            <w:tcBorders>
              <w:top w:val="nil"/>
              <w:left w:val="nil"/>
              <w:bottom w:val="single" w:sz="4" w:space="0" w:color="auto"/>
              <w:right w:val="single" w:sz="4" w:space="0" w:color="auto"/>
            </w:tcBorders>
            <w:shd w:val="clear" w:color="auto" w:fill="auto"/>
            <w:tcMar>
              <w:left w:w="40" w:type="dxa"/>
              <w:right w:w="17" w:type="dxa"/>
            </w:tcMar>
            <w:hideMark/>
          </w:tcPr>
          <w:p w:rsidR="000106CC" w:rsidRPr="000106CC" w:rsidRDefault="000106CC" w:rsidP="00CD70ED">
            <w:pPr>
              <w:jc w:val="center"/>
              <w:rPr>
                <w:sz w:val="20"/>
                <w:szCs w:val="20"/>
              </w:rPr>
            </w:pPr>
            <w:r w:rsidRPr="000106CC">
              <w:rPr>
                <w:sz w:val="20"/>
                <w:szCs w:val="20"/>
              </w:rPr>
              <w:t>156 800,00</w:t>
            </w:r>
          </w:p>
        </w:tc>
        <w:tc>
          <w:tcPr>
            <w:tcW w:w="1276" w:type="dxa"/>
            <w:tcBorders>
              <w:top w:val="nil"/>
              <w:left w:val="nil"/>
              <w:bottom w:val="single" w:sz="4" w:space="0" w:color="auto"/>
              <w:right w:val="single" w:sz="4" w:space="0" w:color="auto"/>
            </w:tcBorders>
            <w:shd w:val="clear" w:color="auto" w:fill="auto"/>
            <w:tcMar>
              <w:left w:w="40" w:type="dxa"/>
              <w:right w:w="17" w:type="dxa"/>
            </w:tcMar>
            <w:hideMark/>
          </w:tcPr>
          <w:p w:rsidR="000106CC" w:rsidRPr="000106CC" w:rsidRDefault="000106CC" w:rsidP="00CD70ED">
            <w:pPr>
              <w:jc w:val="center"/>
              <w:rPr>
                <w:sz w:val="20"/>
                <w:szCs w:val="20"/>
              </w:rPr>
            </w:pPr>
            <w:r w:rsidRPr="000106CC">
              <w:rPr>
                <w:sz w:val="20"/>
                <w:szCs w:val="20"/>
              </w:rPr>
              <w:t>163 000,00</w:t>
            </w:r>
          </w:p>
        </w:tc>
        <w:tc>
          <w:tcPr>
            <w:tcW w:w="1276" w:type="dxa"/>
            <w:tcBorders>
              <w:top w:val="nil"/>
              <w:left w:val="nil"/>
              <w:bottom w:val="single" w:sz="4" w:space="0" w:color="auto"/>
              <w:right w:val="single" w:sz="4" w:space="0" w:color="auto"/>
            </w:tcBorders>
            <w:shd w:val="clear" w:color="auto" w:fill="auto"/>
            <w:tcMar>
              <w:left w:w="40" w:type="dxa"/>
              <w:right w:w="17" w:type="dxa"/>
            </w:tcMar>
            <w:hideMark/>
          </w:tcPr>
          <w:p w:rsidR="000106CC" w:rsidRPr="000106CC" w:rsidRDefault="000106CC" w:rsidP="00CD70ED">
            <w:pPr>
              <w:jc w:val="center"/>
              <w:rPr>
                <w:sz w:val="20"/>
                <w:szCs w:val="20"/>
              </w:rPr>
            </w:pPr>
            <w:r w:rsidRPr="000106CC">
              <w:rPr>
                <w:sz w:val="20"/>
                <w:szCs w:val="20"/>
              </w:rPr>
              <w:t>208 368,83</w:t>
            </w:r>
          </w:p>
        </w:tc>
        <w:tc>
          <w:tcPr>
            <w:tcW w:w="992" w:type="dxa"/>
            <w:tcBorders>
              <w:top w:val="nil"/>
              <w:left w:val="nil"/>
              <w:bottom w:val="single" w:sz="4" w:space="0" w:color="auto"/>
              <w:right w:val="single" w:sz="4" w:space="0" w:color="auto"/>
            </w:tcBorders>
            <w:shd w:val="clear" w:color="auto" w:fill="auto"/>
            <w:tcMar>
              <w:left w:w="40" w:type="dxa"/>
              <w:right w:w="17" w:type="dxa"/>
            </w:tcMar>
            <w:hideMark/>
          </w:tcPr>
          <w:p w:rsidR="000106CC" w:rsidRPr="000106CC" w:rsidRDefault="000106CC" w:rsidP="00CD70ED">
            <w:pPr>
              <w:jc w:val="center"/>
              <w:rPr>
                <w:sz w:val="20"/>
                <w:szCs w:val="20"/>
              </w:rPr>
            </w:pPr>
            <w:r w:rsidRPr="000106CC">
              <w:rPr>
                <w:sz w:val="20"/>
                <w:szCs w:val="20"/>
              </w:rPr>
              <w:t>45 368,83</w:t>
            </w:r>
          </w:p>
        </w:tc>
        <w:tc>
          <w:tcPr>
            <w:tcW w:w="851" w:type="dxa"/>
            <w:tcBorders>
              <w:top w:val="nil"/>
              <w:left w:val="nil"/>
              <w:bottom w:val="single" w:sz="4" w:space="0" w:color="auto"/>
              <w:right w:val="single" w:sz="4" w:space="0" w:color="auto"/>
            </w:tcBorders>
            <w:shd w:val="clear" w:color="auto" w:fill="auto"/>
            <w:tcMar>
              <w:left w:w="40" w:type="dxa"/>
              <w:right w:w="17" w:type="dxa"/>
            </w:tcMar>
            <w:hideMark/>
          </w:tcPr>
          <w:p w:rsidR="000106CC" w:rsidRPr="000106CC" w:rsidRDefault="000106CC" w:rsidP="00CD70ED">
            <w:pPr>
              <w:jc w:val="center"/>
              <w:rPr>
                <w:sz w:val="20"/>
                <w:szCs w:val="20"/>
              </w:rPr>
            </w:pPr>
            <w:r w:rsidRPr="000106CC">
              <w:rPr>
                <w:sz w:val="20"/>
                <w:szCs w:val="20"/>
              </w:rPr>
              <w:t>132,9</w:t>
            </w:r>
          </w:p>
        </w:tc>
        <w:tc>
          <w:tcPr>
            <w:tcW w:w="1277" w:type="dxa"/>
            <w:tcBorders>
              <w:top w:val="nil"/>
              <w:left w:val="nil"/>
              <w:bottom w:val="single" w:sz="4" w:space="0" w:color="auto"/>
              <w:right w:val="single" w:sz="4" w:space="0" w:color="auto"/>
            </w:tcBorders>
            <w:shd w:val="clear" w:color="auto" w:fill="auto"/>
            <w:tcMar>
              <w:left w:w="40" w:type="dxa"/>
              <w:right w:w="17" w:type="dxa"/>
            </w:tcMar>
            <w:hideMark/>
          </w:tcPr>
          <w:p w:rsidR="000106CC" w:rsidRPr="000106CC" w:rsidRDefault="000106CC" w:rsidP="00CD70ED">
            <w:pPr>
              <w:jc w:val="center"/>
            </w:pPr>
            <w:r w:rsidRPr="000106CC">
              <w:rPr>
                <w:sz w:val="20"/>
                <w:szCs w:val="20"/>
              </w:rPr>
              <w:t>190 000,00</w:t>
            </w:r>
          </w:p>
        </w:tc>
        <w:tc>
          <w:tcPr>
            <w:tcW w:w="1134" w:type="dxa"/>
            <w:tcBorders>
              <w:top w:val="nil"/>
              <w:left w:val="nil"/>
              <w:bottom w:val="single" w:sz="4" w:space="0" w:color="auto"/>
              <w:right w:val="single" w:sz="4" w:space="0" w:color="auto"/>
            </w:tcBorders>
            <w:shd w:val="clear" w:color="auto" w:fill="auto"/>
            <w:tcMar>
              <w:left w:w="40" w:type="dxa"/>
              <w:right w:w="17" w:type="dxa"/>
            </w:tcMar>
            <w:hideMark/>
          </w:tcPr>
          <w:p w:rsidR="000106CC" w:rsidRPr="000106CC" w:rsidRDefault="000106CC" w:rsidP="00CD70ED">
            <w:pPr>
              <w:jc w:val="center"/>
            </w:pPr>
            <w:r w:rsidRPr="000106CC">
              <w:rPr>
                <w:sz w:val="20"/>
                <w:szCs w:val="20"/>
              </w:rPr>
              <w:t>218 527,73</w:t>
            </w:r>
          </w:p>
        </w:tc>
        <w:tc>
          <w:tcPr>
            <w:tcW w:w="992" w:type="dxa"/>
            <w:tcBorders>
              <w:top w:val="nil"/>
              <w:left w:val="nil"/>
              <w:bottom w:val="single" w:sz="4" w:space="0" w:color="auto"/>
              <w:right w:val="single" w:sz="4" w:space="0" w:color="auto"/>
            </w:tcBorders>
            <w:shd w:val="clear" w:color="auto" w:fill="auto"/>
            <w:tcMar>
              <w:left w:w="40" w:type="dxa"/>
              <w:right w:w="17" w:type="dxa"/>
            </w:tcMar>
            <w:hideMark/>
          </w:tcPr>
          <w:p w:rsidR="000106CC" w:rsidRPr="000106CC" w:rsidRDefault="000106CC" w:rsidP="00CD70ED">
            <w:pPr>
              <w:jc w:val="center"/>
              <w:rPr>
                <w:sz w:val="20"/>
                <w:szCs w:val="20"/>
              </w:rPr>
            </w:pPr>
            <w:r w:rsidRPr="000106CC">
              <w:rPr>
                <w:sz w:val="20"/>
                <w:szCs w:val="20"/>
              </w:rPr>
              <w:t>28 527,73</w:t>
            </w:r>
          </w:p>
        </w:tc>
        <w:tc>
          <w:tcPr>
            <w:tcW w:w="1134" w:type="dxa"/>
            <w:tcBorders>
              <w:top w:val="nil"/>
              <w:left w:val="nil"/>
              <w:bottom w:val="single" w:sz="4" w:space="0" w:color="auto"/>
              <w:right w:val="single" w:sz="4" w:space="0" w:color="auto"/>
            </w:tcBorders>
            <w:shd w:val="clear" w:color="auto" w:fill="auto"/>
            <w:tcMar>
              <w:left w:w="40" w:type="dxa"/>
              <w:right w:w="17" w:type="dxa"/>
            </w:tcMar>
            <w:hideMark/>
          </w:tcPr>
          <w:p w:rsidR="000106CC" w:rsidRPr="000106CC" w:rsidRDefault="000106CC" w:rsidP="00CD70ED">
            <w:pPr>
              <w:jc w:val="center"/>
              <w:rPr>
                <w:sz w:val="20"/>
                <w:szCs w:val="20"/>
              </w:rPr>
            </w:pPr>
            <w:r w:rsidRPr="000106CC">
              <w:rPr>
                <w:sz w:val="20"/>
                <w:szCs w:val="20"/>
              </w:rPr>
              <w:t>104,9</w:t>
            </w:r>
          </w:p>
        </w:tc>
        <w:tc>
          <w:tcPr>
            <w:tcW w:w="1134" w:type="dxa"/>
            <w:tcBorders>
              <w:top w:val="nil"/>
              <w:left w:val="nil"/>
              <w:bottom w:val="single" w:sz="4" w:space="0" w:color="auto"/>
              <w:right w:val="single" w:sz="4" w:space="0" w:color="auto"/>
            </w:tcBorders>
            <w:shd w:val="clear" w:color="auto" w:fill="auto"/>
            <w:tcMar>
              <w:left w:w="40" w:type="dxa"/>
              <w:right w:w="17" w:type="dxa"/>
            </w:tcMar>
            <w:hideMark/>
          </w:tcPr>
          <w:p w:rsidR="000106CC" w:rsidRPr="000106CC" w:rsidRDefault="000106CC" w:rsidP="00CD70ED">
            <w:pPr>
              <w:jc w:val="center"/>
              <w:rPr>
                <w:sz w:val="20"/>
                <w:szCs w:val="20"/>
              </w:rPr>
            </w:pPr>
            <w:r w:rsidRPr="000106CC">
              <w:rPr>
                <w:sz w:val="20"/>
                <w:szCs w:val="20"/>
              </w:rPr>
              <w:t>228 061,00</w:t>
            </w:r>
          </w:p>
        </w:tc>
        <w:tc>
          <w:tcPr>
            <w:tcW w:w="993" w:type="dxa"/>
            <w:tcBorders>
              <w:top w:val="nil"/>
              <w:left w:val="nil"/>
              <w:bottom w:val="single" w:sz="4" w:space="0" w:color="auto"/>
              <w:right w:val="single" w:sz="4" w:space="0" w:color="auto"/>
            </w:tcBorders>
            <w:shd w:val="clear" w:color="auto" w:fill="auto"/>
            <w:tcMar>
              <w:left w:w="40" w:type="dxa"/>
              <w:right w:w="17" w:type="dxa"/>
            </w:tcMar>
            <w:hideMark/>
          </w:tcPr>
          <w:p w:rsidR="000106CC" w:rsidRPr="000106CC" w:rsidRDefault="000106CC" w:rsidP="00CD70ED">
            <w:pPr>
              <w:jc w:val="center"/>
              <w:rPr>
                <w:sz w:val="20"/>
                <w:szCs w:val="20"/>
              </w:rPr>
            </w:pPr>
            <w:r w:rsidRPr="000106CC">
              <w:rPr>
                <w:sz w:val="20"/>
                <w:szCs w:val="20"/>
              </w:rPr>
              <w:t>9 533,27</w:t>
            </w:r>
          </w:p>
        </w:tc>
        <w:tc>
          <w:tcPr>
            <w:tcW w:w="991" w:type="dxa"/>
            <w:tcBorders>
              <w:top w:val="nil"/>
              <w:left w:val="nil"/>
              <w:bottom w:val="single" w:sz="4" w:space="0" w:color="auto"/>
              <w:right w:val="single" w:sz="4" w:space="0" w:color="auto"/>
            </w:tcBorders>
            <w:shd w:val="clear" w:color="auto" w:fill="auto"/>
            <w:tcMar>
              <w:left w:w="40" w:type="dxa"/>
              <w:right w:w="17" w:type="dxa"/>
            </w:tcMar>
            <w:hideMark/>
          </w:tcPr>
          <w:p w:rsidR="000106CC" w:rsidRPr="000106CC" w:rsidRDefault="000106CC" w:rsidP="00CD70ED">
            <w:pPr>
              <w:jc w:val="center"/>
              <w:rPr>
                <w:sz w:val="20"/>
                <w:szCs w:val="20"/>
              </w:rPr>
            </w:pPr>
            <w:r w:rsidRPr="000106CC">
              <w:rPr>
                <w:sz w:val="20"/>
                <w:szCs w:val="20"/>
              </w:rPr>
              <w:t>104,4</w:t>
            </w:r>
          </w:p>
        </w:tc>
      </w:tr>
    </w:tbl>
    <w:p w:rsidR="004E74EC" w:rsidRPr="0036102D" w:rsidRDefault="004E74EC" w:rsidP="00033AE6">
      <w:pPr>
        <w:ind w:right="26"/>
        <w:jc w:val="center"/>
        <w:rPr>
          <w:szCs w:val="28"/>
        </w:rPr>
      </w:pPr>
    </w:p>
    <w:p w:rsidR="004E74EC" w:rsidRPr="0036102D" w:rsidRDefault="004E74EC" w:rsidP="004E74EC">
      <w:pPr>
        <w:ind w:firstLine="708"/>
        <w:jc w:val="both"/>
        <w:rPr>
          <w:szCs w:val="28"/>
        </w:rPr>
        <w:sectPr w:rsidR="004E74EC" w:rsidRPr="0036102D" w:rsidSect="006679FD">
          <w:headerReference w:type="even" r:id="rId48"/>
          <w:headerReference w:type="default" r:id="rId49"/>
          <w:pgSz w:w="16838" w:h="11906" w:orient="landscape"/>
          <w:pgMar w:top="851" w:right="907" w:bottom="567" w:left="1021" w:header="709" w:footer="709" w:gutter="0"/>
          <w:cols w:space="708"/>
          <w:docGrid w:linePitch="360"/>
        </w:sectPr>
      </w:pPr>
    </w:p>
    <w:p w:rsidR="00CC6ADE" w:rsidRPr="00CC6ADE" w:rsidRDefault="00CC6ADE" w:rsidP="00CC6ADE">
      <w:pPr>
        <w:ind w:firstLine="709"/>
        <w:contextualSpacing/>
        <w:jc w:val="both"/>
        <w:rPr>
          <w:szCs w:val="28"/>
          <w:lang w:eastAsia="ar-SA"/>
        </w:rPr>
      </w:pPr>
      <w:r w:rsidRPr="00CC6ADE">
        <w:rPr>
          <w:szCs w:val="28"/>
          <w:lang w:eastAsia="ar-SA"/>
        </w:rPr>
        <w:lastRenderedPageBreak/>
        <w:t>По мероприятию «Своевременное исполнение обязательств по обслуживанию и погашению муниципального долга, принятие мер по его реструктуризации» проектом решения предусмотрено в 2022 году – 208 368,83 тыс. рублей, в 2023 году – 218 527,73 тыс. рублей, в 2024 году - 228 061,00 тыс. рублей.</w:t>
      </w:r>
    </w:p>
    <w:p w:rsidR="00CC6ADE" w:rsidRPr="00CC6ADE" w:rsidRDefault="00CC6ADE" w:rsidP="00CC6ADE">
      <w:pPr>
        <w:pStyle w:val="af"/>
        <w:ind w:firstLine="709"/>
        <w:contextualSpacing/>
        <w:jc w:val="both"/>
        <w:rPr>
          <w:sz w:val="28"/>
          <w:szCs w:val="28"/>
        </w:rPr>
      </w:pPr>
      <w:r w:rsidRPr="00CC6ADE">
        <w:rPr>
          <w:sz w:val="28"/>
          <w:szCs w:val="28"/>
        </w:rPr>
        <w:t xml:space="preserve">Объем расходов на обслуживание муниципального долга города Ставрополя запланирован на оплату процентных платежей, рассчитанных на     прогнозный объем муниципального долга города Ставрополя на начало каждого финансового года, привлечение кредитов кредитных организаций на планируемые объемы дефицита бюджета и на объемы временных кассовых разрывов, а также на привлечение бюджетных кредитов из бюджетов вышестоящих уровней. </w:t>
      </w:r>
    </w:p>
    <w:p w:rsidR="00CC6ADE" w:rsidRPr="00CC6ADE" w:rsidRDefault="00CC6ADE" w:rsidP="00CC6ADE">
      <w:pPr>
        <w:pStyle w:val="af"/>
        <w:spacing w:line="228" w:lineRule="auto"/>
        <w:ind w:firstLine="709"/>
        <w:jc w:val="both"/>
        <w:rPr>
          <w:i/>
          <w:sz w:val="12"/>
          <w:szCs w:val="12"/>
        </w:rPr>
      </w:pPr>
    </w:p>
    <w:p w:rsidR="00CC6ADE" w:rsidRPr="00CC6ADE" w:rsidRDefault="00CC6ADE" w:rsidP="00CC6ADE">
      <w:pPr>
        <w:pStyle w:val="21"/>
        <w:widowControl w:val="0"/>
        <w:spacing w:after="0" w:line="240" w:lineRule="auto"/>
        <w:ind w:left="0" w:firstLine="709"/>
        <w:jc w:val="center"/>
        <w:rPr>
          <w:sz w:val="2"/>
          <w:szCs w:val="28"/>
        </w:rPr>
      </w:pPr>
    </w:p>
    <w:p w:rsidR="00CC6ADE" w:rsidRPr="00CC6ADE" w:rsidRDefault="00CC6ADE" w:rsidP="00CC6ADE">
      <w:pPr>
        <w:pStyle w:val="21"/>
        <w:widowControl w:val="0"/>
        <w:spacing w:after="0" w:line="240" w:lineRule="auto"/>
        <w:ind w:left="0" w:firstLine="709"/>
        <w:jc w:val="center"/>
        <w:rPr>
          <w:sz w:val="28"/>
          <w:szCs w:val="28"/>
        </w:rPr>
      </w:pPr>
      <w:r w:rsidRPr="00CC6ADE">
        <w:rPr>
          <w:sz w:val="28"/>
          <w:szCs w:val="28"/>
        </w:rPr>
        <w:t xml:space="preserve">Муниципальный долг города Ставрополя  </w:t>
      </w:r>
    </w:p>
    <w:p w:rsidR="00CC6ADE" w:rsidRPr="00CC6ADE" w:rsidRDefault="00CC6ADE" w:rsidP="00CC6ADE">
      <w:pPr>
        <w:pStyle w:val="21"/>
        <w:widowControl w:val="0"/>
        <w:spacing w:after="0" w:line="240" w:lineRule="exact"/>
        <w:ind w:left="0" w:firstLine="709"/>
        <w:jc w:val="center"/>
        <w:rPr>
          <w:sz w:val="28"/>
          <w:szCs w:val="28"/>
        </w:rPr>
      </w:pPr>
      <w:r w:rsidRPr="00CC6ADE">
        <w:rPr>
          <w:sz w:val="28"/>
          <w:szCs w:val="28"/>
        </w:rPr>
        <w:t>в 2021 - 2024 годах</w:t>
      </w:r>
    </w:p>
    <w:p w:rsidR="00CC6ADE" w:rsidRPr="00CC6ADE" w:rsidRDefault="00CC6ADE" w:rsidP="00CC6ADE">
      <w:pPr>
        <w:pStyle w:val="21"/>
        <w:widowControl w:val="0"/>
        <w:spacing w:after="0" w:line="240" w:lineRule="exact"/>
        <w:ind w:left="0" w:firstLine="709"/>
        <w:jc w:val="right"/>
        <w:rPr>
          <w:szCs w:val="28"/>
        </w:rPr>
      </w:pPr>
      <w:r w:rsidRPr="00CC6ADE">
        <w:rPr>
          <w:szCs w:val="28"/>
        </w:rPr>
        <w:t>(тыс. рублей)</w:t>
      </w:r>
    </w:p>
    <w:tbl>
      <w:tblPr>
        <w:tblW w:w="9719" w:type="dxa"/>
        <w:jc w:val="center"/>
        <w:tblInd w:w="-1076"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2877"/>
        <w:gridCol w:w="1559"/>
        <w:gridCol w:w="1417"/>
        <w:gridCol w:w="1276"/>
        <w:gridCol w:w="1418"/>
        <w:gridCol w:w="1172"/>
      </w:tblGrid>
      <w:tr w:rsidR="00CC6ADE" w:rsidRPr="00CC6ADE" w:rsidTr="00CD70ED">
        <w:trPr>
          <w:cantSplit/>
          <w:trHeight w:val="826"/>
          <w:jc w:val="center"/>
        </w:trPr>
        <w:tc>
          <w:tcPr>
            <w:tcW w:w="2877" w:type="dxa"/>
          </w:tcPr>
          <w:p w:rsidR="00CC6ADE" w:rsidRPr="00CC6ADE" w:rsidRDefault="00CC6ADE" w:rsidP="00CD70ED">
            <w:pPr>
              <w:autoSpaceDE w:val="0"/>
              <w:autoSpaceDN w:val="0"/>
              <w:adjustRightInd w:val="0"/>
              <w:contextualSpacing/>
              <w:jc w:val="center"/>
              <w:rPr>
                <w:sz w:val="20"/>
                <w:szCs w:val="20"/>
              </w:rPr>
            </w:pPr>
            <w:r w:rsidRPr="00CC6ADE">
              <w:rPr>
                <w:sz w:val="20"/>
                <w:szCs w:val="20"/>
              </w:rPr>
              <w:t>Показатель</w:t>
            </w:r>
          </w:p>
        </w:tc>
        <w:tc>
          <w:tcPr>
            <w:tcW w:w="1559" w:type="dxa"/>
          </w:tcPr>
          <w:p w:rsidR="00CC6ADE" w:rsidRPr="00CC6ADE" w:rsidRDefault="00CC6ADE" w:rsidP="00CD70ED">
            <w:pPr>
              <w:autoSpaceDE w:val="0"/>
              <w:autoSpaceDN w:val="0"/>
              <w:adjustRightInd w:val="0"/>
              <w:contextualSpacing/>
              <w:jc w:val="center"/>
              <w:rPr>
                <w:sz w:val="20"/>
                <w:szCs w:val="20"/>
              </w:rPr>
            </w:pPr>
            <w:r w:rsidRPr="00CC6ADE">
              <w:rPr>
                <w:sz w:val="20"/>
                <w:szCs w:val="20"/>
              </w:rPr>
              <w:t>Утвержденный бюджет города</w:t>
            </w:r>
          </w:p>
          <w:p w:rsidR="00CC6ADE" w:rsidRPr="00CC6ADE" w:rsidRDefault="00CC6ADE" w:rsidP="00CD70ED">
            <w:pPr>
              <w:autoSpaceDE w:val="0"/>
              <w:autoSpaceDN w:val="0"/>
              <w:adjustRightInd w:val="0"/>
              <w:contextualSpacing/>
              <w:jc w:val="center"/>
              <w:rPr>
                <w:sz w:val="20"/>
                <w:szCs w:val="20"/>
              </w:rPr>
            </w:pPr>
            <w:r w:rsidRPr="00CC6ADE">
              <w:rPr>
                <w:sz w:val="20"/>
                <w:szCs w:val="20"/>
              </w:rPr>
              <w:t>на 2021 год</w:t>
            </w:r>
          </w:p>
        </w:tc>
        <w:tc>
          <w:tcPr>
            <w:tcW w:w="1417" w:type="dxa"/>
          </w:tcPr>
          <w:p w:rsidR="00CC6ADE" w:rsidRPr="00CC6ADE" w:rsidRDefault="00CC6ADE" w:rsidP="00CD70ED">
            <w:pPr>
              <w:autoSpaceDE w:val="0"/>
              <w:autoSpaceDN w:val="0"/>
              <w:adjustRightInd w:val="0"/>
              <w:contextualSpacing/>
              <w:jc w:val="center"/>
              <w:rPr>
                <w:sz w:val="20"/>
                <w:szCs w:val="20"/>
              </w:rPr>
            </w:pPr>
            <w:r w:rsidRPr="00CC6ADE">
              <w:rPr>
                <w:sz w:val="20"/>
                <w:szCs w:val="20"/>
              </w:rPr>
              <w:t xml:space="preserve">Уточненный бюджет города </w:t>
            </w:r>
            <w:r w:rsidRPr="00CC6ADE">
              <w:rPr>
                <w:sz w:val="20"/>
                <w:szCs w:val="20"/>
              </w:rPr>
              <w:br/>
              <w:t>на 2021 год</w:t>
            </w:r>
          </w:p>
          <w:p w:rsidR="00CC6ADE" w:rsidRPr="00CC6ADE" w:rsidRDefault="00CC6ADE" w:rsidP="00CD70ED">
            <w:pPr>
              <w:autoSpaceDE w:val="0"/>
              <w:autoSpaceDN w:val="0"/>
              <w:adjustRightInd w:val="0"/>
              <w:ind w:right="-86"/>
              <w:contextualSpacing/>
              <w:jc w:val="center"/>
              <w:rPr>
                <w:sz w:val="20"/>
                <w:szCs w:val="20"/>
              </w:rPr>
            </w:pPr>
            <w:r w:rsidRPr="00CC6ADE">
              <w:rPr>
                <w:sz w:val="20"/>
                <w:szCs w:val="20"/>
              </w:rPr>
              <w:t xml:space="preserve">(в ред. реш. СГД от </w:t>
            </w:r>
            <w:r w:rsidRPr="00CC6ADE">
              <w:rPr>
                <w:sz w:val="20"/>
                <w:szCs w:val="20"/>
              </w:rPr>
              <w:br/>
              <w:t xml:space="preserve">25 августа 2021 г. </w:t>
            </w:r>
            <w:r w:rsidRPr="00CC6ADE">
              <w:rPr>
                <w:sz w:val="20"/>
                <w:szCs w:val="20"/>
              </w:rPr>
              <w:br/>
              <w:t>№ 594)</w:t>
            </w:r>
          </w:p>
        </w:tc>
        <w:tc>
          <w:tcPr>
            <w:tcW w:w="1276" w:type="dxa"/>
          </w:tcPr>
          <w:p w:rsidR="00CC6ADE" w:rsidRPr="00CC6ADE" w:rsidRDefault="00CC6ADE" w:rsidP="00CD70ED">
            <w:pPr>
              <w:autoSpaceDE w:val="0"/>
              <w:autoSpaceDN w:val="0"/>
              <w:adjustRightInd w:val="0"/>
              <w:contextualSpacing/>
              <w:jc w:val="center"/>
              <w:rPr>
                <w:sz w:val="20"/>
                <w:szCs w:val="20"/>
              </w:rPr>
            </w:pPr>
            <w:r w:rsidRPr="00CC6ADE">
              <w:rPr>
                <w:sz w:val="20"/>
                <w:szCs w:val="20"/>
              </w:rPr>
              <w:t xml:space="preserve">Прогноз </w:t>
            </w:r>
          </w:p>
          <w:p w:rsidR="00CC6ADE" w:rsidRPr="00CC6ADE" w:rsidRDefault="00CC6ADE" w:rsidP="00CD70ED">
            <w:pPr>
              <w:autoSpaceDE w:val="0"/>
              <w:autoSpaceDN w:val="0"/>
              <w:adjustRightInd w:val="0"/>
              <w:contextualSpacing/>
              <w:jc w:val="center"/>
              <w:rPr>
                <w:sz w:val="20"/>
                <w:szCs w:val="20"/>
              </w:rPr>
            </w:pPr>
            <w:r w:rsidRPr="00CC6ADE">
              <w:rPr>
                <w:sz w:val="20"/>
                <w:szCs w:val="20"/>
              </w:rPr>
              <w:t>на 2022 год</w:t>
            </w:r>
          </w:p>
        </w:tc>
        <w:tc>
          <w:tcPr>
            <w:tcW w:w="1418" w:type="dxa"/>
          </w:tcPr>
          <w:p w:rsidR="00CC6ADE" w:rsidRPr="00CC6ADE" w:rsidRDefault="00CC6ADE" w:rsidP="00CD70ED">
            <w:pPr>
              <w:autoSpaceDE w:val="0"/>
              <w:autoSpaceDN w:val="0"/>
              <w:adjustRightInd w:val="0"/>
              <w:contextualSpacing/>
              <w:jc w:val="center"/>
              <w:rPr>
                <w:sz w:val="20"/>
                <w:szCs w:val="20"/>
              </w:rPr>
            </w:pPr>
            <w:r w:rsidRPr="00CC6ADE">
              <w:rPr>
                <w:sz w:val="20"/>
                <w:szCs w:val="20"/>
              </w:rPr>
              <w:t xml:space="preserve">Прогноз </w:t>
            </w:r>
          </w:p>
          <w:p w:rsidR="00CC6ADE" w:rsidRPr="00CC6ADE" w:rsidRDefault="00CC6ADE" w:rsidP="00CD70ED">
            <w:pPr>
              <w:autoSpaceDE w:val="0"/>
              <w:autoSpaceDN w:val="0"/>
              <w:adjustRightInd w:val="0"/>
              <w:contextualSpacing/>
              <w:jc w:val="center"/>
              <w:rPr>
                <w:sz w:val="20"/>
                <w:szCs w:val="20"/>
              </w:rPr>
            </w:pPr>
            <w:r w:rsidRPr="00CC6ADE">
              <w:rPr>
                <w:sz w:val="20"/>
                <w:szCs w:val="20"/>
              </w:rPr>
              <w:t>на 2023 год</w:t>
            </w:r>
          </w:p>
        </w:tc>
        <w:tc>
          <w:tcPr>
            <w:tcW w:w="1172" w:type="dxa"/>
          </w:tcPr>
          <w:p w:rsidR="00CC6ADE" w:rsidRPr="00CC6ADE" w:rsidRDefault="00CC6ADE" w:rsidP="00CD70ED">
            <w:pPr>
              <w:autoSpaceDE w:val="0"/>
              <w:autoSpaceDN w:val="0"/>
              <w:adjustRightInd w:val="0"/>
              <w:ind w:right="-96"/>
              <w:contextualSpacing/>
              <w:jc w:val="center"/>
              <w:rPr>
                <w:sz w:val="20"/>
                <w:szCs w:val="20"/>
              </w:rPr>
            </w:pPr>
            <w:r w:rsidRPr="00CC6ADE">
              <w:rPr>
                <w:sz w:val="20"/>
                <w:szCs w:val="20"/>
              </w:rPr>
              <w:t xml:space="preserve">Прогноз </w:t>
            </w:r>
          </w:p>
          <w:p w:rsidR="00CC6ADE" w:rsidRPr="00CC6ADE" w:rsidRDefault="00CC6ADE" w:rsidP="00CD70ED">
            <w:pPr>
              <w:autoSpaceDE w:val="0"/>
              <w:autoSpaceDN w:val="0"/>
              <w:adjustRightInd w:val="0"/>
              <w:ind w:right="-96"/>
              <w:contextualSpacing/>
              <w:jc w:val="center"/>
              <w:rPr>
                <w:sz w:val="20"/>
                <w:szCs w:val="20"/>
              </w:rPr>
            </w:pPr>
            <w:r w:rsidRPr="00CC6ADE">
              <w:rPr>
                <w:sz w:val="20"/>
                <w:szCs w:val="20"/>
              </w:rPr>
              <w:t>на 2024 год</w:t>
            </w:r>
          </w:p>
        </w:tc>
      </w:tr>
    </w:tbl>
    <w:p w:rsidR="00CC6ADE" w:rsidRPr="00CC6ADE" w:rsidRDefault="00CC6ADE" w:rsidP="00CC6ADE">
      <w:pPr>
        <w:spacing w:line="14" w:lineRule="auto"/>
        <w:contextualSpacing/>
        <w:rPr>
          <w:sz w:val="20"/>
          <w:szCs w:val="20"/>
        </w:rPr>
      </w:pPr>
    </w:p>
    <w:tbl>
      <w:tblPr>
        <w:tblW w:w="9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77"/>
        <w:gridCol w:w="1559"/>
        <w:gridCol w:w="1417"/>
        <w:gridCol w:w="1276"/>
        <w:gridCol w:w="1418"/>
        <w:gridCol w:w="1172"/>
      </w:tblGrid>
      <w:tr w:rsidR="00CC6ADE" w:rsidRPr="00CC6ADE" w:rsidTr="00CD70ED">
        <w:trPr>
          <w:trHeight w:val="20"/>
          <w:tblHeader/>
          <w:jc w:val="center"/>
        </w:trPr>
        <w:tc>
          <w:tcPr>
            <w:tcW w:w="2877" w:type="dxa"/>
            <w:vAlign w:val="center"/>
          </w:tcPr>
          <w:p w:rsidR="00CC6ADE" w:rsidRPr="00CC6ADE" w:rsidRDefault="00CC6ADE" w:rsidP="00CD70ED">
            <w:pPr>
              <w:autoSpaceDE w:val="0"/>
              <w:autoSpaceDN w:val="0"/>
              <w:adjustRightInd w:val="0"/>
              <w:contextualSpacing/>
              <w:jc w:val="center"/>
              <w:rPr>
                <w:sz w:val="20"/>
                <w:szCs w:val="20"/>
              </w:rPr>
            </w:pPr>
            <w:r w:rsidRPr="00CC6ADE">
              <w:rPr>
                <w:sz w:val="20"/>
                <w:szCs w:val="20"/>
              </w:rPr>
              <w:t>1</w:t>
            </w:r>
          </w:p>
        </w:tc>
        <w:tc>
          <w:tcPr>
            <w:tcW w:w="1559" w:type="dxa"/>
            <w:vAlign w:val="center"/>
          </w:tcPr>
          <w:p w:rsidR="00CC6ADE" w:rsidRPr="00CC6ADE" w:rsidRDefault="00CC6ADE" w:rsidP="00CD70ED">
            <w:pPr>
              <w:autoSpaceDE w:val="0"/>
              <w:autoSpaceDN w:val="0"/>
              <w:adjustRightInd w:val="0"/>
              <w:contextualSpacing/>
              <w:jc w:val="center"/>
              <w:rPr>
                <w:sz w:val="20"/>
                <w:szCs w:val="20"/>
              </w:rPr>
            </w:pPr>
            <w:r w:rsidRPr="00CC6ADE">
              <w:rPr>
                <w:sz w:val="20"/>
                <w:szCs w:val="20"/>
              </w:rPr>
              <w:t>2</w:t>
            </w:r>
          </w:p>
        </w:tc>
        <w:tc>
          <w:tcPr>
            <w:tcW w:w="1417" w:type="dxa"/>
          </w:tcPr>
          <w:p w:rsidR="00CC6ADE" w:rsidRPr="00CC6ADE" w:rsidRDefault="00CC6ADE" w:rsidP="00CD70ED">
            <w:pPr>
              <w:autoSpaceDE w:val="0"/>
              <w:autoSpaceDN w:val="0"/>
              <w:adjustRightInd w:val="0"/>
              <w:contextualSpacing/>
              <w:jc w:val="center"/>
              <w:rPr>
                <w:sz w:val="20"/>
                <w:szCs w:val="20"/>
              </w:rPr>
            </w:pPr>
            <w:r w:rsidRPr="00CC6ADE">
              <w:rPr>
                <w:sz w:val="20"/>
                <w:szCs w:val="20"/>
              </w:rPr>
              <w:t>3</w:t>
            </w:r>
          </w:p>
        </w:tc>
        <w:tc>
          <w:tcPr>
            <w:tcW w:w="1276" w:type="dxa"/>
            <w:vAlign w:val="center"/>
          </w:tcPr>
          <w:p w:rsidR="00CC6ADE" w:rsidRPr="00CC6ADE" w:rsidRDefault="00CC6ADE" w:rsidP="00CD70ED">
            <w:pPr>
              <w:autoSpaceDE w:val="0"/>
              <w:autoSpaceDN w:val="0"/>
              <w:adjustRightInd w:val="0"/>
              <w:contextualSpacing/>
              <w:jc w:val="center"/>
              <w:rPr>
                <w:sz w:val="20"/>
                <w:szCs w:val="20"/>
              </w:rPr>
            </w:pPr>
            <w:r w:rsidRPr="00CC6ADE">
              <w:rPr>
                <w:sz w:val="20"/>
                <w:szCs w:val="20"/>
              </w:rPr>
              <w:t>4</w:t>
            </w:r>
          </w:p>
        </w:tc>
        <w:tc>
          <w:tcPr>
            <w:tcW w:w="1418" w:type="dxa"/>
            <w:vAlign w:val="center"/>
          </w:tcPr>
          <w:p w:rsidR="00CC6ADE" w:rsidRPr="00CC6ADE" w:rsidRDefault="00CC6ADE" w:rsidP="00CD70ED">
            <w:pPr>
              <w:autoSpaceDE w:val="0"/>
              <w:autoSpaceDN w:val="0"/>
              <w:adjustRightInd w:val="0"/>
              <w:contextualSpacing/>
              <w:jc w:val="center"/>
              <w:rPr>
                <w:sz w:val="20"/>
                <w:szCs w:val="20"/>
              </w:rPr>
            </w:pPr>
            <w:r w:rsidRPr="00CC6ADE">
              <w:rPr>
                <w:sz w:val="20"/>
                <w:szCs w:val="20"/>
              </w:rPr>
              <w:t>5</w:t>
            </w:r>
          </w:p>
        </w:tc>
        <w:tc>
          <w:tcPr>
            <w:tcW w:w="1172" w:type="dxa"/>
            <w:vAlign w:val="center"/>
          </w:tcPr>
          <w:p w:rsidR="00CC6ADE" w:rsidRPr="00CC6ADE" w:rsidRDefault="00CC6ADE" w:rsidP="00CD70ED">
            <w:pPr>
              <w:autoSpaceDE w:val="0"/>
              <w:autoSpaceDN w:val="0"/>
              <w:adjustRightInd w:val="0"/>
              <w:ind w:right="-96"/>
              <w:contextualSpacing/>
              <w:jc w:val="center"/>
              <w:rPr>
                <w:sz w:val="20"/>
                <w:szCs w:val="20"/>
              </w:rPr>
            </w:pPr>
            <w:r w:rsidRPr="00CC6ADE">
              <w:rPr>
                <w:sz w:val="20"/>
                <w:szCs w:val="20"/>
              </w:rPr>
              <w:t>6</w:t>
            </w:r>
          </w:p>
        </w:tc>
      </w:tr>
      <w:tr w:rsidR="00CC6ADE" w:rsidRPr="00CC6ADE" w:rsidTr="00CD70ED">
        <w:trPr>
          <w:trHeight w:val="465"/>
          <w:jc w:val="center"/>
        </w:trPr>
        <w:tc>
          <w:tcPr>
            <w:tcW w:w="2877" w:type="dxa"/>
            <w:tcBorders>
              <w:left w:val="nil"/>
              <w:bottom w:val="nil"/>
              <w:right w:val="nil"/>
            </w:tcBorders>
            <w:vAlign w:val="center"/>
          </w:tcPr>
          <w:p w:rsidR="00CC6ADE" w:rsidRPr="00CC6ADE" w:rsidRDefault="00CC6ADE" w:rsidP="00CD70ED">
            <w:pPr>
              <w:autoSpaceDE w:val="0"/>
              <w:autoSpaceDN w:val="0"/>
              <w:adjustRightInd w:val="0"/>
              <w:jc w:val="both"/>
              <w:rPr>
                <w:sz w:val="20"/>
                <w:szCs w:val="20"/>
              </w:rPr>
            </w:pPr>
            <w:r w:rsidRPr="00CC6ADE">
              <w:rPr>
                <w:sz w:val="20"/>
                <w:szCs w:val="20"/>
              </w:rPr>
              <w:t xml:space="preserve">Муниципальный долг города Ставрополя всего, </w:t>
            </w:r>
          </w:p>
          <w:p w:rsidR="00CC6ADE" w:rsidRPr="00CC6ADE" w:rsidRDefault="00CC6ADE" w:rsidP="00CD70ED">
            <w:pPr>
              <w:autoSpaceDE w:val="0"/>
              <w:autoSpaceDN w:val="0"/>
              <w:adjustRightInd w:val="0"/>
              <w:jc w:val="both"/>
              <w:rPr>
                <w:sz w:val="20"/>
                <w:szCs w:val="20"/>
              </w:rPr>
            </w:pPr>
            <w:r w:rsidRPr="00CC6ADE">
              <w:rPr>
                <w:sz w:val="20"/>
                <w:szCs w:val="20"/>
              </w:rPr>
              <w:t>в том числе:</w:t>
            </w:r>
          </w:p>
        </w:tc>
        <w:tc>
          <w:tcPr>
            <w:tcW w:w="1559" w:type="dxa"/>
            <w:tcBorders>
              <w:left w:val="nil"/>
              <w:bottom w:val="nil"/>
              <w:right w:val="nil"/>
            </w:tcBorders>
          </w:tcPr>
          <w:p w:rsidR="00CC6ADE" w:rsidRPr="00CC6ADE" w:rsidRDefault="00CC6ADE" w:rsidP="00CD70ED">
            <w:pPr>
              <w:autoSpaceDE w:val="0"/>
              <w:autoSpaceDN w:val="0"/>
              <w:adjustRightInd w:val="0"/>
              <w:ind w:firstLine="34"/>
              <w:jc w:val="center"/>
              <w:rPr>
                <w:sz w:val="20"/>
                <w:szCs w:val="20"/>
              </w:rPr>
            </w:pPr>
            <w:r w:rsidRPr="00CC6ADE">
              <w:rPr>
                <w:sz w:val="20"/>
                <w:szCs w:val="20"/>
              </w:rPr>
              <w:t>2 362 174,03</w:t>
            </w:r>
          </w:p>
        </w:tc>
        <w:tc>
          <w:tcPr>
            <w:tcW w:w="1417" w:type="dxa"/>
            <w:tcBorders>
              <w:left w:val="nil"/>
              <w:bottom w:val="nil"/>
              <w:right w:val="nil"/>
            </w:tcBorders>
          </w:tcPr>
          <w:p w:rsidR="00CC6ADE" w:rsidRPr="00CC6ADE" w:rsidRDefault="00CC6ADE" w:rsidP="00CD70ED">
            <w:pPr>
              <w:autoSpaceDE w:val="0"/>
              <w:autoSpaceDN w:val="0"/>
              <w:adjustRightInd w:val="0"/>
              <w:ind w:firstLine="34"/>
              <w:jc w:val="center"/>
              <w:rPr>
                <w:sz w:val="20"/>
                <w:szCs w:val="20"/>
              </w:rPr>
            </w:pPr>
            <w:r w:rsidRPr="00CC6ADE">
              <w:rPr>
                <w:sz w:val="20"/>
                <w:szCs w:val="20"/>
              </w:rPr>
              <w:t>2 178 498,97</w:t>
            </w:r>
          </w:p>
        </w:tc>
        <w:tc>
          <w:tcPr>
            <w:tcW w:w="1276" w:type="dxa"/>
            <w:tcBorders>
              <w:left w:val="nil"/>
              <w:bottom w:val="nil"/>
              <w:right w:val="nil"/>
            </w:tcBorders>
          </w:tcPr>
          <w:p w:rsidR="00CC6ADE" w:rsidRPr="00CC6ADE" w:rsidRDefault="00CC6ADE" w:rsidP="00CD70ED">
            <w:pPr>
              <w:autoSpaceDE w:val="0"/>
              <w:autoSpaceDN w:val="0"/>
              <w:adjustRightInd w:val="0"/>
              <w:ind w:hanging="108"/>
              <w:jc w:val="center"/>
              <w:rPr>
                <w:sz w:val="20"/>
                <w:szCs w:val="20"/>
              </w:rPr>
            </w:pPr>
            <w:r w:rsidRPr="00CC6ADE">
              <w:rPr>
                <w:sz w:val="20"/>
                <w:szCs w:val="20"/>
              </w:rPr>
              <w:t>2 231 836,83</w:t>
            </w:r>
          </w:p>
        </w:tc>
        <w:tc>
          <w:tcPr>
            <w:tcW w:w="1418" w:type="dxa"/>
            <w:tcBorders>
              <w:left w:val="nil"/>
              <w:bottom w:val="nil"/>
              <w:right w:val="nil"/>
            </w:tcBorders>
          </w:tcPr>
          <w:p w:rsidR="00CC6ADE" w:rsidRPr="00CC6ADE" w:rsidRDefault="00CC6ADE" w:rsidP="00CD70ED">
            <w:pPr>
              <w:autoSpaceDE w:val="0"/>
              <w:autoSpaceDN w:val="0"/>
              <w:adjustRightInd w:val="0"/>
              <w:ind w:firstLine="34"/>
              <w:jc w:val="center"/>
              <w:rPr>
                <w:sz w:val="20"/>
                <w:szCs w:val="20"/>
              </w:rPr>
            </w:pPr>
            <w:r w:rsidRPr="00CC6ADE">
              <w:rPr>
                <w:sz w:val="20"/>
                <w:szCs w:val="20"/>
              </w:rPr>
              <w:t>2 231 836,83</w:t>
            </w:r>
          </w:p>
        </w:tc>
        <w:tc>
          <w:tcPr>
            <w:tcW w:w="1172" w:type="dxa"/>
            <w:tcBorders>
              <w:left w:val="nil"/>
              <w:bottom w:val="nil"/>
              <w:right w:val="nil"/>
            </w:tcBorders>
          </w:tcPr>
          <w:p w:rsidR="00CC6ADE" w:rsidRPr="00CC6ADE" w:rsidRDefault="00CC6ADE" w:rsidP="00CD70ED">
            <w:pPr>
              <w:autoSpaceDE w:val="0"/>
              <w:autoSpaceDN w:val="0"/>
              <w:adjustRightInd w:val="0"/>
              <w:ind w:right="-96"/>
              <w:jc w:val="center"/>
              <w:rPr>
                <w:sz w:val="20"/>
                <w:szCs w:val="20"/>
              </w:rPr>
            </w:pPr>
            <w:r w:rsidRPr="00CC6ADE">
              <w:rPr>
                <w:sz w:val="20"/>
                <w:szCs w:val="20"/>
              </w:rPr>
              <w:t>2 231 836,83</w:t>
            </w:r>
          </w:p>
        </w:tc>
      </w:tr>
      <w:tr w:rsidR="00CC6ADE" w:rsidRPr="00CC6ADE" w:rsidTr="00CD70ED">
        <w:trPr>
          <w:trHeight w:val="20"/>
          <w:jc w:val="center"/>
        </w:trPr>
        <w:tc>
          <w:tcPr>
            <w:tcW w:w="2877" w:type="dxa"/>
            <w:tcBorders>
              <w:top w:val="nil"/>
              <w:left w:val="nil"/>
              <w:bottom w:val="nil"/>
              <w:right w:val="nil"/>
            </w:tcBorders>
            <w:vAlign w:val="center"/>
          </w:tcPr>
          <w:p w:rsidR="00CC6ADE" w:rsidRPr="00CC6ADE" w:rsidRDefault="00CC6ADE" w:rsidP="00CD70ED">
            <w:pPr>
              <w:autoSpaceDE w:val="0"/>
              <w:autoSpaceDN w:val="0"/>
              <w:adjustRightInd w:val="0"/>
              <w:rPr>
                <w:sz w:val="20"/>
                <w:szCs w:val="20"/>
              </w:rPr>
            </w:pPr>
            <w:r w:rsidRPr="00CC6ADE">
              <w:rPr>
                <w:sz w:val="20"/>
                <w:szCs w:val="20"/>
              </w:rPr>
              <w:t>кредиты кредитных организаций</w:t>
            </w:r>
          </w:p>
        </w:tc>
        <w:tc>
          <w:tcPr>
            <w:tcW w:w="1559" w:type="dxa"/>
            <w:tcBorders>
              <w:top w:val="nil"/>
              <w:left w:val="nil"/>
              <w:bottom w:val="nil"/>
              <w:right w:val="nil"/>
            </w:tcBorders>
          </w:tcPr>
          <w:p w:rsidR="00CC6ADE" w:rsidRPr="00CC6ADE" w:rsidRDefault="00CC6ADE" w:rsidP="00CD70ED">
            <w:pPr>
              <w:autoSpaceDE w:val="0"/>
              <w:autoSpaceDN w:val="0"/>
              <w:adjustRightInd w:val="0"/>
              <w:ind w:firstLine="34"/>
              <w:jc w:val="center"/>
              <w:rPr>
                <w:sz w:val="20"/>
                <w:szCs w:val="20"/>
              </w:rPr>
            </w:pPr>
            <w:r w:rsidRPr="00CC6ADE">
              <w:rPr>
                <w:sz w:val="20"/>
                <w:szCs w:val="20"/>
              </w:rPr>
              <w:t>2 361 228,52</w:t>
            </w:r>
          </w:p>
        </w:tc>
        <w:tc>
          <w:tcPr>
            <w:tcW w:w="1417" w:type="dxa"/>
            <w:tcBorders>
              <w:top w:val="nil"/>
              <w:left w:val="nil"/>
              <w:bottom w:val="nil"/>
              <w:right w:val="nil"/>
            </w:tcBorders>
          </w:tcPr>
          <w:p w:rsidR="00CC6ADE" w:rsidRPr="00CC6ADE" w:rsidRDefault="00CC6ADE" w:rsidP="00CD70ED">
            <w:pPr>
              <w:autoSpaceDE w:val="0"/>
              <w:autoSpaceDN w:val="0"/>
              <w:adjustRightInd w:val="0"/>
              <w:ind w:firstLine="34"/>
              <w:jc w:val="center"/>
              <w:rPr>
                <w:sz w:val="20"/>
                <w:szCs w:val="20"/>
              </w:rPr>
            </w:pPr>
            <w:r w:rsidRPr="00CC6ADE">
              <w:rPr>
                <w:sz w:val="20"/>
                <w:szCs w:val="20"/>
              </w:rPr>
              <w:t>2 177 553,46</w:t>
            </w:r>
          </w:p>
        </w:tc>
        <w:tc>
          <w:tcPr>
            <w:tcW w:w="1276" w:type="dxa"/>
            <w:tcBorders>
              <w:top w:val="nil"/>
              <w:left w:val="nil"/>
              <w:bottom w:val="nil"/>
              <w:right w:val="nil"/>
            </w:tcBorders>
          </w:tcPr>
          <w:p w:rsidR="00CC6ADE" w:rsidRPr="00CC6ADE" w:rsidRDefault="00CC6ADE" w:rsidP="00CD70ED">
            <w:pPr>
              <w:autoSpaceDE w:val="0"/>
              <w:autoSpaceDN w:val="0"/>
              <w:adjustRightInd w:val="0"/>
              <w:jc w:val="center"/>
              <w:rPr>
                <w:sz w:val="20"/>
                <w:szCs w:val="20"/>
              </w:rPr>
            </w:pPr>
            <w:r w:rsidRPr="00CC6ADE">
              <w:rPr>
                <w:sz w:val="20"/>
                <w:szCs w:val="20"/>
              </w:rPr>
              <w:t>2 230 891,32</w:t>
            </w:r>
          </w:p>
        </w:tc>
        <w:tc>
          <w:tcPr>
            <w:tcW w:w="1418" w:type="dxa"/>
            <w:tcBorders>
              <w:top w:val="nil"/>
              <w:left w:val="nil"/>
              <w:bottom w:val="nil"/>
              <w:right w:val="nil"/>
            </w:tcBorders>
          </w:tcPr>
          <w:p w:rsidR="00CC6ADE" w:rsidRPr="00CC6ADE" w:rsidRDefault="00CC6ADE" w:rsidP="00CD70ED">
            <w:pPr>
              <w:autoSpaceDE w:val="0"/>
              <w:autoSpaceDN w:val="0"/>
              <w:adjustRightInd w:val="0"/>
              <w:ind w:firstLine="34"/>
              <w:jc w:val="center"/>
              <w:rPr>
                <w:sz w:val="20"/>
                <w:szCs w:val="20"/>
              </w:rPr>
            </w:pPr>
            <w:r w:rsidRPr="00CC6ADE">
              <w:rPr>
                <w:sz w:val="20"/>
                <w:szCs w:val="20"/>
              </w:rPr>
              <w:t>2 230 891,32</w:t>
            </w:r>
          </w:p>
        </w:tc>
        <w:tc>
          <w:tcPr>
            <w:tcW w:w="1172" w:type="dxa"/>
            <w:tcBorders>
              <w:top w:val="nil"/>
              <w:left w:val="nil"/>
              <w:bottom w:val="nil"/>
              <w:right w:val="nil"/>
            </w:tcBorders>
          </w:tcPr>
          <w:p w:rsidR="00CC6ADE" w:rsidRPr="00CC6ADE" w:rsidRDefault="00CC6ADE" w:rsidP="00CD70ED">
            <w:pPr>
              <w:autoSpaceDE w:val="0"/>
              <w:autoSpaceDN w:val="0"/>
              <w:adjustRightInd w:val="0"/>
              <w:ind w:right="-96"/>
              <w:jc w:val="center"/>
              <w:rPr>
                <w:sz w:val="20"/>
                <w:szCs w:val="20"/>
              </w:rPr>
            </w:pPr>
            <w:r w:rsidRPr="00CC6ADE">
              <w:rPr>
                <w:sz w:val="20"/>
                <w:szCs w:val="20"/>
              </w:rPr>
              <w:t>2 230 891,32</w:t>
            </w:r>
          </w:p>
        </w:tc>
      </w:tr>
      <w:tr w:rsidR="00CC6ADE" w:rsidRPr="00CC6ADE" w:rsidTr="00CD70ED">
        <w:trPr>
          <w:trHeight w:val="20"/>
          <w:jc w:val="center"/>
        </w:trPr>
        <w:tc>
          <w:tcPr>
            <w:tcW w:w="2877" w:type="dxa"/>
            <w:tcBorders>
              <w:top w:val="nil"/>
              <w:left w:val="nil"/>
              <w:bottom w:val="nil"/>
              <w:right w:val="nil"/>
            </w:tcBorders>
            <w:vAlign w:val="center"/>
          </w:tcPr>
          <w:p w:rsidR="00CC6ADE" w:rsidRPr="00CC6ADE" w:rsidRDefault="00CC6ADE" w:rsidP="00CD70ED">
            <w:pPr>
              <w:autoSpaceDE w:val="0"/>
              <w:autoSpaceDN w:val="0"/>
              <w:adjustRightInd w:val="0"/>
              <w:jc w:val="both"/>
              <w:rPr>
                <w:sz w:val="20"/>
                <w:szCs w:val="20"/>
              </w:rPr>
            </w:pPr>
            <w:r w:rsidRPr="00CC6ADE">
              <w:rPr>
                <w:sz w:val="20"/>
                <w:szCs w:val="20"/>
              </w:rPr>
              <w:t>муниципальные  гарантии</w:t>
            </w:r>
          </w:p>
        </w:tc>
        <w:tc>
          <w:tcPr>
            <w:tcW w:w="1559" w:type="dxa"/>
            <w:tcBorders>
              <w:top w:val="nil"/>
              <w:left w:val="nil"/>
              <w:bottom w:val="nil"/>
              <w:right w:val="nil"/>
            </w:tcBorders>
          </w:tcPr>
          <w:p w:rsidR="00CC6ADE" w:rsidRPr="00CC6ADE" w:rsidRDefault="00CC6ADE" w:rsidP="00CD70ED">
            <w:pPr>
              <w:autoSpaceDE w:val="0"/>
              <w:autoSpaceDN w:val="0"/>
              <w:adjustRightInd w:val="0"/>
              <w:ind w:firstLine="34"/>
              <w:jc w:val="center"/>
              <w:rPr>
                <w:sz w:val="20"/>
                <w:szCs w:val="20"/>
              </w:rPr>
            </w:pPr>
            <w:r w:rsidRPr="00CC6ADE">
              <w:rPr>
                <w:sz w:val="20"/>
                <w:szCs w:val="20"/>
              </w:rPr>
              <w:t>945,51</w:t>
            </w:r>
          </w:p>
        </w:tc>
        <w:tc>
          <w:tcPr>
            <w:tcW w:w="1417" w:type="dxa"/>
            <w:tcBorders>
              <w:top w:val="nil"/>
              <w:left w:val="nil"/>
              <w:bottom w:val="nil"/>
              <w:right w:val="nil"/>
            </w:tcBorders>
          </w:tcPr>
          <w:p w:rsidR="00CC6ADE" w:rsidRPr="00CC6ADE" w:rsidRDefault="00CC6ADE" w:rsidP="00CD70ED">
            <w:pPr>
              <w:autoSpaceDE w:val="0"/>
              <w:autoSpaceDN w:val="0"/>
              <w:adjustRightInd w:val="0"/>
              <w:ind w:firstLine="34"/>
              <w:jc w:val="center"/>
              <w:rPr>
                <w:sz w:val="20"/>
                <w:szCs w:val="20"/>
              </w:rPr>
            </w:pPr>
            <w:r w:rsidRPr="00CC6ADE">
              <w:rPr>
                <w:sz w:val="20"/>
                <w:szCs w:val="20"/>
              </w:rPr>
              <w:t>945,51</w:t>
            </w:r>
          </w:p>
        </w:tc>
        <w:tc>
          <w:tcPr>
            <w:tcW w:w="1276" w:type="dxa"/>
            <w:tcBorders>
              <w:top w:val="nil"/>
              <w:left w:val="nil"/>
              <w:bottom w:val="nil"/>
              <w:right w:val="nil"/>
            </w:tcBorders>
          </w:tcPr>
          <w:p w:rsidR="00CC6ADE" w:rsidRPr="00CC6ADE" w:rsidRDefault="00CC6ADE" w:rsidP="00CD70ED">
            <w:pPr>
              <w:autoSpaceDE w:val="0"/>
              <w:autoSpaceDN w:val="0"/>
              <w:adjustRightInd w:val="0"/>
              <w:ind w:firstLine="34"/>
              <w:jc w:val="center"/>
              <w:rPr>
                <w:sz w:val="20"/>
                <w:szCs w:val="20"/>
              </w:rPr>
            </w:pPr>
            <w:r w:rsidRPr="00CC6ADE">
              <w:rPr>
                <w:sz w:val="20"/>
                <w:szCs w:val="20"/>
              </w:rPr>
              <w:t>945,51</w:t>
            </w:r>
          </w:p>
        </w:tc>
        <w:tc>
          <w:tcPr>
            <w:tcW w:w="1418" w:type="dxa"/>
            <w:tcBorders>
              <w:top w:val="nil"/>
              <w:left w:val="nil"/>
              <w:bottom w:val="nil"/>
              <w:right w:val="nil"/>
            </w:tcBorders>
          </w:tcPr>
          <w:p w:rsidR="00CC6ADE" w:rsidRPr="00CC6ADE" w:rsidRDefault="00CC6ADE" w:rsidP="00CD70ED">
            <w:pPr>
              <w:autoSpaceDE w:val="0"/>
              <w:autoSpaceDN w:val="0"/>
              <w:adjustRightInd w:val="0"/>
              <w:ind w:firstLine="34"/>
              <w:jc w:val="center"/>
              <w:rPr>
                <w:sz w:val="20"/>
                <w:szCs w:val="20"/>
              </w:rPr>
            </w:pPr>
            <w:r w:rsidRPr="00CC6ADE">
              <w:rPr>
                <w:sz w:val="20"/>
                <w:szCs w:val="20"/>
              </w:rPr>
              <w:t>945,51</w:t>
            </w:r>
          </w:p>
        </w:tc>
        <w:tc>
          <w:tcPr>
            <w:tcW w:w="1172" w:type="dxa"/>
            <w:tcBorders>
              <w:top w:val="nil"/>
              <w:left w:val="nil"/>
              <w:bottom w:val="nil"/>
              <w:right w:val="nil"/>
            </w:tcBorders>
          </w:tcPr>
          <w:p w:rsidR="00CC6ADE" w:rsidRPr="00CC6ADE" w:rsidRDefault="00CC6ADE" w:rsidP="00CD70ED">
            <w:pPr>
              <w:tabs>
                <w:tab w:val="center" w:pos="543"/>
              </w:tabs>
              <w:autoSpaceDE w:val="0"/>
              <w:autoSpaceDN w:val="0"/>
              <w:adjustRightInd w:val="0"/>
              <w:ind w:right="-96"/>
              <w:jc w:val="center"/>
              <w:rPr>
                <w:sz w:val="20"/>
                <w:szCs w:val="20"/>
              </w:rPr>
            </w:pPr>
            <w:r w:rsidRPr="00CC6ADE">
              <w:rPr>
                <w:sz w:val="20"/>
                <w:szCs w:val="20"/>
              </w:rPr>
              <w:t>945,51</w:t>
            </w:r>
          </w:p>
        </w:tc>
      </w:tr>
      <w:tr w:rsidR="00CC6ADE" w:rsidRPr="00CC6ADE" w:rsidTr="00CD70ED">
        <w:trPr>
          <w:trHeight w:val="20"/>
          <w:jc w:val="center"/>
        </w:trPr>
        <w:tc>
          <w:tcPr>
            <w:tcW w:w="2877" w:type="dxa"/>
            <w:tcBorders>
              <w:top w:val="nil"/>
              <w:left w:val="nil"/>
              <w:bottom w:val="nil"/>
              <w:right w:val="nil"/>
            </w:tcBorders>
            <w:vAlign w:val="center"/>
          </w:tcPr>
          <w:p w:rsidR="00CC6ADE" w:rsidRPr="00CC6ADE" w:rsidRDefault="00CC6ADE" w:rsidP="00CD70ED">
            <w:pPr>
              <w:autoSpaceDE w:val="0"/>
              <w:autoSpaceDN w:val="0"/>
              <w:adjustRightInd w:val="0"/>
              <w:jc w:val="both"/>
              <w:rPr>
                <w:sz w:val="20"/>
                <w:szCs w:val="20"/>
              </w:rPr>
            </w:pPr>
            <w:r w:rsidRPr="00CC6ADE">
              <w:rPr>
                <w:sz w:val="20"/>
                <w:szCs w:val="20"/>
              </w:rPr>
              <w:t xml:space="preserve">Налоговые и неналоговые доходы </w:t>
            </w:r>
          </w:p>
        </w:tc>
        <w:tc>
          <w:tcPr>
            <w:tcW w:w="1559" w:type="dxa"/>
            <w:tcBorders>
              <w:top w:val="nil"/>
              <w:left w:val="nil"/>
              <w:bottom w:val="nil"/>
              <w:right w:val="nil"/>
            </w:tcBorders>
          </w:tcPr>
          <w:p w:rsidR="00CC6ADE" w:rsidRPr="00CC6ADE" w:rsidRDefault="00CC6ADE" w:rsidP="00CD70ED">
            <w:pPr>
              <w:autoSpaceDE w:val="0"/>
              <w:autoSpaceDN w:val="0"/>
              <w:adjustRightInd w:val="0"/>
              <w:ind w:firstLine="34"/>
              <w:jc w:val="center"/>
              <w:rPr>
                <w:sz w:val="20"/>
                <w:szCs w:val="20"/>
              </w:rPr>
            </w:pPr>
            <w:r w:rsidRPr="00CC6ADE">
              <w:rPr>
                <w:sz w:val="20"/>
                <w:szCs w:val="20"/>
              </w:rPr>
              <w:t>4 775 170,97</w:t>
            </w:r>
          </w:p>
        </w:tc>
        <w:tc>
          <w:tcPr>
            <w:tcW w:w="1417" w:type="dxa"/>
            <w:tcBorders>
              <w:top w:val="nil"/>
              <w:left w:val="nil"/>
              <w:bottom w:val="nil"/>
              <w:right w:val="nil"/>
            </w:tcBorders>
          </w:tcPr>
          <w:p w:rsidR="00CC6ADE" w:rsidRPr="00CC6ADE" w:rsidRDefault="00CC6ADE" w:rsidP="00CD70ED">
            <w:pPr>
              <w:autoSpaceDE w:val="0"/>
              <w:autoSpaceDN w:val="0"/>
              <w:adjustRightInd w:val="0"/>
              <w:ind w:firstLine="34"/>
              <w:jc w:val="center"/>
              <w:rPr>
                <w:sz w:val="20"/>
                <w:szCs w:val="20"/>
              </w:rPr>
            </w:pPr>
            <w:r w:rsidRPr="00CC6ADE">
              <w:rPr>
                <w:sz w:val="20"/>
                <w:szCs w:val="20"/>
              </w:rPr>
              <w:t>5 510 831,19</w:t>
            </w:r>
          </w:p>
        </w:tc>
        <w:tc>
          <w:tcPr>
            <w:tcW w:w="1276" w:type="dxa"/>
            <w:tcBorders>
              <w:top w:val="nil"/>
              <w:left w:val="nil"/>
              <w:bottom w:val="nil"/>
              <w:right w:val="nil"/>
            </w:tcBorders>
          </w:tcPr>
          <w:p w:rsidR="00CC6ADE" w:rsidRPr="00CC6ADE" w:rsidRDefault="00CC6ADE" w:rsidP="00CD70ED">
            <w:pPr>
              <w:autoSpaceDE w:val="0"/>
              <w:autoSpaceDN w:val="0"/>
              <w:adjustRightInd w:val="0"/>
              <w:jc w:val="center"/>
              <w:rPr>
                <w:sz w:val="20"/>
                <w:szCs w:val="20"/>
              </w:rPr>
            </w:pPr>
            <w:r w:rsidRPr="00CC6ADE">
              <w:rPr>
                <w:sz w:val="20"/>
                <w:szCs w:val="20"/>
              </w:rPr>
              <w:t>5 415 290,29</w:t>
            </w:r>
          </w:p>
        </w:tc>
        <w:tc>
          <w:tcPr>
            <w:tcW w:w="1418" w:type="dxa"/>
            <w:tcBorders>
              <w:top w:val="nil"/>
              <w:left w:val="nil"/>
              <w:bottom w:val="nil"/>
              <w:right w:val="nil"/>
            </w:tcBorders>
          </w:tcPr>
          <w:p w:rsidR="00CC6ADE" w:rsidRPr="00CC6ADE" w:rsidRDefault="00CC6ADE" w:rsidP="00CD70ED">
            <w:pPr>
              <w:autoSpaceDE w:val="0"/>
              <w:autoSpaceDN w:val="0"/>
              <w:adjustRightInd w:val="0"/>
              <w:ind w:firstLine="34"/>
              <w:jc w:val="center"/>
              <w:rPr>
                <w:sz w:val="20"/>
                <w:szCs w:val="20"/>
              </w:rPr>
            </w:pPr>
            <w:r w:rsidRPr="00CC6ADE">
              <w:rPr>
                <w:sz w:val="20"/>
                <w:szCs w:val="20"/>
              </w:rPr>
              <w:t>5 502 984,60</w:t>
            </w:r>
          </w:p>
        </w:tc>
        <w:tc>
          <w:tcPr>
            <w:tcW w:w="1172" w:type="dxa"/>
            <w:tcBorders>
              <w:top w:val="nil"/>
              <w:left w:val="nil"/>
              <w:bottom w:val="nil"/>
              <w:right w:val="nil"/>
            </w:tcBorders>
          </w:tcPr>
          <w:p w:rsidR="00CC6ADE" w:rsidRPr="00CC6ADE" w:rsidRDefault="00CC6ADE" w:rsidP="00CD70ED">
            <w:pPr>
              <w:autoSpaceDE w:val="0"/>
              <w:autoSpaceDN w:val="0"/>
              <w:adjustRightInd w:val="0"/>
              <w:ind w:right="-96"/>
              <w:jc w:val="center"/>
              <w:rPr>
                <w:sz w:val="20"/>
                <w:szCs w:val="20"/>
              </w:rPr>
            </w:pPr>
            <w:r w:rsidRPr="00CC6ADE">
              <w:rPr>
                <w:sz w:val="20"/>
                <w:szCs w:val="20"/>
              </w:rPr>
              <w:t>5 604 048,10</w:t>
            </w:r>
          </w:p>
        </w:tc>
      </w:tr>
      <w:tr w:rsidR="00CC6ADE" w:rsidRPr="00CC6ADE" w:rsidTr="00CD70ED">
        <w:trPr>
          <w:trHeight w:val="701"/>
          <w:jc w:val="center"/>
        </w:trPr>
        <w:tc>
          <w:tcPr>
            <w:tcW w:w="2877" w:type="dxa"/>
            <w:tcBorders>
              <w:top w:val="nil"/>
              <w:left w:val="nil"/>
              <w:bottom w:val="nil"/>
              <w:right w:val="nil"/>
            </w:tcBorders>
            <w:vAlign w:val="center"/>
          </w:tcPr>
          <w:p w:rsidR="00CC6ADE" w:rsidRPr="00CC6ADE" w:rsidRDefault="00CC6ADE" w:rsidP="00CD70ED">
            <w:pPr>
              <w:autoSpaceDE w:val="0"/>
              <w:autoSpaceDN w:val="0"/>
              <w:adjustRightInd w:val="0"/>
              <w:jc w:val="both"/>
              <w:rPr>
                <w:sz w:val="20"/>
                <w:szCs w:val="20"/>
              </w:rPr>
            </w:pPr>
            <w:r w:rsidRPr="00CC6ADE">
              <w:rPr>
                <w:sz w:val="20"/>
                <w:szCs w:val="20"/>
              </w:rPr>
              <w:t>Удельный вес к налоговым и неналоговым доходам  (%)</w:t>
            </w:r>
          </w:p>
        </w:tc>
        <w:tc>
          <w:tcPr>
            <w:tcW w:w="1559" w:type="dxa"/>
            <w:tcBorders>
              <w:top w:val="nil"/>
              <w:left w:val="nil"/>
              <w:bottom w:val="nil"/>
              <w:right w:val="nil"/>
            </w:tcBorders>
          </w:tcPr>
          <w:p w:rsidR="00CC6ADE" w:rsidRPr="00CC6ADE" w:rsidRDefault="00CC6ADE" w:rsidP="00CD70ED">
            <w:pPr>
              <w:autoSpaceDE w:val="0"/>
              <w:autoSpaceDN w:val="0"/>
              <w:adjustRightInd w:val="0"/>
              <w:ind w:firstLine="34"/>
              <w:jc w:val="center"/>
              <w:rPr>
                <w:sz w:val="20"/>
                <w:szCs w:val="20"/>
              </w:rPr>
            </w:pPr>
            <w:r w:rsidRPr="00CC6ADE">
              <w:rPr>
                <w:sz w:val="20"/>
                <w:szCs w:val="20"/>
              </w:rPr>
              <w:t>49,5</w:t>
            </w:r>
          </w:p>
        </w:tc>
        <w:tc>
          <w:tcPr>
            <w:tcW w:w="1417" w:type="dxa"/>
            <w:tcBorders>
              <w:top w:val="nil"/>
              <w:left w:val="nil"/>
              <w:bottom w:val="nil"/>
              <w:right w:val="nil"/>
            </w:tcBorders>
          </w:tcPr>
          <w:p w:rsidR="00CC6ADE" w:rsidRPr="00CC6ADE" w:rsidRDefault="00CC6ADE" w:rsidP="00CD70ED">
            <w:pPr>
              <w:autoSpaceDE w:val="0"/>
              <w:autoSpaceDN w:val="0"/>
              <w:adjustRightInd w:val="0"/>
              <w:ind w:firstLine="34"/>
              <w:jc w:val="center"/>
              <w:rPr>
                <w:sz w:val="20"/>
                <w:szCs w:val="20"/>
              </w:rPr>
            </w:pPr>
            <w:r w:rsidRPr="00CC6ADE">
              <w:rPr>
                <w:sz w:val="20"/>
                <w:szCs w:val="20"/>
              </w:rPr>
              <w:t>39,5</w:t>
            </w:r>
          </w:p>
        </w:tc>
        <w:tc>
          <w:tcPr>
            <w:tcW w:w="1276" w:type="dxa"/>
            <w:tcBorders>
              <w:top w:val="nil"/>
              <w:left w:val="nil"/>
              <w:bottom w:val="nil"/>
              <w:right w:val="nil"/>
            </w:tcBorders>
          </w:tcPr>
          <w:p w:rsidR="00CC6ADE" w:rsidRPr="00CC6ADE" w:rsidRDefault="00CC6ADE" w:rsidP="00CD70ED">
            <w:pPr>
              <w:autoSpaceDE w:val="0"/>
              <w:autoSpaceDN w:val="0"/>
              <w:adjustRightInd w:val="0"/>
              <w:jc w:val="center"/>
              <w:rPr>
                <w:sz w:val="20"/>
                <w:szCs w:val="20"/>
              </w:rPr>
            </w:pPr>
            <w:r w:rsidRPr="00CC6ADE">
              <w:rPr>
                <w:sz w:val="20"/>
                <w:szCs w:val="20"/>
              </w:rPr>
              <w:t>41,2</w:t>
            </w:r>
          </w:p>
        </w:tc>
        <w:tc>
          <w:tcPr>
            <w:tcW w:w="1418" w:type="dxa"/>
            <w:tcBorders>
              <w:top w:val="nil"/>
              <w:left w:val="nil"/>
              <w:bottom w:val="nil"/>
              <w:right w:val="nil"/>
            </w:tcBorders>
          </w:tcPr>
          <w:p w:rsidR="00CC6ADE" w:rsidRPr="00CC6ADE" w:rsidRDefault="00CC6ADE" w:rsidP="00CD70ED">
            <w:pPr>
              <w:autoSpaceDE w:val="0"/>
              <w:autoSpaceDN w:val="0"/>
              <w:adjustRightInd w:val="0"/>
              <w:ind w:firstLine="34"/>
              <w:jc w:val="center"/>
              <w:rPr>
                <w:sz w:val="20"/>
                <w:szCs w:val="20"/>
              </w:rPr>
            </w:pPr>
            <w:r w:rsidRPr="00CC6ADE">
              <w:rPr>
                <w:sz w:val="20"/>
                <w:szCs w:val="20"/>
              </w:rPr>
              <w:t>40,6</w:t>
            </w:r>
          </w:p>
        </w:tc>
        <w:tc>
          <w:tcPr>
            <w:tcW w:w="1172" w:type="dxa"/>
            <w:tcBorders>
              <w:top w:val="nil"/>
              <w:left w:val="nil"/>
              <w:bottom w:val="nil"/>
              <w:right w:val="nil"/>
            </w:tcBorders>
          </w:tcPr>
          <w:p w:rsidR="00CC6ADE" w:rsidRPr="00CC6ADE" w:rsidRDefault="00CC6ADE" w:rsidP="00CD70ED">
            <w:pPr>
              <w:autoSpaceDE w:val="0"/>
              <w:autoSpaceDN w:val="0"/>
              <w:adjustRightInd w:val="0"/>
              <w:ind w:right="-96" w:firstLine="34"/>
              <w:jc w:val="center"/>
              <w:rPr>
                <w:sz w:val="20"/>
                <w:szCs w:val="20"/>
              </w:rPr>
            </w:pPr>
            <w:r w:rsidRPr="00CC6ADE">
              <w:rPr>
                <w:sz w:val="20"/>
                <w:szCs w:val="20"/>
              </w:rPr>
              <w:t>39,8</w:t>
            </w:r>
          </w:p>
        </w:tc>
      </w:tr>
    </w:tbl>
    <w:p w:rsidR="00CC6ADE" w:rsidRPr="00CC6ADE" w:rsidRDefault="00CC6ADE" w:rsidP="00CC6ADE">
      <w:pPr>
        <w:pStyle w:val="21"/>
        <w:widowControl w:val="0"/>
        <w:spacing w:after="0" w:line="240" w:lineRule="auto"/>
        <w:ind w:left="0" w:firstLine="709"/>
        <w:jc w:val="both"/>
        <w:rPr>
          <w:sz w:val="16"/>
          <w:szCs w:val="28"/>
        </w:rPr>
      </w:pPr>
    </w:p>
    <w:p w:rsidR="00CC6ADE" w:rsidRPr="00CC6ADE" w:rsidRDefault="00CC6ADE" w:rsidP="00CC6ADE">
      <w:pPr>
        <w:pStyle w:val="21"/>
        <w:widowControl w:val="0"/>
        <w:spacing w:after="0" w:line="240" w:lineRule="auto"/>
        <w:ind w:left="0" w:firstLine="709"/>
        <w:jc w:val="both"/>
        <w:rPr>
          <w:sz w:val="28"/>
          <w:szCs w:val="28"/>
        </w:rPr>
      </w:pPr>
      <w:r w:rsidRPr="00CC6ADE">
        <w:rPr>
          <w:sz w:val="28"/>
          <w:szCs w:val="28"/>
        </w:rPr>
        <w:t xml:space="preserve">Муниципальный долг города Ставрополя в 2022 году планируется в сумме 2 231 836,83 тыс. рублей и превышает прогнозный объем муниципального долга города Ставрополя на 2021 год (2 123 531,02 тыс. рублей) на размер планового дефицита бюджета города </w:t>
      </w:r>
      <w:r w:rsidRPr="00CC6ADE">
        <w:rPr>
          <w:sz w:val="28"/>
          <w:szCs w:val="28"/>
        </w:rPr>
        <w:br/>
        <w:t xml:space="preserve">на 2022 год (без учета </w:t>
      </w:r>
      <w:r w:rsidRPr="00CC6ADE">
        <w:rPr>
          <w:rFonts w:eastAsia="Calibri"/>
          <w:sz w:val="28"/>
          <w:szCs w:val="28"/>
          <w:lang w:eastAsia="en-US"/>
        </w:rPr>
        <w:t>прогнозного объема остатков средств на начало              2022 года</w:t>
      </w:r>
      <w:r w:rsidRPr="00CC6ADE">
        <w:rPr>
          <w:sz w:val="28"/>
          <w:szCs w:val="28"/>
        </w:rPr>
        <w:t>) в сумме 108 305,81 тыс. рублей.</w:t>
      </w:r>
    </w:p>
    <w:p w:rsidR="00CC6ADE" w:rsidRPr="00CC6ADE" w:rsidRDefault="00CC6ADE" w:rsidP="00CC6ADE">
      <w:pPr>
        <w:ind w:firstLine="708"/>
        <w:jc w:val="both"/>
        <w:rPr>
          <w:szCs w:val="28"/>
        </w:rPr>
      </w:pPr>
      <w:r w:rsidRPr="00CC6ADE">
        <w:rPr>
          <w:szCs w:val="28"/>
        </w:rPr>
        <w:t>В плановом периоде 2023 и 2024 годов проект бюджета сформирован сбалансированным, расходы равны доходам.</w:t>
      </w:r>
    </w:p>
    <w:p w:rsidR="00CC6ADE" w:rsidRPr="00CC6ADE" w:rsidRDefault="00CC6ADE" w:rsidP="00CC6ADE">
      <w:pPr>
        <w:pStyle w:val="21"/>
        <w:widowControl w:val="0"/>
        <w:spacing w:after="0" w:line="240" w:lineRule="auto"/>
        <w:ind w:left="0" w:firstLine="709"/>
        <w:jc w:val="both"/>
        <w:rPr>
          <w:sz w:val="28"/>
          <w:szCs w:val="28"/>
        </w:rPr>
      </w:pPr>
      <w:r w:rsidRPr="00CC6ADE">
        <w:rPr>
          <w:sz w:val="28"/>
          <w:szCs w:val="28"/>
        </w:rPr>
        <w:t>Таким образом, в 2022-2024 годах долговые обязательства города Ставрополя  составят 2 231 836,83 тыс. рублей.</w:t>
      </w:r>
    </w:p>
    <w:p w:rsidR="00CC6ADE" w:rsidRPr="00CC6ADE" w:rsidRDefault="00CC6ADE" w:rsidP="00CC6ADE">
      <w:pPr>
        <w:autoSpaceDE w:val="0"/>
        <w:autoSpaceDN w:val="0"/>
        <w:adjustRightInd w:val="0"/>
        <w:ind w:firstLine="709"/>
        <w:jc w:val="both"/>
        <w:rPr>
          <w:szCs w:val="28"/>
        </w:rPr>
      </w:pPr>
      <w:r w:rsidRPr="00CC6ADE">
        <w:rPr>
          <w:szCs w:val="28"/>
        </w:rPr>
        <w:t xml:space="preserve">Структура муниципального долга города Ставрополя на начало каждого года состоит из  кредитов кредитных организаций и обязательств по муниципальным гарантиям, предоставленных министерству финансов </w:t>
      </w:r>
      <w:r w:rsidRPr="00CC6ADE">
        <w:rPr>
          <w:szCs w:val="28"/>
        </w:rPr>
        <w:lastRenderedPageBreak/>
        <w:t xml:space="preserve">Ставропольского края по централизованным кредитам, выданным </w:t>
      </w:r>
      <w:r w:rsidRPr="00CC6ADE">
        <w:rPr>
          <w:szCs w:val="28"/>
        </w:rPr>
        <w:br/>
        <w:t xml:space="preserve">в 1992 - 1994 годах сельскохозяйственным организациям всех организационно-правовых форм и другим организациям агропромышленного комплекса Ставропольского края, организациям потребительской кооперации, в сумме 945,51 тыс. рублей. Списание обязательств по гарантиям осуществляется по мере исключения организаций АПК из реестра юридических лиц на основании приказов министерства финансов Ставропольского края. </w:t>
      </w:r>
    </w:p>
    <w:p w:rsidR="00D260F2" w:rsidRPr="0036102D" w:rsidRDefault="00D260F2" w:rsidP="00D9373E">
      <w:pPr>
        <w:tabs>
          <w:tab w:val="left" w:pos="-8647"/>
          <w:tab w:val="right" w:pos="-5387"/>
          <w:tab w:val="right" w:pos="9355"/>
        </w:tabs>
        <w:jc w:val="center"/>
        <w:rPr>
          <w:color w:val="FF0000"/>
          <w:szCs w:val="28"/>
        </w:rPr>
      </w:pPr>
    </w:p>
    <w:p w:rsidR="00D9373E" w:rsidRPr="0036102D" w:rsidRDefault="00D9373E" w:rsidP="00D9373E">
      <w:pPr>
        <w:tabs>
          <w:tab w:val="left" w:pos="-8647"/>
          <w:tab w:val="right" w:pos="-5387"/>
          <w:tab w:val="right" w:pos="9355"/>
        </w:tabs>
        <w:jc w:val="center"/>
        <w:rPr>
          <w:szCs w:val="28"/>
        </w:rPr>
      </w:pPr>
      <w:r w:rsidRPr="0036102D">
        <w:rPr>
          <w:szCs w:val="28"/>
        </w:rPr>
        <w:t xml:space="preserve">11. </w:t>
      </w:r>
      <w:bookmarkStart w:id="3" w:name="МП_11"/>
      <w:bookmarkEnd w:id="3"/>
      <w:r w:rsidRPr="0036102D">
        <w:rPr>
          <w:szCs w:val="28"/>
        </w:rPr>
        <w:t>Муниципальная программа</w:t>
      </w:r>
    </w:p>
    <w:p w:rsidR="00D9373E" w:rsidRPr="0036102D" w:rsidRDefault="00D9373E" w:rsidP="00C46F7A">
      <w:pPr>
        <w:tabs>
          <w:tab w:val="left" w:pos="-8647"/>
          <w:tab w:val="right" w:pos="-5387"/>
          <w:tab w:val="right" w:pos="9355"/>
        </w:tabs>
        <w:jc w:val="center"/>
        <w:rPr>
          <w:szCs w:val="28"/>
        </w:rPr>
      </w:pPr>
      <w:r w:rsidRPr="0036102D">
        <w:rPr>
          <w:szCs w:val="28"/>
        </w:rPr>
        <w:t>«</w:t>
      </w:r>
      <w:r w:rsidR="00C46F7A" w:rsidRPr="0036102D">
        <w:rPr>
          <w:bCs/>
          <w:szCs w:val="28"/>
        </w:rPr>
        <w:t>Управление и распоряжение имуществом, находящимся в муниципальной собственности города Ставрополя, в том числе земельными ресурсами</w:t>
      </w:r>
      <w:r w:rsidRPr="0036102D">
        <w:rPr>
          <w:szCs w:val="28"/>
        </w:rPr>
        <w:t>»</w:t>
      </w:r>
    </w:p>
    <w:p w:rsidR="00D9373E" w:rsidRPr="0036102D" w:rsidRDefault="00D9373E" w:rsidP="00D9373E">
      <w:pPr>
        <w:ind w:firstLine="709"/>
        <w:jc w:val="center"/>
        <w:rPr>
          <w:color w:val="FF0000"/>
          <w:spacing w:val="-4"/>
          <w:szCs w:val="28"/>
        </w:rPr>
      </w:pPr>
    </w:p>
    <w:p w:rsidR="00624E17" w:rsidRPr="00310F2F" w:rsidRDefault="00624E17" w:rsidP="00624E17">
      <w:pPr>
        <w:ind w:firstLine="709"/>
        <w:jc w:val="both"/>
        <w:rPr>
          <w:szCs w:val="28"/>
        </w:rPr>
      </w:pPr>
      <w:r w:rsidRPr="00310F2F">
        <w:rPr>
          <w:szCs w:val="28"/>
        </w:rPr>
        <w:t xml:space="preserve">На реализацию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 (далее - Программа) предлагается направить в 2022 году – </w:t>
      </w:r>
      <w:r>
        <w:rPr>
          <w:szCs w:val="28"/>
        </w:rPr>
        <w:t>15 222,75</w:t>
      </w:r>
      <w:r w:rsidRPr="00310F2F">
        <w:rPr>
          <w:szCs w:val="28"/>
        </w:rPr>
        <w:t xml:space="preserve"> тыс. рублей, в 2023 – 2024 годах – по </w:t>
      </w:r>
      <w:r>
        <w:rPr>
          <w:szCs w:val="28"/>
        </w:rPr>
        <w:t>8 310,27</w:t>
      </w:r>
      <w:r w:rsidRPr="00310F2F">
        <w:rPr>
          <w:szCs w:val="28"/>
        </w:rPr>
        <w:t> тыс. рублей ежегодно.</w:t>
      </w:r>
    </w:p>
    <w:p w:rsidR="00624E17" w:rsidRPr="00310F2F" w:rsidRDefault="00624E17" w:rsidP="00624E17">
      <w:pPr>
        <w:pStyle w:val="af8"/>
        <w:spacing w:before="0" w:beforeAutospacing="0" w:after="0" w:afterAutospacing="0"/>
        <w:ind w:firstLine="709"/>
        <w:jc w:val="both"/>
        <w:outlineLvl w:val="0"/>
        <w:rPr>
          <w:sz w:val="28"/>
          <w:szCs w:val="28"/>
        </w:rPr>
      </w:pPr>
      <w:r w:rsidRPr="00310F2F">
        <w:rPr>
          <w:sz w:val="28"/>
          <w:szCs w:val="28"/>
        </w:rPr>
        <w:t>Ответственным исполнителем Программы является комитет по управлению муниципальным имуществом города Ставрополя, соисполнителями Программы определены:</w:t>
      </w:r>
    </w:p>
    <w:p w:rsidR="00624E17" w:rsidRPr="00310F2F" w:rsidRDefault="00624E17" w:rsidP="00624E17">
      <w:pPr>
        <w:pStyle w:val="ConsPlusCell"/>
        <w:ind w:firstLine="709"/>
        <w:jc w:val="both"/>
        <w:rPr>
          <w:rFonts w:eastAsia="Calibri"/>
          <w:sz w:val="28"/>
          <w:szCs w:val="28"/>
          <w:lang w:eastAsia="en-US"/>
        </w:rPr>
      </w:pPr>
      <w:r w:rsidRPr="00310F2F">
        <w:rPr>
          <w:rFonts w:eastAsia="Calibri"/>
          <w:sz w:val="28"/>
          <w:szCs w:val="28"/>
          <w:lang w:eastAsia="en-US"/>
        </w:rPr>
        <w:t>администрация Промышленного района города Ставрополя;</w:t>
      </w:r>
    </w:p>
    <w:p w:rsidR="00624E17" w:rsidRPr="00310F2F" w:rsidRDefault="00624E17" w:rsidP="00624E17">
      <w:pPr>
        <w:pStyle w:val="ConsPlusCell"/>
        <w:ind w:firstLine="709"/>
        <w:jc w:val="both"/>
        <w:rPr>
          <w:rFonts w:eastAsia="Calibri"/>
          <w:sz w:val="28"/>
          <w:szCs w:val="28"/>
          <w:lang w:eastAsia="en-US"/>
        </w:rPr>
      </w:pPr>
      <w:r w:rsidRPr="00310F2F">
        <w:rPr>
          <w:rFonts w:eastAsia="Calibri"/>
          <w:sz w:val="28"/>
          <w:szCs w:val="28"/>
          <w:lang w:eastAsia="en-US"/>
        </w:rPr>
        <w:t>администрация Октябрьского района города Ставрополя;</w:t>
      </w:r>
    </w:p>
    <w:p w:rsidR="00624E17" w:rsidRPr="00310F2F" w:rsidRDefault="00624E17" w:rsidP="00624E17">
      <w:pPr>
        <w:pStyle w:val="ConsPlusCell"/>
        <w:ind w:firstLine="709"/>
        <w:jc w:val="both"/>
        <w:rPr>
          <w:rFonts w:eastAsia="Calibri"/>
          <w:sz w:val="28"/>
          <w:szCs w:val="28"/>
          <w:lang w:eastAsia="en-US"/>
        </w:rPr>
      </w:pPr>
      <w:r w:rsidRPr="00310F2F">
        <w:rPr>
          <w:rFonts w:eastAsia="Calibri"/>
          <w:sz w:val="28"/>
          <w:szCs w:val="28"/>
          <w:lang w:eastAsia="en-US"/>
        </w:rPr>
        <w:t>администрация Ленинского района города Ставрополя;</w:t>
      </w:r>
    </w:p>
    <w:p w:rsidR="00624E17" w:rsidRPr="00310F2F" w:rsidRDefault="00624E17" w:rsidP="00624E17">
      <w:pPr>
        <w:pStyle w:val="ConsPlusCell"/>
        <w:ind w:firstLine="709"/>
        <w:jc w:val="both"/>
        <w:rPr>
          <w:rFonts w:eastAsia="Calibri"/>
          <w:sz w:val="28"/>
          <w:szCs w:val="28"/>
          <w:lang w:eastAsia="en-US"/>
        </w:rPr>
      </w:pPr>
      <w:r w:rsidRPr="00310F2F">
        <w:rPr>
          <w:rFonts w:eastAsia="Calibri"/>
          <w:sz w:val="28"/>
          <w:szCs w:val="28"/>
          <w:lang w:eastAsia="en-US"/>
        </w:rPr>
        <w:t>комитет градостроительства администрации города Ставрополя;</w:t>
      </w:r>
    </w:p>
    <w:p w:rsidR="00624E17" w:rsidRPr="00310F2F" w:rsidRDefault="00624E17" w:rsidP="00624E17">
      <w:pPr>
        <w:pStyle w:val="ConsPlusCell"/>
        <w:ind w:firstLine="709"/>
        <w:jc w:val="both"/>
        <w:rPr>
          <w:rFonts w:eastAsia="Calibri"/>
          <w:sz w:val="28"/>
          <w:szCs w:val="28"/>
          <w:lang w:eastAsia="en-US"/>
        </w:rPr>
      </w:pPr>
      <w:r w:rsidRPr="00310F2F">
        <w:rPr>
          <w:rFonts w:eastAsia="Calibri"/>
          <w:sz w:val="28"/>
          <w:szCs w:val="28"/>
          <w:lang w:eastAsia="en-US"/>
        </w:rPr>
        <w:t>комитет городского хозяйства администрации города Ставрополя;</w:t>
      </w:r>
    </w:p>
    <w:p w:rsidR="00624E17" w:rsidRPr="00310F2F" w:rsidRDefault="00624E17" w:rsidP="00624E17">
      <w:pPr>
        <w:pStyle w:val="ConsPlusCell"/>
        <w:ind w:firstLine="709"/>
        <w:jc w:val="both"/>
        <w:rPr>
          <w:sz w:val="28"/>
          <w:szCs w:val="28"/>
        </w:rPr>
      </w:pPr>
      <w:r w:rsidRPr="00310F2F">
        <w:rPr>
          <w:rFonts w:eastAsia="Calibri"/>
          <w:sz w:val="28"/>
          <w:szCs w:val="28"/>
          <w:lang w:eastAsia="en-US"/>
        </w:rPr>
        <w:t>комитет труда и социальной защиты населения администрации города Ставрополя.</w:t>
      </w:r>
    </w:p>
    <w:p w:rsidR="00624E17" w:rsidRPr="00310F2F" w:rsidRDefault="00624E17" w:rsidP="00624E17">
      <w:pPr>
        <w:ind w:firstLine="709"/>
        <w:jc w:val="both"/>
        <w:rPr>
          <w:spacing w:val="-4"/>
          <w:szCs w:val="28"/>
        </w:rPr>
      </w:pPr>
      <w:r w:rsidRPr="00310F2F">
        <w:rPr>
          <w:szCs w:val="28"/>
        </w:rPr>
        <w:t xml:space="preserve">Информация о расходах бюджета города в 2021 - 2024 годах на реализацию </w:t>
      </w:r>
      <w:r w:rsidRPr="00310F2F">
        <w:rPr>
          <w:spacing w:val="-4"/>
          <w:szCs w:val="28"/>
        </w:rPr>
        <w:t>Программы представлена в таблице.</w:t>
      </w:r>
    </w:p>
    <w:p w:rsidR="00D9373E" w:rsidRPr="0036102D" w:rsidRDefault="00D9373E" w:rsidP="00D9373E">
      <w:pPr>
        <w:autoSpaceDE w:val="0"/>
        <w:autoSpaceDN w:val="0"/>
        <w:adjustRightInd w:val="0"/>
        <w:ind w:firstLine="709"/>
        <w:jc w:val="both"/>
        <w:rPr>
          <w:color w:val="FF0000"/>
          <w:szCs w:val="28"/>
        </w:rPr>
      </w:pPr>
    </w:p>
    <w:p w:rsidR="00D9373E" w:rsidRPr="0036102D" w:rsidRDefault="00D9373E" w:rsidP="00D9373E">
      <w:pPr>
        <w:ind w:firstLine="709"/>
        <w:jc w:val="both"/>
        <w:rPr>
          <w:color w:val="FF0000"/>
          <w:spacing w:val="-4"/>
          <w:szCs w:val="28"/>
        </w:rPr>
        <w:sectPr w:rsidR="00D9373E" w:rsidRPr="0036102D" w:rsidSect="00B50750">
          <w:headerReference w:type="even" r:id="rId50"/>
          <w:headerReference w:type="default" r:id="rId51"/>
          <w:pgSz w:w="11906" w:h="16838"/>
          <w:pgMar w:top="1418" w:right="567" w:bottom="1134" w:left="1985" w:header="709" w:footer="709" w:gutter="0"/>
          <w:cols w:space="708"/>
          <w:docGrid w:linePitch="381"/>
        </w:sectPr>
      </w:pPr>
    </w:p>
    <w:p w:rsidR="008836EE" w:rsidRPr="0036102D" w:rsidRDefault="008836EE" w:rsidP="008836EE">
      <w:pPr>
        <w:ind w:firstLine="709"/>
        <w:jc w:val="right"/>
        <w:rPr>
          <w:spacing w:val="-4"/>
          <w:szCs w:val="28"/>
        </w:rPr>
      </w:pPr>
      <w:r w:rsidRPr="0036102D">
        <w:rPr>
          <w:spacing w:val="-4"/>
          <w:szCs w:val="28"/>
        </w:rPr>
        <w:lastRenderedPageBreak/>
        <w:t>Таблица</w:t>
      </w:r>
    </w:p>
    <w:p w:rsidR="00F110ED" w:rsidRPr="00310F2F" w:rsidRDefault="00F110ED" w:rsidP="00F110ED">
      <w:pPr>
        <w:ind w:firstLine="709"/>
        <w:jc w:val="center"/>
        <w:rPr>
          <w:spacing w:val="-4"/>
          <w:szCs w:val="28"/>
        </w:rPr>
      </w:pPr>
      <w:r w:rsidRPr="00310F2F">
        <w:rPr>
          <w:szCs w:val="28"/>
        </w:rPr>
        <w:t xml:space="preserve">Расходы бюджета города в 2021 - 2024 годах на </w:t>
      </w:r>
      <w:r w:rsidRPr="00310F2F">
        <w:rPr>
          <w:spacing w:val="-4"/>
          <w:szCs w:val="28"/>
        </w:rPr>
        <w:t xml:space="preserve">Программу </w:t>
      </w:r>
    </w:p>
    <w:p w:rsidR="00F110ED" w:rsidRPr="00310F2F" w:rsidRDefault="00F110ED" w:rsidP="00F110ED">
      <w:pPr>
        <w:ind w:right="26"/>
        <w:jc w:val="right"/>
      </w:pPr>
    </w:p>
    <w:p w:rsidR="00F110ED" w:rsidRPr="00310F2F" w:rsidRDefault="00F110ED" w:rsidP="00F110ED">
      <w:pPr>
        <w:ind w:right="26"/>
        <w:jc w:val="right"/>
        <w:rPr>
          <w:sz w:val="24"/>
        </w:rPr>
      </w:pPr>
      <w:r w:rsidRPr="00310F2F">
        <w:rPr>
          <w:sz w:val="24"/>
        </w:rPr>
        <w:t>(тыс. рублей)</w:t>
      </w:r>
    </w:p>
    <w:tbl>
      <w:tblPr>
        <w:tblW w:w="15453" w:type="dxa"/>
        <w:tblInd w:w="-176" w:type="dxa"/>
        <w:tblLayout w:type="fixed"/>
        <w:tblLook w:val="0000"/>
      </w:tblPr>
      <w:tblGrid>
        <w:gridCol w:w="2978"/>
        <w:gridCol w:w="1275"/>
        <w:gridCol w:w="1275"/>
        <w:gridCol w:w="1135"/>
        <w:gridCol w:w="992"/>
        <w:gridCol w:w="851"/>
        <w:gridCol w:w="1275"/>
        <w:gridCol w:w="1134"/>
        <w:gridCol w:w="993"/>
        <w:gridCol w:w="709"/>
        <w:gridCol w:w="1134"/>
        <w:gridCol w:w="992"/>
        <w:gridCol w:w="710"/>
      </w:tblGrid>
      <w:tr w:rsidR="00F110ED" w:rsidRPr="00310F2F" w:rsidTr="00CD70ED">
        <w:tc>
          <w:tcPr>
            <w:tcW w:w="2978" w:type="dxa"/>
            <w:vMerge w:val="restart"/>
            <w:tcBorders>
              <w:top w:val="single" w:sz="4" w:space="0" w:color="000000"/>
              <w:left w:val="single" w:sz="4" w:space="0" w:color="000000"/>
              <w:bottom w:val="single" w:sz="4" w:space="0" w:color="000000"/>
            </w:tcBorders>
          </w:tcPr>
          <w:p w:rsidR="00F110ED" w:rsidRPr="00310F2F" w:rsidRDefault="00F110ED" w:rsidP="00CD70ED">
            <w:pPr>
              <w:snapToGrid w:val="0"/>
              <w:spacing w:line="230" w:lineRule="auto"/>
              <w:jc w:val="center"/>
              <w:rPr>
                <w:sz w:val="20"/>
                <w:szCs w:val="20"/>
              </w:rPr>
            </w:pPr>
            <w:r w:rsidRPr="00310F2F">
              <w:rPr>
                <w:sz w:val="20"/>
                <w:szCs w:val="20"/>
              </w:rPr>
              <w:t>Наименование</w:t>
            </w:r>
          </w:p>
          <w:p w:rsidR="00F110ED" w:rsidRPr="00310F2F" w:rsidRDefault="00F110ED" w:rsidP="00CD70ED">
            <w:pPr>
              <w:snapToGrid w:val="0"/>
              <w:spacing w:line="230" w:lineRule="auto"/>
              <w:jc w:val="center"/>
              <w:rPr>
                <w:sz w:val="20"/>
                <w:szCs w:val="20"/>
              </w:rPr>
            </w:pPr>
          </w:p>
        </w:tc>
        <w:tc>
          <w:tcPr>
            <w:tcW w:w="1275" w:type="dxa"/>
            <w:vMerge w:val="restart"/>
            <w:tcBorders>
              <w:top w:val="single" w:sz="4" w:space="0" w:color="000000"/>
              <w:left w:val="single" w:sz="4" w:space="0" w:color="000000"/>
            </w:tcBorders>
          </w:tcPr>
          <w:p w:rsidR="00F110ED" w:rsidRPr="00310F2F" w:rsidRDefault="00F110ED" w:rsidP="00CD70ED">
            <w:pPr>
              <w:snapToGrid w:val="0"/>
              <w:spacing w:line="216" w:lineRule="auto"/>
              <w:ind w:left="-108" w:right="-108"/>
              <w:jc w:val="center"/>
              <w:rPr>
                <w:sz w:val="20"/>
                <w:szCs w:val="20"/>
              </w:rPr>
            </w:pPr>
            <w:r w:rsidRPr="00310F2F">
              <w:rPr>
                <w:sz w:val="20"/>
                <w:szCs w:val="20"/>
              </w:rPr>
              <w:t>Утвержден</w:t>
            </w:r>
          </w:p>
          <w:p w:rsidR="00F110ED" w:rsidRPr="00310F2F" w:rsidRDefault="00F110ED" w:rsidP="00CD70ED">
            <w:pPr>
              <w:snapToGrid w:val="0"/>
              <w:spacing w:line="216" w:lineRule="auto"/>
              <w:ind w:left="-108" w:right="-108"/>
              <w:jc w:val="center"/>
              <w:rPr>
                <w:sz w:val="20"/>
                <w:szCs w:val="20"/>
              </w:rPr>
            </w:pPr>
            <w:r w:rsidRPr="00310F2F">
              <w:rPr>
                <w:sz w:val="20"/>
                <w:szCs w:val="20"/>
              </w:rPr>
              <w:t xml:space="preserve">ный </w:t>
            </w:r>
          </w:p>
          <w:p w:rsidR="00F110ED" w:rsidRPr="00310F2F" w:rsidRDefault="00F110ED" w:rsidP="00CD70ED">
            <w:pPr>
              <w:snapToGrid w:val="0"/>
              <w:spacing w:line="216" w:lineRule="auto"/>
              <w:ind w:left="-108" w:right="-108"/>
              <w:jc w:val="center"/>
              <w:rPr>
                <w:sz w:val="20"/>
                <w:szCs w:val="20"/>
              </w:rPr>
            </w:pPr>
            <w:r w:rsidRPr="00310F2F">
              <w:rPr>
                <w:sz w:val="20"/>
                <w:szCs w:val="20"/>
              </w:rPr>
              <w:t xml:space="preserve">бюджет </w:t>
            </w:r>
          </w:p>
          <w:p w:rsidR="00F110ED" w:rsidRPr="00310F2F" w:rsidRDefault="00F110ED" w:rsidP="00CD70ED">
            <w:pPr>
              <w:snapToGrid w:val="0"/>
              <w:spacing w:line="216" w:lineRule="auto"/>
              <w:ind w:left="-108" w:right="-108"/>
              <w:jc w:val="center"/>
              <w:rPr>
                <w:sz w:val="20"/>
                <w:szCs w:val="20"/>
              </w:rPr>
            </w:pPr>
            <w:r w:rsidRPr="00310F2F">
              <w:rPr>
                <w:sz w:val="20"/>
                <w:szCs w:val="20"/>
              </w:rPr>
              <w:t>города</w:t>
            </w:r>
          </w:p>
          <w:p w:rsidR="00F110ED" w:rsidRPr="00310F2F" w:rsidRDefault="00F110ED" w:rsidP="00CD70ED">
            <w:pPr>
              <w:snapToGrid w:val="0"/>
              <w:spacing w:line="216" w:lineRule="auto"/>
              <w:ind w:left="-108" w:right="-108"/>
              <w:jc w:val="center"/>
              <w:rPr>
                <w:sz w:val="20"/>
                <w:szCs w:val="20"/>
              </w:rPr>
            </w:pPr>
            <w:r w:rsidRPr="00310F2F">
              <w:rPr>
                <w:sz w:val="20"/>
                <w:szCs w:val="20"/>
              </w:rPr>
              <w:t>на 2021 год</w:t>
            </w:r>
          </w:p>
        </w:tc>
        <w:tc>
          <w:tcPr>
            <w:tcW w:w="4253" w:type="dxa"/>
            <w:gridSpan w:val="4"/>
            <w:tcBorders>
              <w:top w:val="single" w:sz="4" w:space="0" w:color="000000"/>
              <w:left w:val="single" w:sz="4" w:space="0" w:color="000000"/>
              <w:bottom w:val="single" w:sz="4" w:space="0" w:color="000000"/>
            </w:tcBorders>
          </w:tcPr>
          <w:p w:rsidR="00F110ED" w:rsidRPr="00310F2F" w:rsidRDefault="00F110ED" w:rsidP="00CD70ED">
            <w:pPr>
              <w:snapToGrid w:val="0"/>
              <w:spacing w:line="230" w:lineRule="auto"/>
              <w:jc w:val="center"/>
              <w:rPr>
                <w:sz w:val="20"/>
                <w:szCs w:val="20"/>
              </w:rPr>
            </w:pPr>
            <w:r w:rsidRPr="00310F2F">
              <w:rPr>
                <w:sz w:val="20"/>
                <w:szCs w:val="20"/>
              </w:rPr>
              <w:t>2022 год</w:t>
            </w:r>
          </w:p>
        </w:tc>
        <w:tc>
          <w:tcPr>
            <w:tcW w:w="4111" w:type="dxa"/>
            <w:gridSpan w:val="4"/>
            <w:tcBorders>
              <w:top w:val="single" w:sz="4" w:space="0" w:color="000000"/>
              <w:left w:val="single" w:sz="4" w:space="0" w:color="000000"/>
              <w:bottom w:val="single" w:sz="4" w:space="0" w:color="000000"/>
              <w:right w:val="single" w:sz="4" w:space="0" w:color="000000"/>
            </w:tcBorders>
          </w:tcPr>
          <w:p w:rsidR="00F110ED" w:rsidRPr="00310F2F" w:rsidRDefault="00F110ED" w:rsidP="00CD70ED">
            <w:pPr>
              <w:snapToGrid w:val="0"/>
              <w:spacing w:line="230" w:lineRule="auto"/>
              <w:jc w:val="center"/>
              <w:rPr>
                <w:sz w:val="20"/>
                <w:szCs w:val="20"/>
              </w:rPr>
            </w:pPr>
            <w:r w:rsidRPr="00310F2F">
              <w:rPr>
                <w:sz w:val="20"/>
                <w:szCs w:val="20"/>
              </w:rPr>
              <w:t>2023 год</w:t>
            </w:r>
          </w:p>
        </w:tc>
        <w:tc>
          <w:tcPr>
            <w:tcW w:w="2836" w:type="dxa"/>
            <w:gridSpan w:val="3"/>
            <w:tcBorders>
              <w:top w:val="single" w:sz="4" w:space="0" w:color="000000"/>
              <w:left w:val="single" w:sz="4" w:space="0" w:color="000000"/>
              <w:bottom w:val="single" w:sz="4" w:space="0" w:color="000000"/>
              <w:right w:val="single" w:sz="4" w:space="0" w:color="000000"/>
            </w:tcBorders>
          </w:tcPr>
          <w:p w:rsidR="00F110ED" w:rsidRPr="00310F2F" w:rsidRDefault="00F110ED" w:rsidP="00CD70ED">
            <w:pPr>
              <w:snapToGrid w:val="0"/>
              <w:spacing w:line="230" w:lineRule="auto"/>
              <w:jc w:val="center"/>
              <w:rPr>
                <w:sz w:val="20"/>
                <w:szCs w:val="20"/>
              </w:rPr>
            </w:pPr>
            <w:r w:rsidRPr="00310F2F">
              <w:rPr>
                <w:sz w:val="20"/>
                <w:szCs w:val="20"/>
              </w:rPr>
              <w:t>2024 год</w:t>
            </w:r>
          </w:p>
        </w:tc>
      </w:tr>
      <w:tr w:rsidR="00F110ED" w:rsidRPr="0036102D" w:rsidTr="00CD70ED">
        <w:tc>
          <w:tcPr>
            <w:tcW w:w="2978" w:type="dxa"/>
            <w:vMerge/>
            <w:tcBorders>
              <w:top w:val="single" w:sz="4" w:space="0" w:color="000000"/>
              <w:left w:val="single" w:sz="4" w:space="0" w:color="000000"/>
              <w:bottom w:val="single" w:sz="4" w:space="0" w:color="000000"/>
            </w:tcBorders>
          </w:tcPr>
          <w:p w:rsidR="00F110ED" w:rsidRPr="00310F2F" w:rsidRDefault="00F110ED" w:rsidP="00CD70ED">
            <w:pPr>
              <w:snapToGrid w:val="0"/>
              <w:spacing w:line="230" w:lineRule="auto"/>
              <w:jc w:val="center"/>
              <w:rPr>
                <w:sz w:val="20"/>
                <w:szCs w:val="20"/>
              </w:rPr>
            </w:pPr>
          </w:p>
        </w:tc>
        <w:tc>
          <w:tcPr>
            <w:tcW w:w="1275" w:type="dxa"/>
            <w:vMerge/>
            <w:tcBorders>
              <w:left w:val="single" w:sz="4" w:space="0" w:color="000000"/>
              <w:bottom w:val="single" w:sz="4" w:space="0" w:color="000000"/>
            </w:tcBorders>
          </w:tcPr>
          <w:p w:rsidR="00F110ED" w:rsidRPr="00310F2F" w:rsidRDefault="00F110ED" w:rsidP="00CD70ED">
            <w:pPr>
              <w:snapToGrid w:val="0"/>
              <w:spacing w:line="230" w:lineRule="auto"/>
              <w:ind w:left="-108" w:right="-108"/>
              <w:jc w:val="center"/>
              <w:rPr>
                <w:sz w:val="20"/>
                <w:szCs w:val="20"/>
              </w:rPr>
            </w:pPr>
          </w:p>
        </w:tc>
        <w:tc>
          <w:tcPr>
            <w:tcW w:w="1275" w:type="dxa"/>
            <w:tcBorders>
              <w:top w:val="single" w:sz="4" w:space="0" w:color="000000"/>
              <w:left w:val="single" w:sz="4" w:space="0" w:color="000000"/>
              <w:bottom w:val="single" w:sz="4" w:space="0" w:color="000000"/>
              <w:right w:val="single" w:sz="4" w:space="0" w:color="000000"/>
            </w:tcBorders>
          </w:tcPr>
          <w:p w:rsidR="00F110ED" w:rsidRPr="00310F2F" w:rsidRDefault="00F110ED" w:rsidP="00CD70ED">
            <w:pPr>
              <w:jc w:val="center"/>
              <w:rPr>
                <w:sz w:val="20"/>
                <w:szCs w:val="20"/>
              </w:rPr>
            </w:pPr>
            <w:r w:rsidRPr="00310F2F">
              <w:rPr>
                <w:sz w:val="20"/>
                <w:szCs w:val="20"/>
              </w:rPr>
              <w:t>Предусмот</w:t>
            </w:r>
          </w:p>
          <w:p w:rsidR="00F110ED" w:rsidRPr="00310F2F" w:rsidRDefault="00F110ED" w:rsidP="00CD70ED">
            <w:pPr>
              <w:jc w:val="center"/>
              <w:rPr>
                <w:sz w:val="20"/>
                <w:szCs w:val="20"/>
              </w:rPr>
            </w:pPr>
            <w:r w:rsidRPr="00310F2F">
              <w:rPr>
                <w:sz w:val="20"/>
                <w:szCs w:val="20"/>
              </w:rPr>
              <w:t xml:space="preserve">рено в бюджете города </w:t>
            </w:r>
            <w:r w:rsidRPr="00310F2F">
              <w:rPr>
                <w:sz w:val="20"/>
                <w:szCs w:val="20"/>
              </w:rPr>
              <w:br/>
              <w:t xml:space="preserve">(в ред. реш. СГД от </w:t>
            </w:r>
            <w:r w:rsidRPr="00310F2F">
              <w:rPr>
                <w:sz w:val="20"/>
                <w:szCs w:val="20"/>
              </w:rPr>
              <w:br/>
              <w:t xml:space="preserve">25 августа 2021 г. </w:t>
            </w:r>
            <w:r w:rsidRPr="00310F2F">
              <w:rPr>
                <w:sz w:val="20"/>
                <w:szCs w:val="20"/>
              </w:rPr>
              <w:br/>
              <w:t>№ 594)</w:t>
            </w:r>
          </w:p>
        </w:tc>
        <w:tc>
          <w:tcPr>
            <w:tcW w:w="1135" w:type="dxa"/>
            <w:tcBorders>
              <w:top w:val="single" w:sz="4" w:space="0" w:color="000000"/>
              <w:left w:val="single" w:sz="4" w:space="0" w:color="000000"/>
              <w:bottom w:val="single" w:sz="4" w:space="0" w:color="000000"/>
              <w:right w:val="single" w:sz="4" w:space="0" w:color="000000"/>
            </w:tcBorders>
          </w:tcPr>
          <w:p w:rsidR="00F110ED" w:rsidRPr="00310F2F" w:rsidRDefault="00F110ED" w:rsidP="00CD70ED">
            <w:pPr>
              <w:jc w:val="center"/>
              <w:rPr>
                <w:sz w:val="20"/>
                <w:szCs w:val="20"/>
              </w:rPr>
            </w:pPr>
            <w:r w:rsidRPr="00310F2F">
              <w:rPr>
                <w:sz w:val="20"/>
                <w:szCs w:val="20"/>
              </w:rPr>
              <w:t xml:space="preserve">Проект бюджета города </w:t>
            </w:r>
            <w:r w:rsidRPr="00310F2F">
              <w:rPr>
                <w:sz w:val="20"/>
                <w:szCs w:val="20"/>
              </w:rPr>
              <w:br/>
              <w:t>(проект решения)</w:t>
            </w:r>
          </w:p>
          <w:p w:rsidR="00F110ED" w:rsidRPr="00310F2F" w:rsidRDefault="00F110ED" w:rsidP="00CD70ED">
            <w:pPr>
              <w:snapToGrid w:val="0"/>
              <w:ind w:left="-108" w:right="-108"/>
              <w:jc w:val="center"/>
              <w:rPr>
                <w:sz w:val="20"/>
                <w:szCs w:val="20"/>
              </w:rPr>
            </w:pPr>
          </w:p>
        </w:tc>
        <w:tc>
          <w:tcPr>
            <w:tcW w:w="992" w:type="dxa"/>
            <w:tcBorders>
              <w:top w:val="single" w:sz="4" w:space="0" w:color="000000"/>
              <w:left w:val="single" w:sz="4" w:space="0" w:color="000000"/>
              <w:bottom w:val="single" w:sz="4" w:space="0" w:color="000000"/>
              <w:right w:val="single" w:sz="4" w:space="0" w:color="000000"/>
            </w:tcBorders>
          </w:tcPr>
          <w:p w:rsidR="00F110ED" w:rsidRPr="00310F2F" w:rsidRDefault="00F110ED" w:rsidP="00CD70ED">
            <w:pPr>
              <w:jc w:val="center"/>
              <w:rPr>
                <w:sz w:val="20"/>
                <w:szCs w:val="20"/>
              </w:rPr>
            </w:pPr>
            <w:r w:rsidRPr="00310F2F">
              <w:rPr>
                <w:sz w:val="20"/>
                <w:szCs w:val="20"/>
              </w:rPr>
              <w:t xml:space="preserve">Отклонение </w:t>
            </w:r>
            <w:r w:rsidRPr="00310F2F">
              <w:rPr>
                <w:sz w:val="20"/>
                <w:szCs w:val="20"/>
              </w:rPr>
              <w:br/>
              <w:t>(гр.4 - гр.3)</w:t>
            </w:r>
          </w:p>
          <w:p w:rsidR="00F110ED" w:rsidRPr="00310F2F" w:rsidRDefault="00F110ED" w:rsidP="00CD70ED">
            <w:pPr>
              <w:snapToGrid w:val="0"/>
              <w:ind w:left="-108" w:right="-108"/>
              <w:jc w:val="center"/>
              <w:rPr>
                <w:sz w:val="20"/>
                <w:szCs w:val="20"/>
              </w:rPr>
            </w:pPr>
          </w:p>
        </w:tc>
        <w:tc>
          <w:tcPr>
            <w:tcW w:w="851" w:type="dxa"/>
            <w:tcBorders>
              <w:top w:val="single" w:sz="4" w:space="0" w:color="000000"/>
              <w:left w:val="single" w:sz="4" w:space="0" w:color="000000"/>
              <w:bottom w:val="single" w:sz="4" w:space="0" w:color="000000"/>
              <w:right w:val="single" w:sz="4" w:space="0" w:color="000000"/>
            </w:tcBorders>
          </w:tcPr>
          <w:p w:rsidR="00F110ED" w:rsidRPr="00310F2F" w:rsidRDefault="00F110ED" w:rsidP="00CD70ED">
            <w:pPr>
              <w:ind w:left="-108" w:right="-107"/>
              <w:jc w:val="center"/>
              <w:rPr>
                <w:sz w:val="20"/>
                <w:szCs w:val="20"/>
              </w:rPr>
            </w:pPr>
            <w:r w:rsidRPr="00310F2F">
              <w:rPr>
                <w:sz w:val="20"/>
                <w:szCs w:val="20"/>
              </w:rPr>
              <w:t>% к пре</w:t>
            </w:r>
          </w:p>
          <w:p w:rsidR="00F110ED" w:rsidRPr="00310F2F" w:rsidRDefault="00F110ED" w:rsidP="00CD70ED">
            <w:pPr>
              <w:ind w:left="-108" w:right="-107"/>
              <w:jc w:val="center"/>
              <w:rPr>
                <w:sz w:val="20"/>
                <w:szCs w:val="20"/>
              </w:rPr>
            </w:pPr>
            <w:r w:rsidRPr="00310F2F">
              <w:rPr>
                <w:sz w:val="20"/>
                <w:szCs w:val="20"/>
              </w:rPr>
              <w:t>ды</w:t>
            </w:r>
          </w:p>
          <w:p w:rsidR="00F110ED" w:rsidRPr="00310F2F" w:rsidRDefault="00F110ED" w:rsidP="00CD70ED">
            <w:pPr>
              <w:ind w:left="-108" w:right="-107"/>
              <w:jc w:val="center"/>
              <w:rPr>
                <w:sz w:val="20"/>
                <w:szCs w:val="20"/>
              </w:rPr>
            </w:pPr>
            <w:r w:rsidRPr="00310F2F">
              <w:rPr>
                <w:sz w:val="20"/>
                <w:szCs w:val="20"/>
              </w:rPr>
              <w:t>дущему году</w:t>
            </w:r>
          </w:p>
          <w:p w:rsidR="00F110ED" w:rsidRPr="00310F2F" w:rsidRDefault="00F110ED" w:rsidP="00CD70ED">
            <w:pPr>
              <w:ind w:left="-108" w:right="-107"/>
              <w:jc w:val="center"/>
              <w:rPr>
                <w:sz w:val="20"/>
                <w:szCs w:val="20"/>
              </w:rPr>
            </w:pPr>
            <w:r w:rsidRPr="00310F2F">
              <w:rPr>
                <w:sz w:val="20"/>
                <w:szCs w:val="20"/>
              </w:rPr>
              <w:t>(гр.4 / гр.2 х 100)</w:t>
            </w:r>
          </w:p>
        </w:tc>
        <w:tc>
          <w:tcPr>
            <w:tcW w:w="1275" w:type="dxa"/>
            <w:tcBorders>
              <w:top w:val="single" w:sz="4" w:space="0" w:color="000000"/>
              <w:left w:val="single" w:sz="4" w:space="0" w:color="000000"/>
              <w:bottom w:val="single" w:sz="4" w:space="0" w:color="000000"/>
              <w:right w:val="single" w:sz="4" w:space="0" w:color="000000"/>
            </w:tcBorders>
          </w:tcPr>
          <w:p w:rsidR="00F110ED" w:rsidRPr="00310F2F" w:rsidRDefault="00F110ED" w:rsidP="00CD70ED">
            <w:pPr>
              <w:jc w:val="center"/>
              <w:rPr>
                <w:sz w:val="20"/>
                <w:szCs w:val="20"/>
              </w:rPr>
            </w:pPr>
            <w:r w:rsidRPr="00310F2F">
              <w:rPr>
                <w:sz w:val="20"/>
                <w:szCs w:val="20"/>
              </w:rPr>
              <w:t>Предусмот</w:t>
            </w:r>
          </w:p>
          <w:p w:rsidR="00F110ED" w:rsidRPr="00310F2F" w:rsidRDefault="00F110ED" w:rsidP="00CD70ED">
            <w:pPr>
              <w:jc w:val="center"/>
              <w:rPr>
                <w:sz w:val="20"/>
                <w:szCs w:val="20"/>
              </w:rPr>
            </w:pPr>
            <w:r w:rsidRPr="00310F2F">
              <w:rPr>
                <w:sz w:val="20"/>
                <w:szCs w:val="20"/>
              </w:rPr>
              <w:t xml:space="preserve">рено в бюджете города </w:t>
            </w:r>
            <w:r w:rsidRPr="00310F2F">
              <w:rPr>
                <w:sz w:val="20"/>
                <w:szCs w:val="20"/>
              </w:rPr>
              <w:br/>
              <w:t xml:space="preserve">(в ред. реш. СГД от </w:t>
            </w:r>
            <w:r w:rsidRPr="00310F2F">
              <w:rPr>
                <w:sz w:val="20"/>
                <w:szCs w:val="20"/>
              </w:rPr>
              <w:br/>
              <w:t xml:space="preserve">25 августа 2021 г. </w:t>
            </w:r>
            <w:r w:rsidRPr="00310F2F">
              <w:rPr>
                <w:sz w:val="20"/>
                <w:szCs w:val="20"/>
              </w:rPr>
              <w:br/>
              <w:t>№ 594)</w:t>
            </w:r>
          </w:p>
        </w:tc>
        <w:tc>
          <w:tcPr>
            <w:tcW w:w="1134" w:type="dxa"/>
            <w:tcBorders>
              <w:top w:val="single" w:sz="4" w:space="0" w:color="000000"/>
              <w:left w:val="single" w:sz="4" w:space="0" w:color="000000"/>
              <w:bottom w:val="single" w:sz="4" w:space="0" w:color="000000"/>
              <w:right w:val="single" w:sz="4" w:space="0" w:color="000000"/>
            </w:tcBorders>
          </w:tcPr>
          <w:p w:rsidR="00F110ED" w:rsidRPr="00310F2F" w:rsidRDefault="00F110ED" w:rsidP="00CD70ED">
            <w:pPr>
              <w:jc w:val="center"/>
              <w:rPr>
                <w:sz w:val="20"/>
                <w:szCs w:val="20"/>
              </w:rPr>
            </w:pPr>
            <w:r w:rsidRPr="00310F2F">
              <w:rPr>
                <w:sz w:val="20"/>
                <w:szCs w:val="20"/>
              </w:rPr>
              <w:t xml:space="preserve">Проект бюджета города </w:t>
            </w:r>
            <w:r w:rsidRPr="00310F2F">
              <w:rPr>
                <w:sz w:val="20"/>
                <w:szCs w:val="20"/>
              </w:rPr>
              <w:br/>
              <w:t>(проект решения)</w:t>
            </w:r>
          </w:p>
          <w:p w:rsidR="00F110ED" w:rsidRPr="00310F2F" w:rsidRDefault="00F110ED" w:rsidP="00CD70ED">
            <w:pPr>
              <w:snapToGrid w:val="0"/>
              <w:ind w:left="-108" w:right="-108"/>
              <w:jc w:val="center"/>
              <w:rPr>
                <w:sz w:val="20"/>
                <w:szCs w:val="20"/>
              </w:rPr>
            </w:pPr>
          </w:p>
        </w:tc>
        <w:tc>
          <w:tcPr>
            <w:tcW w:w="993" w:type="dxa"/>
            <w:tcBorders>
              <w:top w:val="single" w:sz="4" w:space="0" w:color="000000"/>
              <w:left w:val="single" w:sz="4" w:space="0" w:color="000000"/>
              <w:bottom w:val="single" w:sz="4" w:space="0" w:color="000000"/>
            </w:tcBorders>
          </w:tcPr>
          <w:p w:rsidR="00F110ED" w:rsidRPr="00310F2F" w:rsidRDefault="00F110ED" w:rsidP="00CD70ED">
            <w:pPr>
              <w:snapToGrid w:val="0"/>
              <w:ind w:left="-108" w:right="-108"/>
              <w:jc w:val="center"/>
              <w:rPr>
                <w:sz w:val="20"/>
                <w:szCs w:val="20"/>
              </w:rPr>
            </w:pPr>
            <w:r w:rsidRPr="00310F2F">
              <w:rPr>
                <w:sz w:val="20"/>
                <w:szCs w:val="20"/>
              </w:rPr>
              <w:t>Отклоне</w:t>
            </w:r>
          </w:p>
          <w:p w:rsidR="00F110ED" w:rsidRPr="00310F2F" w:rsidRDefault="00F110ED" w:rsidP="00CD70ED">
            <w:pPr>
              <w:snapToGrid w:val="0"/>
              <w:ind w:left="-108" w:right="-108"/>
              <w:jc w:val="center"/>
              <w:rPr>
                <w:sz w:val="20"/>
                <w:szCs w:val="20"/>
              </w:rPr>
            </w:pPr>
            <w:r w:rsidRPr="00310F2F">
              <w:rPr>
                <w:sz w:val="20"/>
                <w:szCs w:val="20"/>
              </w:rPr>
              <w:t xml:space="preserve">ние </w:t>
            </w:r>
          </w:p>
          <w:p w:rsidR="00F110ED" w:rsidRPr="00310F2F" w:rsidRDefault="00F110ED" w:rsidP="00CD70ED">
            <w:pPr>
              <w:snapToGrid w:val="0"/>
              <w:ind w:left="-108" w:right="-108"/>
              <w:jc w:val="center"/>
              <w:rPr>
                <w:sz w:val="20"/>
                <w:szCs w:val="20"/>
              </w:rPr>
            </w:pPr>
            <w:r w:rsidRPr="00310F2F">
              <w:rPr>
                <w:sz w:val="20"/>
                <w:szCs w:val="20"/>
              </w:rPr>
              <w:t>(гр.8-гр.7)</w:t>
            </w:r>
          </w:p>
        </w:tc>
        <w:tc>
          <w:tcPr>
            <w:tcW w:w="709" w:type="dxa"/>
            <w:tcBorders>
              <w:top w:val="single" w:sz="4" w:space="0" w:color="000000"/>
              <w:left w:val="single" w:sz="4" w:space="0" w:color="000000"/>
              <w:bottom w:val="single" w:sz="4" w:space="0" w:color="000000"/>
            </w:tcBorders>
          </w:tcPr>
          <w:p w:rsidR="00F110ED" w:rsidRPr="00310F2F" w:rsidRDefault="00F110ED" w:rsidP="00CD70ED">
            <w:pPr>
              <w:ind w:left="-108" w:right="-107"/>
              <w:jc w:val="center"/>
              <w:rPr>
                <w:sz w:val="20"/>
                <w:szCs w:val="20"/>
              </w:rPr>
            </w:pPr>
            <w:r w:rsidRPr="00310F2F">
              <w:rPr>
                <w:sz w:val="20"/>
                <w:szCs w:val="20"/>
              </w:rPr>
              <w:t xml:space="preserve">% к предыдущему году </w:t>
            </w:r>
          </w:p>
          <w:p w:rsidR="00F110ED" w:rsidRPr="00310F2F" w:rsidRDefault="00F110ED" w:rsidP="00CD70ED">
            <w:pPr>
              <w:ind w:left="-108" w:right="-107"/>
              <w:jc w:val="center"/>
              <w:rPr>
                <w:sz w:val="20"/>
                <w:szCs w:val="20"/>
              </w:rPr>
            </w:pPr>
            <w:r w:rsidRPr="00310F2F">
              <w:rPr>
                <w:sz w:val="20"/>
                <w:szCs w:val="20"/>
              </w:rPr>
              <w:t>(гр.8 / гр.4 х 100)</w:t>
            </w:r>
          </w:p>
        </w:tc>
        <w:tc>
          <w:tcPr>
            <w:tcW w:w="1134" w:type="dxa"/>
            <w:tcBorders>
              <w:top w:val="single" w:sz="4" w:space="0" w:color="000000"/>
              <w:left w:val="single" w:sz="4" w:space="0" w:color="000000"/>
              <w:bottom w:val="single" w:sz="4" w:space="0" w:color="000000"/>
              <w:right w:val="single" w:sz="4" w:space="0" w:color="000000"/>
            </w:tcBorders>
          </w:tcPr>
          <w:p w:rsidR="00F110ED" w:rsidRPr="00310F2F" w:rsidRDefault="00F110ED" w:rsidP="00CD70ED">
            <w:pPr>
              <w:jc w:val="center"/>
              <w:rPr>
                <w:sz w:val="20"/>
                <w:szCs w:val="20"/>
              </w:rPr>
            </w:pPr>
            <w:r w:rsidRPr="00310F2F">
              <w:rPr>
                <w:sz w:val="20"/>
                <w:szCs w:val="20"/>
              </w:rPr>
              <w:t xml:space="preserve">Проект бюджета города </w:t>
            </w:r>
            <w:r w:rsidRPr="00310F2F">
              <w:rPr>
                <w:sz w:val="20"/>
                <w:szCs w:val="20"/>
              </w:rPr>
              <w:br/>
              <w:t>(проект решения)</w:t>
            </w:r>
          </w:p>
          <w:p w:rsidR="00F110ED" w:rsidRPr="00310F2F" w:rsidRDefault="00F110ED" w:rsidP="00CD70ED">
            <w:pPr>
              <w:snapToGrid w:val="0"/>
              <w:ind w:left="-108" w:right="-108"/>
              <w:jc w:val="center"/>
              <w:rPr>
                <w:sz w:val="20"/>
                <w:szCs w:val="20"/>
              </w:rPr>
            </w:pPr>
          </w:p>
        </w:tc>
        <w:tc>
          <w:tcPr>
            <w:tcW w:w="992" w:type="dxa"/>
            <w:tcBorders>
              <w:top w:val="single" w:sz="4" w:space="0" w:color="000000"/>
              <w:left w:val="single" w:sz="4" w:space="0" w:color="000000"/>
              <w:bottom w:val="single" w:sz="4" w:space="0" w:color="000000"/>
            </w:tcBorders>
          </w:tcPr>
          <w:p w:rsidR="00F110ED" w:rsidRPr="00310F2F" w:rsidRDefault="00F110ED" w:rsidP="00CD70ED">
            <w:pPr>
              <w:snapToGrid w:val="0"/>
              <w:ind w:left="-108" w:right="-108"/>
              <w:jc w:val="center"/>
              <w:rPr>
                <w:sz w:val="20"/>
                <w:szCs w:val="20"/>
              </w:rPr>
            </w:pPr>
            <w:r w:rsidRPr="00310F2F">
              <w:rPr>
                <w:sz w:val="20"/>
                <w:szCs w:val="20"/>
              </w:rPr>
              <w:t>Отклоне</w:t>
            </w:r>
          </w:p>
          <w:p w:rsidR="00F110ED" w:rsidRPr="00310F2F" w:rsidRDefault="00F110ED" w:rsidP="00CD70ED">
            <w:pPr>
              <w:snapToGrid w:val="0"/>
              <w:ind w:left="-108" w:right="-108"/>
              <w:jc w:val="center"/>
              <w:rPr>
                <w:sz w:val="20"/>
                <w:szCs w:val="20"/>
              </w:rPr>
            </w:pPr>
            <w:r w:rsidRPr="00310F2F">
              <w:rPr>
                <w:sz w:val="20"/>
                <w:szCs w:val="20"/>
              </w:rPr>
              <w:t xml:space="preserve">ние </w:t>
            </w:r>
          </w:p>
          <w:p w:rsidR="00F110ED" w:rsidRPr="00310F2F" w:rsidRDefault="00F110ED" w:rsidP="00CD70ED">
            <w:pPr>
              <w:snapToGrid w:val="0"/>
              <w:ind w:left="-108" w:right="-108"/>
              <w:jc w:val="center"/>
              <w:rPr>
                <w:sz w:val="20"/>
                <w:szCs w:val="20"/>
              </w:rPr>
            </w:pPr>
            <w:r w:rsidRPr="00310F2F">
              <w:rPr>
                <w:sz w:val="20"/>
                <w:szCs w:val="20"/>
              </w:rPr>
              <w:t>(гр.11 - гр.8)</w:t>
            </w:r>
          </w:p>
        </w:tc>
        <w:tc>
          <w:tcPr>
            <w:tcW w:w="710" w:type="dxa"/>
            <w:tcBorders>
              <w:top w:val="single" w:sz="4" w:space="0" w:color="000000"/>
              <w:left w:val="single" w:sz="4" w:space="0" w:color="000000"/>
              <w:bottom w:val="single" w:sz="4" w:space="0" w:color="000000"/>
              <w:right w:val="single" w:sz="4" w:space="0" w:color="auto"/>
            </w:tcBorders>
          </w:tcPr>
          <w:p w:rsidR="00F110ED" w:rsidRPr="00310F2F" w:rsidRDefault="00F110ED" w:rsidP="00CD70ED">
            <w:pPr>
              <w:ind w:left="-109" w:right="-108"/>
              <w:jc w:val="center"/>
              <w:rPr>
                <w:sz w:val="20"/>
                <w:szCs w:val="20"/>
              </w:rPr>
            </w:pPr>
            <w:r w:rsidRPr="00310F2F">
              <w:rPr>
                <w:sz w:val="20"/>
                <w:szCs w:val="20"/>
              </w:rPr>
              <w:t>% к преды</w:t>
            </w:r>
          </w:p>
          <w:p w:rsidR="00F110ED" w:rsidRPr="00310F2F" w:rsidRDefault="00F110ED" w:rsidP="00CD70ED">
            <w:pPr>
              <w:ind w:left="-109" w:right="-108"/>
              <w:jc w:val="center"/>
              <w:rPr>
                <w:sz w:val="20"/>
                <w:szCs w:val="20"/>
              </w:rPr>
            </w:pPr>
            <w:r w:rsidRPr="00310F2F">
              <w:rPr>
                <w:sz w:val="20"/>
                <w:szCs w:val="20"/>
              </w:rPr>
              <w:t>дуще</w:t>
            </w:r>
          </w:p>
          <w:p w:rsidR="00F110ED" w:rsidRPr="00310F2F" w:rsidRDefault="00F110ED" w:rsidP="00CD70ED">
            <w:pPr>
              <w:ind w:left="-109" w:right="-108"/>
              <w:jc w:val="center"/>
              <w:rPr>
                <w:sz w:val="20"/>
                <w:szCs w:val="20"/>
              </w:rPr>
            </w:pPr>
            <w:r w:rsidRPr="00310F2F">
              <w:rPr>
                <w:sz w:val="20"/>
                <w:szCs w:val="20"/>
              </w:rPr>
              <w:t xml:space="preserve">му </w:t>
            </w:r>
          </w:p>
          <w:p w:rsidR="00F110ED" w:rsidRPr="0036102D" w:rsidRDefault="00F110ED" w:rsidP="00CD70ED">
            <w:pPr>
              <w:ind w:left="-109" w:right="-108"/>
              <w:jc w:val="center"/>
              <w:rPr>
                <w:sz w:val="20"/>
                <w:szCs w:val="20"/>
              </w:rPr>
            </w:pPr>
            <w:r w:rsidRPr="00310F2F">
              <w:rPr>
                <w:sz w:val="20"/>
                <w:szCs w:val="20"/>
              </w:rPr>
              <w:t>году (гр.11 / гр.8 х 100)</w:t>
            </w:r>
          </w:p>
        </w:tc>
      </w:tr>
      <w:tr w:rsidR="00F110ED" w:rsidRPr="0036102D" w:rsidTr="00CD70ED">
        <w:trPr>
          <w:trHeight w:val="149"/>
        </w:trPr>
        <w:tc>
          <w:tcPr>
            <w:tcW w:w="2978" w:type="dxa"/>
            <w:tcBorders>
              <w:top w:val="single" w:sz="4" w:space="0" w:color="000000"/>
              <w:left w:val="single" w:sz="4" w:space="0" w:color="000000"/>
              <w:bottom w:val="single" w:sz="4" w:space="0" w:color="auto"/>
            </w:tcBorders>
            <w:vAlign w:val="center"/>
          </w:tcPr>
          <w:p w:rsidR="00F110ED" w:rsidRPr="0036102D" w:rsidRDefault="00F110ED" w:rsidP="00CD70ED">
            <w:pPr>
              <w:snapToGrid w:val="0"/>
              <w:spacing w:line="230" w:lineRule="auto"/>
              <w:jc w:val="center"/>
              <w:rPr>
                <w:spacing w:val="6"/>
                <w:sz w:val="20"/>
                <w:szCs w:val="20"/>
              </w:rPr>
            </w:pPr>
            <w:r w:rsidRPr="0036102D">
              <w:rPr>
                <w:spacing w:val="6"/>
                <w:sz w:val="20"/>
                <w:szCs w:val="20"/>
              </w:rPr>
              <w:t>1</w:t>
            </w:r>
          </w:p>
        </w:tc>
        <w:tc>
          <w:tcPr>
            <w:tcW w:w="1275" w:type="dxa"/>
            <w:tcBorders>
              <w:top w:val="single" w:sz="4" w:space="0" w:color="000000"/>
              <w:left w:val="single" w:sz="4" w:space="0" w:color="000000"/>
              <w:bottom w:val="single" w:sz="4" w:space="0" w:color="auto"/>
            </w:tcBorders>
            <w:vAlign w:val="center"/>
          </w:tcPr>
          <w:p w:rsidR="00F110ED" w:rsidRPr="0036102D" w:rsidRDefault="00F110ED" w:rsidP="00CD70ED">
            <w:pPr>
              <w:snapToGrid w:val="0"/>
              <w:spacing w:line="230" w:lineRule="auto"/>
              <w:ind w:right="-108"/>
              <w:jc w:val="center"/>
              <w:rPr>
                <w:spacing w:val="6"/>
                <w:sz w:val="20"/>
                <w:szCs w:val="20"/>
              </w:rPr>
            </w:pPr>
            <w:r w:rsidRPr="0036102D">
              <w:rPr>
                <w:spacing w:val="6"/>
                <w:sz w:val="20"/>
                <w:szCs w:val="20"/>
              </w:rPr>
              <w:t>2</w:t>
            </w:r>
          </w:p>
        </w:tc>
        <w:tc>
          <w:tcPr>
            <w:tcW w:w="1275" w:type="dxa"/>
            <w:tcBorders>
              <w:top w:val="single" w:sz="4" w:space="0" w:color="000000"/>
              <w:left w:val="single" w:sz="4" w:space="0" w:color="000000"/>
              <w:bottom w:val="single" w:sz="4" w:space="0" w:color="auto"/>
              <w:right w:val="single" w:sz="4" w:space="0" w:color="000000"/>
            </w:tcBorders>
            <w:vAlign w:val="center"/>
          </w:tcPr>
          <w:p w:rsidR="00F110ED" w:rsidRPr="0036102D" w:rsidRDefault="00F110ED" w:rsidP="00CD70ED">
            <w:pPr>
              <w:snapToGrid w:val="0"/>
              <w:spacing w:line="230" w:lineRule="auto"/>
              <w:jc w:val="center"/>
              <w:rPr>
                <w:sz w:val="20"/>
                <w:szCs w:val="20"/>
              </w:rPr>
            </w:pPr>
            <w:r w:rsidRPr="0036102D">
              <w:rPr>
                <w:sz w:val="20"/>
                <w:szCs w:val="20"/>
              </w:rPr>
              <w:t>3</w:t>
            </w:r>
          </w:p>
        </w:tc>
        <w:tc>
          <w:tcPr>
            <w:tcW w:w="1135" w:type="dxa"/>
            <w:tcBorders>
              <w:top w:val="single" w:sz="4" w:space="0" w:color="000000"/>
              <w:left w:val="single" w:sz="4" w:space="0" w:color="000000"/>
              <w:bottom w:val="single" w:sz="4" w:space="0" w:color="auto"/>
              <w:right w:val="single" w:sz="4" w:space="0" w:color="000000"/>
            </w:tcBorders>
            <w:vAlign w:val="center"/>
          </w:tcPr>
          <w:p w:rsidR="00F110ED" w:rsidRPr="0036102D" w:rsidRDefault="00F110ED" w:rsidP="00CD70ED">
            <w:pPr>
              <w:spacing w:line="230" w:lineRule="auto"/>
              <w:ind w:left="-108" w:right="-108"/>
              <w:jc w:val="center"/>
              <w:rPr>
                <w:sz w:val="20"/>
                <w:szCs w:val="20"/>
              </w:rPr>
            </w:pPr>
            <w:r w:rsidRPr="0036102D">
              <w:rPr>
                <w:sz w:val="20"/>
                <w:szCs w:val="20"/>
              </w:rPr>
              <w:t>4</w:t>
            </w:r>
          </w:p>
        </w:tc>
        <w:tc>
          <w:tcPr>
            <w:tcW w:w="992" w:type="dxa"/>
            <w:tcBorders>
              <w:top w:val="single" w:sz="4" w:space="0" w:color="000000"/>
              <w:left w:val="single" w:sz="4" w:space="0" w:color="000000"/>
              <w:bottom w:val="single" w:sz="4" w:space="0" w:color="auto"/>
              <w:right w:val="single" w:sz="4" w:space="0" w:color="000000"/>
            </w:tcBorders>
            <w:vAlign w:val="center"/>
          </w:tcPr>
          <w:p w:rsidR="00F110ED" w:rsidRPr="0036102D" w:rsidRDefault="00F110ED" w:rsidP="00CD70ED">
            <w:pPr>
              <w:spacing w:line="230" w:lineRule="auto"/>
              <w:jc w:val="center"/>
              <w:rPr>
                <w:sz w:val="20"/>
                <w:szCs w:val="20"/>
              </w:rPr>
            </w:pPr>
            <w:r w:rsidRPr="0036102D">
              <w:rPr>
                <w:sz w:val="20"/>
                <w:szCs w:val="20"/>
              </w:rPr>
              <w:t>5</w:t>
            </w:r>
          </w:p>
        </w:tc>
        <w:tc>
          <w:tcPr>
            <w:tcW w:w="851" w:type="dxa"/>
            <w:tcBorders>
              <w:top w:val="single" w:sz="4" w:space="0" w:color="000000"/>
              <w:left w:val="single" w:sz="4" w:space="0" w:color="000000"/>
              <w:bottom w:val="single" w:sz="4" w:space="0" w:color="auto"/>
              <w:right w:val="single" w:sz="4" w:space="0" w:color="000000"/>
            </w:tcBorders>
          </w:tcPr>
          <w:p w:rsidR="00F110ED" w:rsidRPr="0036102D" w:rsidRDefault="00F110ED" w:rsidP="00CD70ED">
            <w:pPr>
              <w:snapToGrid w:val="0"/>
              <w:spacing w:line="230" w:lineRule="auto"/>
              <w:jc w:val="center"/>
              <w:rPr>
                <w:sz w:val="20"/>
                <w:szCs w:val="20"/>
              </w:rPr>
            </w:pPr>
            <w:r w:rsidRPr="0036102D">
              <w:rPr>
                <w:sz w:val="20"/>
                <w:szCs w:val="20"/>
              </w:rPr>
              <w:t>6</w:t>
            </w:r>
          </w:p>
        </w:tc>
        <w:tc>
          <w:tcPr>
            <w:tcW w:w="1275" w:type="dxa"/>
            <w:tcBorders>
              <w:top w:val="single" w:sz="4" w:space="0" w:color="000000"/>
              <w:left w:val="single" w:sz="4" w:space="0" w:color="000000"/>
              <w:bottom w:val="single" w:sz="4" w:space="0" w:color="auto"/>
              <w:right w:val="single" w:sz="4" w:space="0" w:color="000000"/>
            </w:tcBorders>
            <w:vAlign w:val="center"/>
          </w:tcPr>
          <w:p w:rsidR="00F110ED" w:rsidRPr="0036102D" w:rsidRDefault="00F110ED" w:rsidP="00CD70ED">
            <w:pPr>
              <w:snapToGrid w:val="0"/>
              <w:spacing w:line="230" w:lineRule="auto"/>
              <w:jc w:val="center"/>
              <w:rPr>
                <w:sz w:val="20"/>
                <w:szCs w:val="20"/>
              </w:rPr>
            </w:pPr>
            <w:r w:rsidRPr="0036102D">
              <w:rPr>
                <w:sz w:val="20"/>
                <w:szCs w:val="20"/>
              </w:rPr>
              <w:t>7</w:t>
            </w:r>
          </w:p>
        </w:tc>
        <w:tc>
          <w:tcPr>
            <w:tcW w:w="1134" w:type="dxa"/>
            <w:tcBorders>
              <w:top w:val="single" w:sz="4" w:space="0" w:color="000000"/>
              <w:left w:val="single" w:sz="4" w:space="0" w:color="000000"/>
              <w:bottom w:val="single" w:sz="4" w:space="0" w:color="auto"/>
              <w:right w:val="single" w:sz="4" w:space="0" w:color="000000"/>
            </w:tcBorders>
            <w:vAlign w:val="center"/>
          </w:tcPr>
          <w:p w:rsidR="00F110ED" w:rsidRPr="0036102D" w:rsidRDefault="00F110ED" w:rsidP="00CD70ED">
            <w:pPr>
              <w:snapToGrid w:val="0"/>
              <w:spacing w:line="230" w:lineRule="auto"/>
              <w:jc w:val="center"/>
              <w:rPr>
                <w:sz w:val="20"/>
                <w:szCs w:val="20"/>
              </w:rPr>
            </w:pPr>
            <w:r w:rsidRPr="0036102D">
              <w:rPr>
                <w:sz w:val="20"/>
                <w:szCs w:val="20"/>
              </w:rPr>
              <w:t>8</w:t>
            </w:r>
          </w:p>
        </w:tc>
        <w:tc>
          <w:tcPr>
            <w:tcW w:w="993" w:type="dxa"/>
            <w:tcBorders>
              <w:top w:val="single" w:sz="4" w:space="0" w:color="000000"/>
              <w:left w:val="single" w:sz="4" w:space="0" w:color="000000"/>
              <w:bottom w:val="single" w:sz="4" w:space="0" w:color="auto"/>
            </w:tcBorders>
            <w:vAlign w:val="center"/>
          </w:tcPr>
          <w:p w:rsidR="00F110ED" w:rsidRPr="0036102D" w:rsidRDefault="00F110ED" w:rsidP="00CD70ED">
            <w:pPr>
              <w:spacing w:line="230" w:lineRule="auto"/>
              <w:jc w:val="center"/>
              <w:rPr>
                <w:sz w:val="20"/>
                <w:szCs w:val="20"/>
              </w:rPr>
            </w:pPr>
            <w:r w:rsidRPr="0036102D">
              <w:rPr>
                <w:sz w:val="20"/>
                <w:szCs w:val="20"/>
              </w:rPr>
              <w:t>9</w:t>
            </w:r>
          </w:p>
        </w:tc>
        <w:tc>
          <w:tcPr>
            <w:tcW w:w="709" w:type="dxa"/>
            <w:tcBorders>
              <w:top w:val="single" w:sz="4" w:space="0" w:color="000000"/>
              <w:left w:val="single" w:sz="4" w:space="0" w:color="000000"/>
              <w:bottom w:val="single" w:sz="4" w:space="0" w:color="auto"/>
            </w:tcBorders>
          </w:tcPr>
          <w:p w:rsidR="00F110ED" w:rsidRPr="0036102D" w:rsidRDefault="00F110ED" w:rsidP="00CD70ED">
            <w:pPr>
              <w:snapToGrid w:val="0"/>
              <w:spacing w:line="230" w:lineRule="auto"/>
              <w:jc w:val="center"/>
              <w:rPr>
                <w:sz w:val="20"/>
                <w:szCs w:val="20"/>
              </w:rPr>
            </w:pPr>
            <w:r w:rsidRPr="0036102D">
              <w:rPr>
                <w:sz w:val="20"/>
                <w:szCs w:val="20"/>
              </w:rPr>
              <w:t>10</w:t>
            </w:r>
          </w:p>
        </w:tc>
        <w:tc>
          <w:tcPr>
            <w:tcW w:w="1134" w:type="dxa"/>
            <w:tcBorders>
              <w:top w:val="single" w:sz="4" w:space="0" w:color="000000"/>
              <w:left w:val="single" w:sz="4" w:space="0" w:color="000000"/>
              <w:bottom w:val="single" w:sz="4" w:space="0" w:color="auto"/>
              <w:right w:val="single" w:sz="4" w:space="0" w:color="000000"/>
            </w:tcBorders>
            <w:vAlign w:val="center"/>
          </w:tcPr>
          <w:p w:rsidR="00F110ED" w:rsidRPr="0036102D" w:rsidRDefault="00F110ED" w:rsidP="00CD70ED">
            <w:pPr>
              <w:snapToGrid w:val="0"/>
              <w:spacing w:line="230" w:lineRule="auto"/>
              <w:jc w:val="center"/>
              <w:rPr>
                <w:sz w:val="20"/>
                <w:szCs w:val="20"/>
              </w:rPr>
            </w:pPr>
            <w:r w:rsidRPr="0036102D">
              <w:rPr>
                <w:sz w:val="20"/>
                <w:szCs w:val="20"/>
              </w:rPr>
              <w:t>11</w:t>
            </w:r>
          </w:p>
        </w:tc>
        <w:tc>
          <w:tcPr>
            <w:tcW w:w="992" w:type="dxa"/>
            <w:tcBorders>
              <w:top w:val="single" w:sz="4" w:space="0" w:color="000000"/>
              <w:left w:val="single" w:sz="4" w:space="0" w:color="000000"/>
              <w:bottom w:val="single" w:sz="4" w:space="0" w:color="auto"/>
            </w:tcBorders>
            <w:vAlign w:val="center"/>
          </w:tcPr>
          <w:p w:rsidR="00F110ED" w:rsidRPr="0036102D" w:rsidRDefault="00F110ED" w:rsidP="00CD70ED">
            <w:pPr>
              <w:spacing w:line="230" w:lineRule="auto"/>
              <w:jc w:val="center"/>
              <w:rPr>
                <w:sz w:val="20"/>
                <w:szCs w:val="20"/>
              </w:rPr>
            </w:pPr>
            <w:r w:rsidRPr="0036102D">
              <w:rPr>
                <w:sz w:val="20"/>
                <w:szCs w:val="20"/>
              </w:rPr>
              <w:t>12</w:t>
            </w:r>
          </w:p>
        </w:tc>
        <w:tc>
          <w:tcPr>
            <w:tcW w:w="710" w:type="dxa"/>
            <w:tcBorders>
              <w:top w:val="single" w:sz="4" w:space="0" w:color="000000"/>
              <w:left w:val="single" w:sz="4" w:space="0" w:color="000000"/>
              <w:bottom w:val="single" w:sz="4" w:space="0" w:color="auto"/>
              <w:right w:val="single" w:sz="4" w:space="0" w:color="auto"/>
            </w:tcBorders>
            <w:vAlign w:val="center"/>
          </w:tcPr>
          <w:p w:rsidR="00F110ED" w:rsidRPr="0036102D" w:rsidRDefault="00F110ED" w:rsidP="00CD70ED">
            <w:pPr>
              <w:spacing w:line="230" w:lineRule="auto"/>
              <w:ind w:left="-108" w:right="-108"/>
              <w:jc w:val="center"/>
              <w:rPr>
                <w:sz w:val="20"/>
                <w:szCs w:val="20"/>
              </w:rPr>
            </w:pPr>
            <w:r w:rsidRPr="0036102D">
              <w:rPr>
                <w:sz w:val="20"/>
                <w:szCs w:val="20"/>
              </w:rPr>
              <w:t>13</w:t>
            </w:r>
          </w:p>
        </w:tc>
      </w:tr>
      <w:tr w:rsidR="00F110ED" w:rsidRPr="0036102D" w:rsidTr="00CD70ED">
        <w:trPr>
          <w:trHeight w:val="270"/>
        </w:trPr>
        <w:tc>
          <w:tcPr>
            <w:tcW w:w="2978" w:type="dxa"/>
            <w:tcBorders>
              <w:top w:val="single" w:sz="4" w:space="0" w:color="auto"/>
              <w:left w:val="single" w:sz="4" w:space="0" w:color="auto"/>
              <w:bottom w:val="single" w:sz="4" w:space="0" w:color="auto"/>
              <w:right w:val="single" w:sz="4" w:space="0" w:color="auto"/>
            </w:tcBorders>
          </w:tcPr>
          <w:p w:rsidR="00F110ED" w:rsidRPr="0036102D" w:rsidRDefault="00F110ED" w:rsidP="00CD70ED">
            <w:pPr>
              <w:spacing w:line="230" w:lineRule="auto"/>
              <w:rPr>
                <w:sz w:val="20"/>
                <w:szCs w:val="20"/>
              </w:rPr>
            </w:pPr>
            <w:r w:rsidRPr="0036102D">
              <w:rPr>
                <w:sz w:val="20"/>
                <w:szCs w:val="20"/>
              </w:rPr>
              <w:t>Основное мероприятие «Создание условий для эффективного выполнения полномочий по управлению и распоряжению имуществом, находящимся в муниципальной собственности города Ставрополя, в том числе земельными ресурсами»</w:t>
            </w:r>
          </w:p>
        </w:tc>
        <w:tc>
          <w:tcPr>
            <w:tcW w:w="1275" w:type="dxa"/>
            <w:tcBorders>
              <w:top w:val="single" w:sz="4" w:space="0" w:color="auto"/>
              <w:left w:val="single" w:sz="4" w:space="0" w:color="auto"/>
              <w:bottom w:val="single" w:sz="4" w:space="0" w:color="auto"/>
              <w:right w:val="single" w:sz="4" w:space="0" w:color="auto"/>
            </w:tcBorders>
            <w:tcMar>
              <w:left w:w="51" w:type="dxa"/>
              <w:right w:w="51" w:type="dxa"/>
            </w:tcMar>
          </w:tcPr>
          <w:p w:rsidR="00F110ED" w:rsidRDefault="00F110ED" w:rsidP="00CD70ED">
            <w:pPr>
              <w:jc w:val="center"/>
              <w:rPr>
                <w:color w:val="000000"/>
                <w:sz w:val="20"/>
                <w:szCs w:val="20"/>
              </w:rPr>
            </w:pPr>
            <w:r>
              <w:rPr>
                <w:color w:val="000000"/>
                <w:sz w:val="20"/>
                <w:szCs w:val="20"/>
              </w:rPr>
              <w:t>644,32</w:t>
            </w:r>
          </w:p>
        </w:tc>
        <w:tc>
          <w:tcPr>
            <w:tcW w:w="1275" w:type="dxa"/>
            <w:tcBorders>
              <w:top w:val="single" w:sz="4" w:space="0" w:color="auto"/>
              <w:left w:val="single" w:sz="4" w:space="0" w:color="auto"/>
              <w:bottom w:val="single" w:sz="4" w:space="0" w:color="auto"/>
              <w:right w:val="single" w:sz="4" w:space="0" w:color="auto"/>
            </w:tcBorders>
            <w:tcMar>
              <w:left w:w="51" w:type="dxa"/>
              <w:right w:w="51" w:type="dxa"/>
            </w:tcMar>
          </w:tcPr>
          <w:p w:rsidR="00F110ED" w:rsidRDefault="00F110ED" w:rsidP="00CD70ED">
            <w:pPr>
              <w:jc w:val="center"/>
              <w:rPr>
                <w:color w:val="000000"/>
                <w:sz w:val="20"/>
                <w:szCs w:val="20"/>
              </w:rPr>
            </w:pPr>
            <w:r>
              <w:rPr>
                <w:color w:val="000000"/>
                <w:sz w:val="20"/>
                <w:szCs w:val="20"/>
              </w:rPr>
              <w:t>644,32</w:t>
            </w:r>
          </w:p>
        </w:tc>
        <w:tc>
          <w:tcPr>
            <w:tcW w:w="1135" w:type="dxa"/>
            <w:tcBorders>
              <w:top w:val="single" w:sz="4" w:space="0" w:color="auto"/>
              <w:left w:val="single" w:sz="4" w:space="0" w:color="auto"/>
              <w:bottom w:val="single" w:sz="4" w:space="0" w:color="auto"/>
              <w:right w:val="single" w:sz="4" w:space="0" w:color="auto"/>
            </w:tcBorders>
            <w:tcMar>
              <w:left w:w="51" w:type="dxa"/>
              <w:right w:w="51" w:type="dxa"/>
            </w:tcMar>
          </w:tcPr>
          <w:p w:rsidR="00F110ED" w:rsidRDefault="00F110ED" w:rsidP="00CD70ED">
            <w:pPr>
              <w:jc w:val="center"/>
              <w:rPr>
                <w:color w:val="000000"/>
                <w:sz w:val="20"/>
                <w:szCs w:val="20"/>
              </w:rPr>
            </w:pPr>
            <w:r>
              <w:rPr>
                <w:color w:val="000000"/>
                <w:sz w:val="20"/>
                <w:szCs w:val="20"/>
              </w:rPr>
              <w:t>1 239,32</w:t>
            </w:r>
          </w:p>
        </w:tc>
        <w:tc>
          <w:tcPr>
            <w:tcW w:w="992" w:type="dxa"/>
            <w:tcBorders>
              <w:top w:val="single" w:sz="4" w:space="0" w:color="auto"/>
              <w:left w:val="single" w:sz="4" w:space="0" w:color="auto"/>
              <w:bottom w:val="single" w:sz="4" w:space="0" w:color="auto"/>
              <w:right w:val="single" w:sz="4" w:space="0" w:color="auto"/>
            </w:tcBorders>
            <w:tcMar>
              <w:left w:w="51" w:type="dxa"/>
              <w:right w:w="51" w:type="dxa"/>
            </w:tcMar>
          </w:tcPr>
          <w:p w:rsidR="00F110ED" w:rsidRDefault="00F110ED" w:rsidP="00CD70ED">
            <w:pPr>
              <w:jc w:val="center"/>
              <w:rPr>
                <w:color w:val="000000"/>
                <w:sz w:val="20"/>
                <w:szCs w:val="20"/>
              </w:rPr>
            </w:pPr>
            <w:r>
              <w:rPr>
                <w:color w:val="000000"/>
                <w:sz w:val="20"/>
                <w:szCs w:val="20"/>
              </w:rPr>
              <w:t>595,00</w:t>
            </w:r>
          </w:p>
        </w:tc>
        <w:tc>
          <w:tcPr>
            <w:tcW w:w="851" w:type="dxa"/>
            <w:tcBorders>
              <w:top w:val="single" w:sz="4" w:space="0" w:color="auto"/>
              <w:left w:val="single" w:sz="4" w:space="0" w:color="auto"/>
              <w:bottom w:val="single" w:sz="4" w:space="0" w:color="auto"/>
              <w:right w:val="single" w:sz="4" w:space="0" w:color="auto"/>
            </w:tcBorders>
            <w:tcMar>
              <w:left w:w="51" w:type="dxa"/>
              <w:right w:w="51" w:type="dxa"/>
            </w:tcMar>
          </w:tcPr>
          <w:p w:rsidR="00F110ED" w:rsidRDefault="00F110ED" w:rsidP="00CD70ED">
            <w:pPr>
              <w:jc w:val="center"/>
              <w:rPr>
                <w:color w:val="000000"/>
                <w:sz w:val="20"/>
                <w:szCs w:val="20"/>
              </w:rPr>
            </w:pPr>
            <w:r>
              <w:rPr>
                <w:color w:val="000000"/>
                <w:sz w:val="20"/>
                <w:szCs w:val="20"/>
              </w:rPr>
              <w:t>192,35</w:t>
            </w:r>
          </w:p>
        </w:tc>
        <w:tc>
          <w:tcPr>
            <w:tcW w:w="1275" w:type="dxa"/>
            <w:tcBorders>
              <w:top w:val="single" w:sz="4" w:space="0" w:color="auto"/>
              <w:left w:val="single" w:sz="4" w:space="0" w:color="auto"/>
              <w:bottom w:val="single" w:sz="4" w:space="0" w:color="auto"/>
              <w:right w:val="single" w:sz="4" w:space="0" w:color="auto"/>
            </w:tcBorders>
            <w:tcMar>
              <w:left w:w="51" w:type="dxa"/>
              <w:right w:w="51" w:type="dxa"/>
            </w:tcMar>
          </w:tcPr>
          <w:p w:rsidR="00F110ED" w:rsidRDefault="00F110ED" w:rsidP="00CD70ED">
            <w:pPr>
              <w:jc w:val="center"/>
              <w:rPr>
                <w:color w:val="000000"/>
                <w:sz w:val="20"/>
                <w:szCs w:val="20"/>
              </w:rPr>
            </w:pPr>
            <w:r>
              <w:rPr>
                <w:color w:val="000000"/>
                <w:sz w:val="20"/>
                <w:szCs w:val="20"/>
              </w:rPr>
              <w:t>644,32</w:t>
            </w:r>
          </w:p>
        </w:tc>
        <w:tc>
          <w:tcPr>
            <w:tcW w:w="1134" w:type="dxa"/>
            <w:tcBorders>
              <w:top w:val="single" w:sz="4" w:space="0" w:color="auto"/>
              <w:left w:val="single" w:sz="4" w:space="0" w:color="auto"/>
              <w:bottom w:val="single" w:sz="4" w:space="0" w:color="auto"/>
              <w:right w:val="single" w:sz="4" w:space="0" w:color="auto"/>
            </w:tcBorders>
            <w:tcMar>
              <w:left w:w="51" w:type="dxa"/>
              <w:right w:w="51" w:type="dxa"/>
            </w:tcMar>
          </w:tcPr>
          <w:p w:rsidR="00F110ED" w:rsidRDefault="00F110ED" w:rsidP="00CD70ED">
            <w:pPr>
              <w:jc w:val="center"/>
              <w:rPr>
                <w:color w:val="000000"/>
                <w:sz w:val="20"/>
                <w:szCs w:val="20"/>
              </w:rPr>
            </w:pPr>
            <w:r>
              <w:rPr>
                <w:color w:val="000000"/>
                <w:sz w:val="20"/>
                <w:szCs w:val="20"/>
              </w:rPr>
              <w:t>944,32</w:t>
            </w:r>
          </w:p>
        </w:tc>
        <w:tc>
          <w:tcPr>
            <w:tcW w:w="993" w:type="dxa"/>
            <w:tcBorders>
              <w:top w:val="single" w:sz="4" w:space="0" w:color="auto"/>
              <w:left w:val="single" w:sz="4" w:space="0" w:color="auto"/>
              <w:bottom w:val="single" w:sz="4" w:space="0" w:color="auto"/>
              <w:right w:val="single" w:sz="4" w:space="0" w:color="auto"/>
            </w:tcBorders>
            <w:tcMar>
              <w:left w:w="51" w:type="dxa"/>
              <w:right w:w="51" w:type="dxa"/>
            </w:tcMar>
          </w:tcPr>
          <w:p w:rsidR="00F110ED" w:rsidRDefault="00F110ED" w:rsidP="00CD70ED">
            <w:pPr>
              <w:jc w:val="center"/>
              <w:rPr>
                <w:color w:val="000000"/>
                <w:sz w:val="20"/>
                <w:szCs w:val="20"/>
              </w:rPr>
            </w:pPr>
            <w:r>
              <w:rPr>
                <w:color w:val="000000"/>
                <w:sz w:val="20"/>
                <w:szCs w:val="20"/>
              </w:rPr>
              <w:t>300,00</w:t>
            </w:r>
          </w:p>
        </w:tc>
        <w:tc>
          <w:tcPr>
            <w:tcW w:w="709" w:type="dxa"/>
            <w:tcBorders>
              <w:top w:val="single" w:sz="4" w:space="0" w:color="auto"/>
              <w:left w:val="single" w:sz="4" w:space="0" w:color="auto"/>
              <w:bottom w:val="single" w:sz="4" w:space="0" w:color="auto"/>
              <w:right w:val="single" w:sz="4" w:space="0" w:color="auto"/>
            </w:tcBorders>
            <w:tcMar>
              <w:left w:w="51" w:type="dxa"/>
              <w:right w:w="51" w:type="dxa"/>
            </w:tcMar>
          </w:tcPr>
          <w:p w:rsidR="00F110ED" w:rsidRDefault="00F110ED" w:rsidP="00CD70ED">
            <w:pPr>
              <w:jc w:val="center"/>
              <w:rPr>
                <w:color w:val="000000"/>
                <w:sz w:val="20"/>
                <w:szCs w:val="20"/>
              </w:rPr>
            </w:pPr>
            <w:r>
              <w:rPr>
                <w:color w:val="000000"/>
                <w:sz w:val="20"/>
                <w:szCs w:val="20"/>
              </w:rPr>
              <w:t>76,20</w:t>
            </w:r>
          </w:p>
        </w:tc>
        <w:tc>
          <w:tcPr>
            <w:tcW w:w="1134" w:type="dxa"/>
            <w:tcBorders>
              <w:top w:val="single" w:sz="4" w:space="0" w:color="auto"/>
              <w:left w:val="single" w:sz="4" w:space="0" w:color="auto"/>
              <w:bottom w:val="single" w:sz="4" w:space="0" w:color="auto"/>
              <w:right w:val="single" w:sz="4" w:space="0" w:color="auto"/>
            </w:tcBorders>
            <w:tcMar>
              <w:left w:w="51" w:type="dxa"/>
              <w:right w:w="51" w:type="dxa"/>
            </w:tcMar>
          </w:tcPr>
          <w:p w:rsidR="00F110ED" w:rsidRDefault="00F110ED" w:rsidP="00CD70ED">
            <w:pPr>
              <w:jc w:val="center"/>
              <w:rPr>
                <w:color w:val="000000"/>
                <w:sz w:val="20"/>
                <w:szCs w:val="20"/>
              </w:rPr>
            </w:pPr>
            <w:r>
              <w:rPr>
                <w:color w:val="000000"/>
                <w:sz w:val="20"/>
                <w:szCs w:val="20"/>
              </w:rPr>
              <w:t>944,32</w:t>
            </w:r>
          </w:p>
        </w:tc>
        <w:tc>
          <w:tcPr>
            <w:tcW w:w="992" w:type="dxa"/>
            <w:tcBorders>
              <w:top w:val="single" w:sz="4" w:space="0" w:color="auto"/>
              <w:left w:val="single" w:sz="4" w:space="0" w:color="auto"/>
              <w:bottom w:val="single" w:sz="4" w:space="0" w:color="auto"/>
              <w:right w:val="single" w:sz="4" w:space="0" w:color="auto"/>
            </w:tcBorders>
            <w:tcMar>
              <w:left w:w="51" w:type="dxa"/>
              <w:right w:w="51" w:type="dxa"/>
            </w:tcMar>
          </w:tcPr>
          <w:p w:rsidR="00F110ED" w:rsidRDefault="00F110ED" w:rsidP="00CD70ED">
            <w:pPr>
              <w:jc w:val="center"/>
              <w:rPr>
                <w:color w:val="000000"/>
                <w:sz w:val="20"/>
                <w:szCs w:val="20"/>
              </w:rPr>
            </w:pPr>
            <w:r>
              <w:rPr>
                <w:color w:val="000000"/>
                <w:sz w:val="20"/>
                <w:szCs w:val="20"/>
              </w:rPr>
              <w:t>0,00</w:t>
            </w:r>
          </w:p>
        </w:tc>
        <w:tc>
          <w:tcPr>
            <w:tcW w:w="710" w:type="dxa"/>
            <w:tcBorders>
              <w:top w:val="single" w:sz="4" w:space="0" w:color="auto"/>
              <w:left w:val="single" w:sz="4" w:space="0" w:color="auto"/>
              <w:bottom w:val="single" w:sz="4" w:space="0" w:color="auto"/>
              <w:right w:val="single" w:sz="4" w:space="0" w:color="auto"/>
            </w:tcBorders>
            <w:tcMar>
              <w:left w:w="51" w:type="dxa"/>
              <w:right w:w="51" w:type="dxa"/>
            </w:tcMar>
          </w:tcPr>
          <w:p w:rsidR="00F110ED" w:rsidRDefault="00F110ED" w:rsidP="00CD70ED">
            <w:pPr>
              <w:jc w:val="center"/>
              <w:rPr>
                <w:color w:val="000000"/>
                <w:sz w:val="20"/>
                <w:szCs w:val="20"/>
              </w:rPr>
            </w:pPr>
            <w:r>
              <w:rPr>
                <w:color w:val="000000"/>
                <w:sz w:val="20"/>
                <w:szCs w:val="20"/>
              </w:rPr>
              <w:t>100</w:t>
            </w:r>
            <w:r w:rsidR="005D7519">
              <w:rPr>
                <w:color w:val="000000"/>
                <w:sz w:val="20"/>
                <w:szCs w:val="20"/>
              </w:rPr>
              <w:t>,0</w:t>
            </w:r>
          </w:p>
        </w:tc>
      </w:tr>
      <w:tr w:rsidR="005D7519" w:rsidRPr="0036102D" w:rsidTr="00CD70ED">
        <w:trPr>
          <w:trHeight w:val="270"/>
        </w:trPr>
        <w:tc>
          <w:tcPr>
            <w:tcW w:w="2978" w:type="dxa"/>
            <w:tcBorders>
              <w:top w:val="single" w:sz="4" w:space="0" w:color="auto"/>
              <w:left w:val="single" w:sz="4" w:space="0" w:color="auto"/>
              <w:bottom w:val="single" w:sz="4" w:space="0" w:color="auto"/>
              <w:right w:val="single" w:sz="4" w:space="0" w:color="auto"/>
            </w:tcBorders>
            <w:vAlign w:val="bottom"/>
          </w:tcPr>
          <w:p w:rsidR="005D7519" w:rsidRPr="0036102D" w:rsidRDefault="005D7519" w:rsidP="00CD70ED">
            <w:pPr>
              <w:spacing w:line="230" w:lineRule="auto"/>
              <w:rPr>
                <w:sz w:val="20"/>
                <w:szCs w:val="20"/>
              </w:rPr>
            </w:pPr>
            <w:r w:rsidRPr="0036102D">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1275" w:type="dxa"/>
            <w:tcBorders>
              <w:top w:val="single" w:sz="4" w:space="0" w:color="auto"/>
              <w:left w:val="single" w:sz="4" w:space="0" w:color="auto"/>
              <w:bottom w:val="single" w:sz="4" w:space="0" w:color="auto"/>
              <w:right w:val="single" w:sz="4" w:space="0" w:color="auto"/>
            </w:tcBorders>
            <w:tcMar>
              <w:left w:w="51" w:type="dxa"/>
              <w:right w:w="51" w:type="dxa"/>
            </w:tcMar>
          </w:tcPr>
          <w:p w:rsidR="005D7519" w:rsidRDefault="005D7519" w:rsidP="00CD70ED">
            <w:pPr>
              <w:jc w:val="center"/>
              <w:rPr>
                <w:color w:val="000000"/>
                <w:sz w:val="20"/>
                <w:szCs w:val="20"/>
              </w:rPr>
            </w:pPr>
            <w:r>
              <w:rPr>
                <w:color w:val="000000"/>
                <w:sz w:val="20"/>
                <w:szCs w:val="20"/>
              </w:rPr>
              <w:t>12 853,75</w:t>
            </w:r>
          </w:p>
        </w:tc>
        <w:tc>
          <w:tcPr>
            <w:tcW w:w="1275" w:type="dxa"/>
            <w:tcBorders>
              <w:top w:val="single" w:sz="4" w:space="0" w:color="auto"/>
              <w:left w:val="single" w:sz="4" w:space="0" w:color="auto"/>
              <w:bottom w:val="single" w:sz="4" w:space="0" w:color="auto"/>
              <w:right w:val="single" w:sz="4" w:space="0" w:color="auto"/>
            </w:tcBorders>
            <w:tcMar>
              <w:left w:w="51" w:type="dxa"/>
              <w:right w:w="51" w:type="dxa"/>
            </w:tcMar>
          </w:tcPr>
          <w:p w:rsidR="005D7519" w:rsidRDefault="005D7519" w:rsidP="00CD70ED">
            <w:pPr>
              <w:jc w:val="center"/>
              <w:rPr>
                <w:color w:val="000000"/>
                <w:sz w:val="20"/>
                <w:szCs w:val="20"/>
              </w:rPr>
            </w:pPr>
            <w:r>
              <w:rPr>
                <w:color w:val="000000"/>
                <w:sz w:val="20"/>
                <w:szCs w:val="20"/>
              </w:rPr>
              <w:t>6 699,58</w:t>
            </w:r>
          </w:p>
        </w:tc>
        <w:tc>
          <w:tcPr>
            <w:tcW w:w="1135" w:type="dxa"/>
            <w:tcBorders>
              <w:top w:val="single" w:sz="4" w:space="0" w:color="auto"/>
              <w:left w:val="single" w:sz="4" w:space="0" w:color="auto"/>
              <w:bottom w:val="single" w:sz="4" w:space="0" w:color="auto"/>
              <w:right w:val="single" w:sz="4" w:space="0" w:color="auto"/>
            </w:tcBorders>
            <w:tcMar>
              <w:left w:w="51" w:type="dxa"/>
              <w:right w:w="51" w:type="dxa"/>
            </w:tcMar>
          </w:tcPr>
          <w:p w:rsidR="005D7519" w:rsidRDefault="005D7519" w:rsidP="00CD70ED">
            <w:pPr>
              <w:jc w:val="center"/>
              <w:rPr>
                <w:color w:val="000000"/>
                <w:sz w:val="20"/>
                <w:szCs w:val="20"/>
              </w:rPr>
            </w:pPr>
            <w:r>
              <w:rPr>
                <w:color w:val="000000"/>
                <w:sz w:val="20"/>
                <w:szCs w:val="20"/>
              </w:rPr>
              <w:t>7 664,17</w:t>
            </w:r>
          </w:p>
        </w:tc>
        <w:tc>
          <w:tcPr>
            <w:tcW w:w="992" w:type="dxa"/>
            <w:tcBorders>
              <w:top w:val="single" w:sz="4" w:space="0" w:color="auto"/>
              <w:left w:val="single" w:sz="4" w:space="0" w:color="auto"/>
              <w:bottom w:val="single" w:sz="4" w:space="0" w:color="auto"/>
              <w:right w:val="single" w:sz="4" w:space="0" w:color="auto"/>
            </w:tcBorders>
            <w:tcMar>
              <w:left w:w="51" w:type="dxa"/>
              <w:right w:w="51" w:type="dxa"/>
            </w:tcMar>
          </w:tcPr>
          <w:p w:rsidR="005D7519" w:rsidRDefault="005D7519" w:rsidP="00CD70ED">
            <w:pPr>
              <w:jc w:val="center"/>
              <w:rPr>
                <w:color w:val="000000"/>
                <w:sz w:val="20"/>
                <w:szCs w:val="20"/>
              </w:rPr>
            </w:pPr>
            <w:r>
              <w:rPr>
                <w:color w:val="000000"/>
                <w:sz w:val="20"/>
                <w:szCs w:val="20"/>
              </w:rPr>
              <w:t>964,59</w:t>
            </w:r>
          </w:p>
        </w:tc>
        <w:tc>
          <w:tcPr>
            <w:tcW w:w="851" w:type="dxa"/>
            <w:tcBorders>
              <w:top w:val="single" w:sz="4" w:space="0" w:color="auto"/>
              <w:left w:val="single" w:sz="4" w:space="0" w:color="auto"/>
              <w:bottom w:val="single" w:sz="4" w:space="0" w:color="auto"/>
              <w:right w:val="single" w:sz="4" w:space="0" w:color="auto"/>
            </w:tcBorders>
            <w:tcMar>
              <w:left w:w="51" w:type="dxa"/>
              <w:right w:w="51" w:type="dxa"/>
            </w:tcMar>
          </w:tcPr>
          <w:p w:rsidR="005D7519" w:rsidRDefault="005D7519" w:rsidP="00CD70ED">
            <w:pPr>
              <w:jc w:val="center"/>
              <w:rPr>
                <w:color w:val="000000"/>
                <w:sz w:val="20"/>
                <w:szCs w:val="20"/>
              </w:rPr>
            </w:pPr>
            <w:r>
              <w:rPr>
                <w:color w:val="000000"/>
                <w:sz w:val="20"/>
                <w:szCs w:val="20"/>
              </w:rPr>
              <w:t>59,63</w:t>
            </w:r>
          </w:p>
        </w:tc>
        <w:tc>
          <w:tcPr>
            <w:tcW w:w="1275" w:type="dxa"/>
            <w:tcBorders>
              <w:top w:val="single" w:sz="4" w:space="0" w:color="auto"/>
              <w:left w:val="single" w:sz="4" w:space="0" w:color="auto"/>
              <w:bottom w:val="single" w:sz="4" w:space="0" w:color="auto"/>
              <w:right w:val="single" w:sz="4" w:space="0" w:color="auto"/>
            </w:tcBorders>
            <w:tcMar>
              <w:left w:w="51" w:type="dxa"/>
              <w:right w:w="51" w:type="dxa"/>
            </w:tcMar>
          </w:tcPr>
          <w:p w:rsidR="005D7519" w:rsidRDefault="005D7519" w:rsidP="00CD70ED">
            <w:pPr>
              <w:jc w:val="center"/>
              <w:rPr>
                <w:color w:val="000000"/>
                <w:sz w:val="20"/>
                <w:szCs w:val="20"/>
              </w:rPr>
            </w:pPr>
            <w:r>
              <w:rPr>
                <w:color w:val="000000"/>
                <w:sz w:val="20"/>
                <w:szCs w:val="20"/>
              </w:rPr>
              <w:t>6 699,58</w:t>
            </w:r>
          </w:p>
        </w:tc>
        <w:tc>
          <w:tcPr>
            <w:tcW w:w="1134" w:type="dxa"/>
            <w:tcBorders>
              <w:top w:val="single" w:sz="4" w:space="0" w:color="auto"/>
              <w:left w:val="single" w:sz="4" w:space="0" w:color="auto"/>
              <w:bottom w:val="single" w:sz="4" w:space="0" w:color="auto"/>
              <w:right w:val="single" w:sz="4" w:space="0" w:color="auto"/>
            </w:tcBorders>
            <w:tcMar>
              <w:left w:w="51" w:type="dxa"/>
              <w:right w:w="51" w:type="dxa"/>
            </w:tcMar>
          </w:tcPr>
          <w:p w:rsidR="005D7519" w:rsidRDefault="005D7519" w:rsidP="00CD70ED">
            <w:pPr>
              <w:jc w:val="center"/>
              <w:rPr>
                <w:color w:val="000000"/>
                <w:sz w:val="20"/>
                <w:szCs w:val="20"/>
              </w:rPr>
            </w:pPr>
            <w:r>
              <w:rPr>
                <w:color w:val="000000"/>
                <w:sz w:val="20"/>
                <w:szCs w:val="20"/>
              </w:rPr>
              <w:t>6 753,95</w:t>
            </w:r>
          </w:p>
        </w:tc>
        <w:tc>
          <w:tcPr>
            <w:tcW w:w="993" w:type="dxa"/>
            <w:tcBorders>
              <w:top w:val="single" w:sz="4" w:space="0" w:color="auto"/>
              <w:left w:val="single" w:sz="4" w:space="0" w:color="auto"/>
              <w:bottom w:val="single" w:sz="4" w:space="0" w:color="auto"/>
              <w:right w:val="single" w:sz="4" w:space="0" w:color="auto"/>
            </w:tcBorders>
            <w:tcMar>
              <w:left w:w="51" w:type="dxa"/>
              <w:right w:w="51" w:type="dxa"/>
            </w:tcMar>
          </w:tcPr>
          <w:p w:rsidR="005D7519" w:rsidRDefault="005D7519" w:rsidP="00CD70ED">
            <w:pPr>
              <w:jc w:val="center"/>
              <w:rPr>
                <w:color w:val="000000"/>
                <w:sz w:val="20"/>
                <w:szCs w:val="20"/>
              </w:rPr>
            </w:pPr>
            <w:r>
              <w:rPr>
                <w:color w:val="000000"/>
                <w:sz w:val="20"/>
                <w:szCs w:val="20"/>
              </w:rPr>
              <w:t>54,37</w:t>
            </w:r>
          </w:p>
        </w:tc>
        <w:tc>
          <w:tcPr>
            <w:tcW w:w="709" w:type="dxa"/>
            <w:tcBorders>
              <w:top w:val="single" w:sz="4" w:space="0" w:color="auto"/>
              <w:left w:val="single" w:sz="4" w:space="0" w:color="auto"/>
              <w:bottom w:val="single" w:sz="4" w:space="0" w:color="auto"/>
              <w:right w:val="single" w:sz="4" w:space="0" w:color="auto"/>
            </w:tcBorders>
            <w:tcMar>
              <w:left w:w="51" w:type="dxa"/>
              <w:right w:w="51" w:type="dxa"/>
            </w:tcMar>
          </w:tcPr>
          <w:p w:rsidR="005D7519" w:rsidRDefault="005D7519" w:rsidP="00CD70ED">
            <w:pPr>
              <w:jc w:val="center"/>
              <w:rPr>
                <w:color w:val="000000"/>
                <w:sz w:val="20"/>
                <w:szCs w:val="20"/>
              </w:rPr>
            </w:pPr>
            <w:r>
              <w:rPr>
                <w:color w:val="000000"/>
                <w:sz w:val="20"/>
                <w:szCs w:val="20"/>
              </w:rPr>
              <w:t>88,12</w:t>
            </w:r>
          </w:p>
        </w:tc>
        <w:tc>
          <w:tcPr>
            <w:tcW w:w="1134" w:type="dxa"/>
            <w:tcBorders>
              <w:top w:val="single" w:sz="4" w:space="0" w:color="auto"/>
              <w:left w:val="single" w:sz="4" w:space="0" w:color="auto"/>
              <w:bottom w:val="single" w:sz="4" w:space="0" w:color="auto"/>
              <w:right w:val="single" w:sz="4" w:space="0" w:color="auto"/>
            </w:tcBorders>
            <w:tcMar>
              <w:left w:w="51" w:type="dxa"/>
              <w:right w:w="51" w:type="dxa"/>
            </w:tcMar>
          </w:tcPr>
          <w:p w:rsidR="005D7519" w:rsidRDefault="005D7519" w:rsidP="00CD70ED">
            <w:pPr>
              <w:jc w:val="center"/>
              <w:rPr>
                <w:color w:val="000000"/>
                <w:sz w:val="20"/>
                <w:szCs w:val="20"/>
              </w:rPr>
            </w:pPr>
            <w:r>
              <w:rPr>
                <w:color w:val="000000"/>
                <w:sz w:val="20"/>
                <w:szCs w:val="20"/>
              </w:rPr>
              <w:t>6 753,95</w:t>
            </w:r>
          </w:p>
        </w:tc>
        <w:tc>
          <w:tcPr>
            <w:tcW w:w="992" w:type="dxa"/>
            <w:tcBorders>
              <w:top w:val="single" w:sz="4" w:space="0" w:color="auto"/>
              <w:left w:val="single" w:sz="4" w:space="0" w:color="auto"/>
              <w:bottom w:val="single" w:sz="4" w:space="0" w:color="auto"/>
              <w:right w:val="single" w:sz="4" w:space="0" w:color="auto"/>
            </w:tcBorders>
            <w:tcMar>
              <w:left w:w="51" w:type="dxa"/>
              <w:right w:w="51" w:type="dxa"/>
            </w:tcMar>
          </w:tcPr>
          <w:p w:rsidR="005D7519" w:rsidRDefault="005D7519" w:rsidP="00CD70ED">
            <w:pPr>
              <w:jc w:val="center"/>
              <w:rPr>
                <w:color w:val="000000"/>
                <w:sz w:val="20"/>
                <w:szCs w:val="20"/>
              </w:rPr>
            </w:pPr>
            <w:r>
              <w:rPr>
                <w:color w:val="000000"/>
                <w:sz w:val="20"/>
                <w:szCs w:val="20"/>
              </w:rPr>
              <w:t>0,00</w:t>
            </w:r>
          </w:p>
        </w:tc>
        <w:tc>
          <w:tcPr>
            <w:tcW w:w="710" w:type="dxa"/>
            <w:tcBorders>
              <w:top w:val="single" w:sz="4" w:space="0" w:color="auto"/>
              <w:left w:val="single" w:sz="4" w:space="0" w:color="auto"/>
              <w:bottom w:val="single" w:sz="4" w:space="0" w:color="auto"/>
              <w:right w:val="single" w:sz="4" w:space="0" w:color="auto"/>
            </w:tcBorders>
            <w:tcMar>
              <w:left w:w="51" w:type="dxa"/>
              <w:right w:w="51" w:type="dxa"/>
            </w:tcMar>
          </w:tcPr>
          <w:p w:rsidR="005D7519" w:rsidRDefault="005D7519" w:rsidP="00CD70ED">
            <w:pPr>
              <w:jc w:val="center"/>
              <w:rPr>
                <w:color w:val="000000"/>
                <w:sz w:val="20"/>
                <w:szCs w:val="20"/>
              </w:rPr>
            </w:pPr>
            <w:r>
              <w:rPr>
                <w:color w:val="000000"/>
                <w:sz w:val="20"/>
                <w:szCs w:val="20"/>
              </w:rPr>
              <w:t>100,0</w:t>
            </w:r>
          </w:p>
        </w:tc>
      </w:tr>
      <w:tr w:rsidR="005D7519" w:rsidRPr="0036102D" w:rsidTr="00CD70ED">
        <w:trPr>
          <w:trHeight w:val="270"/>
        </w:trPr>
        <w:tc>
          <w:tcPr>
            <w:tcW w:w="2978" w:type="dxa"/>
            <w:tcBorders>
              <w:top w:val="single" w:sz="4" w:space="0" w:color="auto"/>
              <w:left w:val="single" w:sz="4" w:space="0" w:color="auto"/>
              <w:bottom w:val="single" w:sz="4" w:space="0" w:color="auto"/>
              <w:right w:val="single" w:sz="4" w:space="0" w:color="auto"/>
            </w:tcBorders>
          </w:tcPr>
          <w:p w:rsidR="005D7519" w:rsidRPr="0036102D" w:rsidRDefault="005D7519" w:rsidP="00CD70ED">
            <w:pPr>
              <w:spacing w:line="230" w:lineRule="auto"/>
              <w:rPr>
                <w:sz w:val="20"/>
                <w:szCs w:val="20"/>
              </w:rPr>
            </w:pPr>
            <w:r w:rsidRPr="0036102D">
              <w:rPr>
                <w:sz w:val="20"/>
                <w:szCs w:val="20"/>
              </w:rPr>
              <w:t>Основное мероприятие «Управление и распоряжение земельными участками, расположенными на территории города Ставрополя»</w:t>
            </w:r>
          </w:p>
        </w:tc>
        <w:tc>
          <w:tcPr>
            <w:tcW w:w="1275" w:type="dxa"/>
            <w:tcBorders>
              <w:top w:val="single" w:sz="4" w:space="0" w:color="auto"/>
              <w:left w:val="single" w:sz="4" w:space="0" w:color="auto"/>
              <w:bottom w:val="single" w:sz="4" w:space="0" w:color="auto"/>
              <w:right w:val="single" w:sz="4" w:space="0" w:color="auto"/>
            </w:tcBorders>
            <w:tcMar>
              <w:left w:w="51" w:type="dxa"/>
              <w:right w:w="51" w:type="dxa"/>
            </w:tcMar>
          </w:tcPr>
          <w:p w:rsidR="005D7519" w:rsidRDefault="005D7519" w:rsidP="00CD70ED">
            <w:pPr>
              <w:jc w:val="center"/>
              <w:rPr>
                <w:color w:val="000000"/>
                <w:sz w:val="20"/>
                <w:szCs w:val="20"/>
              </w:rPr>
            </w:pPr>
            <w:r>
              <w:rPr>
                <w:color w:val="000000"/>
                <w:sz w:val="20"/>
                <w:szCs w:val="20"/>
              </w:rPr>
              <w:t>6 612,00</w:t>
            </w:r>
          </w:p>
        </w:tc>
        <w:tc>
          <w:tcPr>
            <w:tcW w:w="1275" w:type="dxa"/>
            <w:tcBorders>
              <w:top w:val="single" w:sz="4" w:space="0" w:color="auto"/>
              <w:left w:val="single" w:sz="4" w:space="0" w:color="auto"/>
              <w:bottom w:val="single" w:sz="4" w:space="0" w:color="auto"/>
              <w:right w:val="single" w:sz="4" w:space="0" w:color="auto"/>
            </w:tcBorders>
            <w:tcMar>
              <w:left w:w="51" w:type="dxa"/>
              <w:right w:w="51" w:type="dxa"/>
            </w:tcMar>
          </w:tcPr>
          <w:p w:rsidR="005D7519" w:rsidRDefault="005D7519" w:rsidP="00CD70ED">
            <w:pPr>
              <w:jc w:val="center"/>
              <w:rPr>
                <w:color w:val="000000"/>
                <w:sz w:val="20"/>
                <w:szCs w:val="20"/>
              </w:rPr>
            </w:pPr>
            <w:r>
              <w:rPr>
                <w:color w:val="000000"/>
                <w:sz w:val="20"/>
                <w:szCs w:val="20"/>
              </w:rPr>
              <w:t>612,00</w:t>
            </w:r>
          </w:p>
        </w:tc>
        <w:tc>
          <w:tcPr>
            <w:tcW w:w="1135" w:type="dxa"/>
            <w:tcBorders>
              <w:top w:val="single" w:sz="4" w:space="0" w:color="auto"/>
              <w:left w:val="single" w:sz="4" w:space="0" w:color="auto"/>
              <w:bottom w:val="single" w:sz="4" w:space="0" w:color="auto"/>
              <w:right w:val="single" w:sz="4" w:space="0" w:color="auto"/>
            </w:tcBorders>
            <w:tcMar>
              <w:left w:w="51" w:type="dxa"/>
              <w:right w:w="51" w:type="dxa"/>
            </w:tcMar>
          </w:tcPr>
          <w:p w:rsidR="005D7519" w:rsidRDefault="005D7519" w:rsidP="00CD70ED">
            <w:pPr>
              <w:jc w:val="center"/>
              <w:rPr>
                <w:color w:val="000000"/>
                <w:sz w:val="20"/>
                <w:szCs w:val="20"/>
              </w:rPr>
            </w:pPr>
            <w:r>
              <w:rPr>
                <w:color w:val="000000"/>
                <w:sz w:val="20"/>
                <w:szCs w:val="20"/>
              </w:rPr>
              <w:t>6 319,26</w:t>
            </w:r>
          </w:p>
        </w:tc>
        <w:tc>
          <w:tcPr>
            <w:tcW w:w="992" w:type="dxa"/>
            <w:tcBorders>
              <w:top w:val="single" w:sz="4" w:space="0" w:color="auto"/>
              <w:left w:val="single" w:sz="4" w:space="0" w:color="auto"/>
              <w:bottom w:val="single" w:sz="4" w:space="0" w:color="auto"/>
              <w:right w:val="single" w:sz="4" w:space="0" w:color="auto"/>
            </w:tcBorders>
            <w:tcMar>
              <w:left w:w="51" w:type="dxa"/>
              <w:right w:w="51" w:type="dxa"/>
            </w:tcMar>
          </w:tcPr>
          <w:p w:rsidR="005D7519" w:rsidRDefault="005D7519" w:rsidP="00CD70ED">
            <w:pPr>
              <w:jc w:val="center"/>
              <w:rPr>
                <w:color w:val="000000"/>
                <w:sz w:val="20"/>
                <w:szCs w:val="20"/>
              </w:rPr>
            </w:pPr>
            <w:r>
              <w:rPr>
                <w:color w:val="000000"/>
                <w:sz w:val="20"/>
                <w:szCs w:val="20"/>
              </w:rPr>
              <w:t>5 707,26</w:t>
            </w:r>
          </w:p>
        </w:tc>
        <w:tc>
          <w:tcPr>
            <w:tcW w:w="851" w:type="dxa"/>
            <w:tcBorders>
              <w:top w:val="single" w:sz="4" w:space="0" w:color="auto"/>
              <w:left w:val="single" w:sz="4" w:space="0" w:color="auto"/>
              <w:bottom w:val="single" w:sz="4" w:space="0" w:color="auto"/>
              <w:right w:val="single" w:sz="4" w:space="0" w:color="auto"/>
            </w:tcBorders>
            <w:tcMar>
              <w:left w:w="51" w:type="dxa"/>
              <w:right w:w="51" w:type="dxa"/>
            </w:tcMar>
          </w:tcPr>
          <w:p w:rsidR="005D7519" w:rsidRDefault="005D7519" w:rsidP="00CD70ED">
            <w:pPr>
              <w:jc w:val="center"/>
              <w:rPr>
                <w:color w:val="000000"/>
                <w:sz w:val="20"/>
                <w:szCs w:val="20"/>
              </w:rPr>
            </w:pPr>
            <w:r>
              <w:rPr>
                <w:color w:val="000000"/>
                <w:sz w:val="20"/>
                <w:szCs w:val="20"/>
              </w:rPr>
              <w:t>95,57</w:t>
            </w:r>
          </w:p>
        </w:tc>
        <w:tc>
          <w:tcPr>
            <w:tcW w:w="1275" w:type="dxa"/>
            <w:tcBorders>
              <w:top w:val="single" w:sz="4" w:space="0" w:color="auto"/>
              <w:left w:val="single" w:sz="4" w:space="0" w:color="auto"/>
              <w:bottom w:val="single" w:sz="4" w:space="0" w:color="auto"/>
              <w:right w:val="single" w:sz="4" w:space="0" w:color="auto"/>
            </w:tcBorders>
            <w:tcMar>
              <w:left w:w="51" w:type="dxa"/>
              <w:right w:w="51" w:type="dxa"/>
            </w:tcMar>
          </w:tcPr>
          <w:p w:rsidR="005D7519" w:rsidRDefault="005D7519" w:rsidP="00CD70ED">
            <w:pPr>
              <w:jc w:val="center"/>
              <w:rPr>
                <w:color w:val="000000"/>
                <w:sz w:val="20"/>
                <w:szCs w:val="20"/>
              </w:rPr>
            </w:pPr>
            <w:r>
              <w:rPr>
                <w:color w:val="000000"/>
                <w:sz w:val="20"/>
                <w:szCs w:val="20"/>
              </w:rPr>
              <w:t>612,00</w:t>
            </w:r>
          </w:p>
        </w:tc>
        <w:tc>
          <w:tcPr>
            <w:tcW w:w="1134" w:type="dxa"/>
            <w:tcBorders>
              <w:top w:val="single" w:sz="4" w:space="0" w:color="auto"/>
              <w:left w:val="single" w:sz="4" w:space="0" w:color="auto"/>
              <w:bottom w:val="single" w:sz="4" w:space="0" w:color="auto"/>
              <w:right w:val="single" w:sz="4" w:space="0" w:color="auto"/>
            </w:tcBorders>
            <w:tcMar>
              <w:left w:w="51" w:type="dxa"/>
              <w:right w:w="51" w:type="dxa"/>
            </w:tcMar>
          </w:tcPr>
          <w:p w:rsidR="005D7519" w:rsidRDefault="005D7519" w:rsidP="00CD70ED">
            <w:pPr>
              <w:jc w:val="center"/>
              <w:rPr>
                <w:color w:val="000000"/>
                <w:sz w:val="20"/>
                <w:szCs w:val="20"/>
              </w:rPr>
            </w:pPr>
            <w:r>
              <w:rPr>
                <w:color w:val="000000"/>
                <w:sz w:val="20"/>
                <w:szCs w:val="20"/>
              </w:rPr>
              <w:t>612,00</w:t>
            </w:r>
          </w:p>
        </w:tc>
        <w:tc>
          <w:tcPr>
            <w:tcW w:w="993" w:type="dxa"/>
            <w:tcBorders>
              <w:top w:val="single" w:sz="4" w:space="0" w:color="auto"/>
              <w:left w:val="single" w:sz="4" w:space="0" w:color="auto"/>
              <w:bottom w:val="single" w:sz="4" w:space="0" w:color="auto"/>
              <w:right w:val="single" w:sz="4" w:space="0" w:color="auto"/>
            </w:tcBorders>
            <w:tcMar>
              <w:left w:w="51" w:type="dxa"/>
              <w:right w:w="51" w:type="dxa"/>
            </w:tcMar>
          </w:tcPr>
          <w:p w:rsidR="005D7519" w:rsidRDefault="005D7519" w:rsidP="00CD70ED">
            <w:pPr>
              <w:jc w:val="center"/>
              <w:rPr>
                <w:color w:val="000000"/>
                <w:sz w:val="20"/>
                <w:szCs w:val="20"/>
              </w:rPr>
            </w:pPr>
            <w:r>
              <w:rPr>
                <w:color w:val="000000"/>
                <w:sz w:val="20"/>
                <w:szCs w:val="20"/>
              </w:rPr>
              <w:t>0,00</w:t>
            </w:r>
          </w:p>
        </w:tc>
        <w:tc>
          <w:tcPr>
            <w:tcW w:w="709" w:type="dxa"/>
            <w:tcBorders>
              <w:top w:val="single" w:sz="4" w:space="0" w:color="auto"/>
              <w:left w:val="single" w:sz="4" w:space="0" w:color="auto"/>
              <w:bottom w:val="single" w:sz="4" w:space="0" w:color="auto"/>
              <w:right w:val="single" w:sz="4" w:space="0" w:color="auto"/>
            </w:tcBorders>
            <w:tcMar>
              <w:left w:w="51" w:type="dxa"/>
              <w:right w:w="51" w:type="dxa"/>
            </w:tcMar>
          </w:tcPr>
          <w:p w:rsidR="005D7519" w:rsidRDefault="005D7519" w:rsidP="00CD70ED">
            <w:pPr>
              <w:jc w:val="center"/>
              <w:rPr>
                <w:color w:val="000000"/>
                <w:sz w:val="20"/>
                <w:szCs w:val="20"/>
              </w:rPr>
            </w:pPr>
            <w:r>
              <w:rPr>
                <w:color w:val="000000"/>
                <w:sz w:val="20"/>
                <w:szCs w:val="20"/>
              </w:rPr>
              <w:t>9,68</w:t>
            </w:r>
          </w:p>
        </w:tc>
        <w:tc>
          <w:tcPr>
            <w:tcW w:w="1134" w:type="dxa"/>
            <w:tcBorders>
              <w:top w:val="single" w:sz="4" w:space="0" w:color="auto"/>
              <w:left w:val="single" w:sz="4" w:space="0" w:color="auto"/>
              <w:bottom w:val="single" w:sz="4" w:space="0" w:color="auto"/>
              <w:right w:val="single" w:sz="4" w:space="0" w:color="auto"/>
            </w:tcBorders>
            <w:tcMar>
              <w:left w:w="51" w:type="dxa"/>
              <w:right w:w="51" w:type="dxa"/>
            </w:tcMar>
          </w:tcPr>
          <w:p w:rsidR="005D7519" w:rsidRDefault="005D7519" w:rsidP="00CD70ED">
            <w:pPr>
              <w:jc w:val="center"/>
              <w:rPr>
                <w:color w:val="000000"/>
                <w:sz w:val="20"/>
                <w:szCs w:val="20"/>
              </w:rPr>
            </w:pPr>
            <w:r>
              <w:rPr>
                <w:color w:val="000000"/>
                <w:sz w:val="20"/>
                <w:szCs w:val="20"/>
              </w:rPr>
              <w:t>612,00</w:t>
            </w:r>
          </w:p>
        </w:tc>
        <w:tc>
          <w:tcPr>
            <w:tcW w:w="992" w:type="dxa"/>
            <w:tcBorders>
              <w:top w:val="single" w:sz="4" w:space="0" w:color="auto"/>
              <w:left w:val="single" w:sz="4" w:space="0" w:color="auto"/>
              <w:bottom w:val="single" w:sz="4" w:space="0" w:color="auto"/>
              <w:right w:val="single" w:sz="4" w:space="0" w:color="auto"/>
            </w:tcBorders>
            <w:tcMar>
              <w:left w:w="51" w:type="dxa"/>
              <w:right w:w="51" w:type="dxa"/>
            </w:tcMar>
          </w:tcPr>
          <w:p w:rsidR="005D7519" w:rsidRDefault="005D7519" w:rsidP="00CD70ED">
            <w:pPr>
              <w:jc w:val="center"/>
              <w:rPr>
                <w:color w:val="000000"/>
                <w:sz w:val="20"/>
                <w:szCs w:val="20"/>
              </w:rPr>
            </w:pPr>
            <w:r>
              <w:rPr>
                <w:color w:val="000000"/>
                <w:sz w:val="20"/>
                <w:szCs w:val="20"/>
              </w:rPr>
              <w:t>0,00</w:t>
            </w:r>
          </w:p>
        </w:tc>
        <w:tc>
          <w:tcPr>
            <w:tcW w:w="710" w:type="dxa"/>
            <w:tcBorders>
              <w:top w:val="single" w:sz="4" w:space="0" w:color="auto"/>
              <w:left w:val="single" w:sz="4" w:space="0" w:color="auto"/>
              <w:bottom w:val="single" w:sz="4" w:space="0" w:color="auto"/>
              <w:right w:val="single" w:sz="4" w:space="0" w:color="auto"/>
            </w:tcBorders>
            <w:tcMar>
              <w:left w:w="51" w:type="dxa"/>
              <w:right w:w="51" w:type="dxa"/>
            </w:tcMar>
          </w:tcPr>
          <w:p w:rsidR="005D7519" w:rsidRDefault="005D7519" w:rsidP="00CD70ED">
            <w:pPr>
              <w:jc w:val="center"/>
              <w:rPr>
                <w:color w:val="000000"/>
                <w:sz w:val="20"/>
                <w:szCs w:val="20"/>
              </w:rPr>
            </w:pPr>
            <w:r>
              <w:rPr>
                <w:color w:val="000000"/>
                <w:sz w:val="20"/>
                <w:szCs w:val="20"/>
              </w:rPr>
              <w:t>100,0</w:t>
            </w:r>
          </w:p>
        </w:tc>
      </w:tr>
      <w:tr w:rsidR="005D7519" w:rsidRPr="0036102D" w:rsidTr="00CD70ED">
        <w:trPr>
          <w:trHeight w:val="270"/>
        </w:trPr>
        <w:tc>
          <w:tcPr>
            <w:tcW w:w="2978" w:type="dxa"/>
            <w:tcBorders>
              <w:top w:val="single" w:sz="4" w:space="0" w:color="auto"/>
              <w:left w:val="single" w:sz="4" w:space="0" w:color="auto"/>
              <w:bottom w:val="single" w:sz="4" w:space="0" w:color="auto"/>
              <w:right w:val="single" w:sz="4" w:space="0" w:color="auto"/>
            </w:tcBorders>
          </w:tcPr>
          <w:p w:rsidR="005D7519" w:rsidRPr="0036102D" w:rsidRDefault="005D7519" w:rsidP="00CD70ED">
            <w:pPr>
              <w:spacing w:line="230" w:lineRule="auto"/>
              <w:jc w:val="both"/>
              <w:rPr>
                <w:sz w:val="20"/>
                <w:szCs w:val="20"/>
              </w:rPr>
            </w:pPr>
            <w:r w:rsidRPr="0036102D">
              <w:rPr>
                <w:sz w:val="20"/>
                <w:szCs w:val="20"/>
              </w:rPr>
              <w:t>Всего</w:t>
            </w:r>
          </w:p>
        </w:tc>
        <w:tc>
          <w:tcPr>
            <w:tcW w:w="1275" w:type="dxa"/>
            <w:tcBorders>
              <w:top w:val="single" w:sz="4" w:space="0" w:color="auto"/>
              <w:left w:val="single" w:sz="4" w:space="0" w:color="auto"/>
              <w:bottom w:val="single" w:sz="4" w:space="0" w:color="auto"/>
              <w:right w:val="single" w:sz="4" w:space="0" w:color="auto"/>
            </w:tcBorders>
            <w:tcMar>
              <w:left w:w="51" w:type="dxa"/>
              <w:right w:w="51" w:type="dxa"/>
            </w:tcMar>
          </w:tcPr>
          <w:p w:rsidR="005D7519" w:rsidRDefault="005D7519" w:rsidP="00CD70ED">
            <w:pPr>
              <w:jc w:val="center"/>
              <w:rPr>
                <w:color w:val="000000"/>
                <w:sz w:val="20"/>
                <w:szCs w:val="20"/>
              </w:rPr>
            </w:pPr>
            <w:r>
              <w:rPr>
                <w:color w:val="000000"/>
                <w:sz w:val="20"/>
                <w:szCs w:val="20"/>
              </w:rPr>
              <w:t>20 110,07</w:t>
            </w:r>
          </w:p>
        </w:tc>
        <w:tc>
          <w:tcPr>
            <w:tcW w:w="1275" w:type="dxa"/>
            <w:tcBorders>
              <w:top w:val="single" w:sz="4" w:space="0" w:color="auto"/>
              <w:left w:val="single" w:sz="4" w:space="0" w:color="auto"/>
              <w:bottom w:val="single" w:sz="4" w:space="0" w:color="auto"/>
              <w:right w:val="single" w:sz="4" w:space="0" w:color="auto"/>
            </w:tcBorders>
            <w:tcMar>
              <w:left w:w="51" w:type="dxa"/>
              <w:right w:w="51" w:type="dxa"/>
            </w:tcMar>
          </w:tcPr>
          <w:p w:rsidR="005D7519" w:rsidRDefault="005D7519" w:rsidP="00CD70ED">
            <w:pPr>
              <w:jc w:val="center"/>
              <w:rPr>
                <w:color w:val="000000"/>
                <w:sz w:val="20"/>
                <w:szCs w:val="20"/>
              </w:rPr>
            </w:pPr>
            <w:r>
              <w:rPr>
                <w:color w:val="000000"/>
                <w:sz w:val="20"/>
                <w:szCs w:val="20"/>
              </w:rPr>
              <w:t>7 955,90</w:t>
            </w:r>
          </w:p>
        </w:tc>
        <w:tc>
          <w:tcPr>
            <w:tcW w:w="1135" w:type="dxa"/>
            <w:tcBorders>
              <w:top w:val="single" w:sz="4" w:space="0" w:color="auto"/>
              <w:left w:val="single" w:sz="4" w:space="0" w:color="auto"/>
              <w:bottom w:val="single" w:sz="4" w:space="0" w:color="auto"/>
              <w:right w:val="single" w:sz="4" w:space="0" w:color="auto"/>
            </w:tcBorders>
            <w:tcMar>
              <w:left w:w="51" w:type="dxa"/>
              <w:right w:w="51" w:type="dxa"/>
            </w:tcMar>
          </w:tcPr>
          <w:p w:rsidR="005D7519" w:rsidRDefault="005D7519" w:rsidP="00CD70ED">
            <w:pPr>
              <w:jc w:val="center"/>
              <w:rPr>
                <w:color w:val="000000"/>
                <w:sz w:val="20"/>
                <w:szCs w:val="20"/>
              </w:rPr>
            </w:pPr>
            <w:r>
              <w:rPr>
                <w:color w:val="000000"/>
                <w:sz w:val="20"/>
                <w:szCs w:val="20"/>
              </w:rPr>
              <w:t>15 222,75</w:t>
            </w:r>
          </w:p>
        </w:tc>
        <w:tc>
          <w:tcPr>
            <w:tcW w:w="992" w:type="dxa"/>
            <w:tcBorders>
              <w:top w:val="single" w:sz="4" w:space="0" w:color="auto"/>
              <w:left w:val="single" w:sz="4" w:space="0" w:color="auto"/>
              <w:bottom w:val="single" w:sz="4" w:space="0" w:color="auto"/>
              <w:right w:val="single" w:sz="4" w:space="0" w:color="auto"/>
            </w:tcBorders>
            <w:tcMar>
              <w:left w:w="51" w:type="dxa"/>
              <w:right w:w="51" w:type="dxa"/>
            </w:tcMar>
          </w:tcPr>
          <w:p w:rsidR="005D7519" w:rsidRDefault="005D7519" w:rsidP="00CD70ED">
            <w:pPr>
              <w:jc w:val="center"/>
              <w:rPr>
                <w:color w:val="000000"/>
                <w:sz w:val="20"/>
                <w:szCs w:val="20"/>
              </w:rPr>
            </w:pPr>
            <w:r>
              <w:rPr>
                <w:color w:val="000000"/>
                <w:sz w:val="20"/>
                <w:szCs w:val="20"/>
              </w:rPr>
              <w:t>7 266,85</w:t>
            </w:r>
          </w:p>
        </w:tc>
        <w:tc>
          <w:tcPr>
            <w:tcW w:w="851" w:type="dxa"/>
            <w:tcBorders>
              <w:top w:val="single" w:sz="4" w:space="0" w:color="auto"/>
              <w:left w:val="single" w:sz="4" w:space="0" w:color="auto"/>
              <w:bottom w:val="single" w:sz="4" w:space="0" w:color="auto"/>
              <w:right w:val="single" w:sz="4" w:space="0" w:color="auto"/>
            </w:tcBorders>
            <w:tcMar>
              <w:left w:w="51" w:type="dxa"/>
              <w:right w:w="51" w:type="dxa"/>
            </w:tcMar>
          </w:tcPr>
          <w:p w:rsidR="005D7519" w:rsidRDefault="005D7519" w:rsidP="00CD70ED">
            <w:pPr>
              <w:jc w:val="center"/>
              <w:rPr>
                <w:color w:val="000000"/>
                <w:sz w:val="20"/>
                <w:szCs w:val="20"/>
              </w:rPr>
            </w:pPr>
            <w:r>
              <w:rPr>
                <w:color w:val="000000"/>
                <w:sz w:val="20"/>
                <w:szCs w:val="20"/>
              </w:rPr>
              <w:t>75,70</w:t>
            </w:r>
          </w:p>
        </w:tc>
        <w:tc>
          <w:tcPr>
            <w:tcW w:w="1275" w:type="dxa"/>
            <w:tcBorders>
              <w:top w:val="single" w:sz="4" w:space="0" w:color="auto"/>
              <w:left w:val="single" w:sz="4" w:space="0" w:color="auto"/>
              <w:bottom w:val="single" w:sz="4" w:space="0" w:color="auto"/>
              <w:right w:val="single" w:sz="4" w:space="0" w:color="auto"/>
            </w:tcBorders>
            <w:tcMar>
              <w:left w:w="51" w:type="dxa"/>
              <w:right w:w="51" w:type="dxa"/>
            </w:tcMar>
          </w:tcPr>
          <w:p w:rsidR="005D7519" w:rsidRDefault="005D7519" w:rsidP="00CD70ED">
            <w:pPr>
              <w:jc w:val="center"/>
              <w:rPr>
                <w:color w:val="000000"/>
                <w:sz w:val="20"/>
                <w:szCs w:val="20"/>
              </w:rPr>
            </w:pPr>
            <w:r>
              <w:rPr>
                <w:color w:val="000000"/>
                <w:sz w:val="20"/>
                <w:szCs w:val="20"/>
              </w:rPr>
              <w:t>7 955,90</w:t>
            </w:r>
          </w:p>
        </w:tc>
        <w:tc>
          <w:tcPr>
            <w:tcW w:w="1134" w:type="dxa"/>
            <w:tcBorders>
              <w:top w:val="single" w:sz="4" w:space="0" w:color="auto"/>
              <w:left w:val="single" w:sz="4" w:space="0" w:color="auto"/>
              <w:bottom w:val="single" w:sz="4" w:space="0" w:color="auto"/>
              <w:right w:val="single" w:sz="4" w:space="0" w:color="auto"/>
            </w:tcBorders>
            <w:tcMar>
              <w:left w:w="51" w:type="dxa"/>
              <w:right w:w="51" w:type="dxa"/>
            </w:tcMar>
          </w:tcPr>
          <w:p w:rsidR="005D7519" w:rsidRDefault="005D7519" w:rsidP="00CD70ED">
            <w:pPr>
              <w:jc w:val="center"/>
              <w:rPr>
                <w:color w:val="000000"/>
                <w:sz w:val="20"/>
                <w:szCs w:val="20"/>
              </w:rPr>
            </w:pPr>
            <w:r>
              <w:rPr>
                <w:color w:val="000000"/>
                <w:sz w:val="20"/>
                <w:szCs w:val="20"/>
              </w:rPr>
              <w:t>8 310,27</w:t>
            </w:r>
          </w:p>
        </w:tc>
        <w:tc>
          <w:tcPr>
            <w:tcW w:w="993" w:type="dxa"/>
            <w:tcBorders>
              <w:top w:val="single" w:sz="4" w:space="0" w:color="auto"/>
              <w:left w:val="single" w:sz="4" w:space="0" w:color="auto"/>
              <w:bottom w:val="single" w:sz="4" w:space="0" w:color="auto"/>
              <w:right w:val="single" w:sz="4" w:space="0" w:color="auto"/>
            </w:tcBorders>
            <w:tcMar>
              <w:left w:w="51" w:type="dxa"/>
              <w:right w:w="51" w:type="dxa"/>
            </w:tcMar>
          </w:tcPr>
          <w:p w:rsidR="005D7519" w:rsidRDefault="005D7519" w:rsidP="00CD70ED">
            <w:pPr>
              <w:jc w:val="center"/>
              <w:rPr>
                <w:color w:val="000000"/>
                <w:sz w:val="20"/>
                <w:szCs w:val="20"/>
              </w:rPr>
            </w:pPr>
            <w:r>
              <w:rPr>
                <w:color w:val="000000"/>
                <w:sz w:val="20"/>
                <w:szCs w:val="20"/>
              </w:rPr>
              <w:t>354,37</w:t>
            </w:r>
          </w:p>
        </w:tc>
        <w:tc>
          <w:tcPr>
            <w:tcW w:w="709" w:type="dxa"/>
            <w:tcBorders>
              <w:top w:val="single" w:sz="4" w:space="0" w:color="auto"/>
              <w:left w:val="single" w:sz="4" w:space="0" w:color="auto"/>
              <w:bottom w:val="single" w:sz="4" w:space="0" w:color="auto"/>
              <w:right w:val="single" w:sz="4" w:space="0" w:color="auto"/>
            </w:tcBorders>
            <w:tcMar>
              <w:left w:w="51" w:type="dxa"/>
              <w:right w:w="51" w:type="dxa"/>
            </w:tcMar>
          </w:tcPr>
          <w:p w:rsidR="005D7519" w:rsidRDefault="005D7519" w:rsidP="00CD70ED">
            <w:pPr>
              <w:jc w:val="center"/>
              <w:rPr>
                <w:color w:val="000000"/>
                <w:sz w:val="20"/>
                <w:szCs w:val="20"/>
              </w:rPr>
            </w:pPr>
            <w:r>
              <w:rPr>
                <w:color w:val="000000"/>
                <w:sz w:val="20"/>
                <w:szCs w:val="20"/>
              </w:rPr>
              <w:t>54,59</w:t>
            </w:r>
          </w:p>
        </w:tc>
        <w:tc>
          <w:tcPr>
            <w:tcW w:w="1134" w:type="dxa"/>
            <w:tcBorders>
              <w:top w:val="single" w:sz="4" w:space="0" w:color="auto"/>
              <w:left w:val="single" w:sz="4" w:space="0" w:color="auto"/>
              <w:bottom w:val="single" w:sz="4" w:space="0" w:color="auto"/>
              <w:right w:val="single" w:sz="4" w:space="0" w:color="auto"/>
            </w:tcBorders>
            <w:tcMar>
              <w:left w:w="51" w:type="dxa"/>
              <w:right w:w="51" w:type="dxa"/>
            </w:tcMar>
          </w:tcPr>
          <w:p w:rsidR="005D7519" w:rsidRDefault="005D7519" w:rsidP="00CD70ED">
            <w:pPr>
              <w:jc w:val="center"/>
              <w:rPr>
                <w:color w:val="000000"/>
                <w:sz w:val="20"/>
                <w:szCs w:val="20"/>
              </w:rPr>
            </w:pPr>
            <w:r>
              <w:rPr>
                <w:color w:val="000000"/>
                <w:sz w:val="20"/>
                <w:szCs w:val="20"/>
              </w:rPr>
              <w:t>8 310,27</w:t>
            </w:r>
          </w:p>
        </w:tc>
        <w:tc>
          <w:tcPr>
            <w:tcW w:w="992" w:type="dxa"/>
            <w:tcBorders>
              <w:top w:val="single" w:sz="4" w:space="0" w:color="auto"/>
              <w:left w:val="single" w:sz="4" w:space="0" w:color="auto"/>
              <w:bottom w:val="single" w:sz="4" w:space="0" w:color="auto"/>
              <w:right w:val="single" w:sz="4" w:space="0" w:color="auto"/>
            </w:tcBorders>
            <w:tcMar>
              <w:left w:w="51" w:type="dxa"/>
              <w:right w:w="51" w:type="dxa"/>
            </w:tcMar>
          </w:tcPr>
          <w:p w:rsidR="005D7519" w:rsidRDefault="005D7519" w:rsidP="00CD70ED">
            <w:pPr>
              <w:jc w:val="center"/>
              <w:rPr>
                <w:color w:val="000000"/>
                <w:sz w:val="20"/>
                <w:szCs w:val="20"/>
              </w:rPr>
            </w:pPr>
            <w:r>
              <w:rPr>
                <w:color w:val="000000"/>
                <w:sz w:val="20"/>
                <w:szCs w:val="20"/>
              </w:rPr>
              <w:t>0,00</w:t>
            </w:r>
          </w:p>
        </w:tc>
        <w:tc>
          <w:tcPr>
            <w:tcW w:w="710" w:type="dxa"/>
            <w:tcBorders>
              <w:top w:val="single" w:sz="4" w:space="0" w:color="auto"/>
              <w:left w:val="single" w:sz="4" w:space="0" w:color="auto"/>
              <w:bottom w:val="single" w:sz="4" w:space="0" w:color="auto"/>
              <w:right w:val="single" w:sz="4" w:space="0" w:color="auto"/>
            </w:tcBorders>
            <w:tcMar>
              <w:left w:w="51" w:type="dxa"/>
              <w:right w:w="51" w:type="dxa"/>
            </w:tcMar>
          </w:tcPr>
          <w:p w:rsidR="005D7519" w:rsidRDefault="005D7519" w:rsidP="00CD70ED">
            <w:pPr>
              <w:jc w:val="center"/>
              <w:rPr>
                <w:color w:val="000000"/>
                <w:sz w:val="20"/>
                <w:szCs w:val="20"/>
              </w:rPr>
            </w:pPr>
            <w:r>
              <w:rPr>
                <w:color w:val="000000"/>
                <w:sz w:val="20"/>
                <w:szCs w:val="20"/>
              </w:rPr>
              <w:t>100,0</w:t>
            </w:r>
          </w:p>
        </w:tc>
      </w:tr>
    </w:tbl>
    <w:p w:rsidR="008836EE" w:rsidRPr="0036102D" w:rsidRDefault="008836EE" w:rsidP="00D9373E">
      <w:pPr>
        <w:ind w:firstLine="708"/>
        <w:jc w:val="both"/>
        <w:rPr>
          <w:color w:val="FF0000"/>
          <w:szCs w:val="28"/>
        </w:rPr>
      </w:pPr>
    </w:p>
    <w:p w:rsidR="008836EE" w:rsidRPr="0036102D" w:rsidRDefault="008836EE" w:rsidP="00D9373E">
      <w:pPr>
        <w:ind w:firstLine="708"/>
        <w:jc w:val="both"/>
        <w:rPr>
          <w:color w:val="FF0000"/>
          <w:szCs w:val="28"/>
        </w:rPr>
        <w:sectPr w:rsidR="008836EE" w:rsidRPr="0036102D" w:rsidSect="00AE4F41">
          <w:pgSz w:w="16838" w:h="11906" w:orient="landscape"/>
          <w:pgMar w:top="851" w:right="907" w:bottom="567" w:left="1021" w:header="709" w:footer="709" w:gutter="0"/>
          <w:cols w:space="708"/>
          <w:docGrid w:linePitch="360"/>
        </w:sectPr>
      </w:pPr>
    </w:p>
    <w:p w:rsidR="00C12529" w:rsidRPr="0036102D" w:rsidRDefault="00C12529" w:rsidP="00C12529">
      <w:pPr>
        <w:tabs>
          <w:tab w:val="left" w:pos="-8647"/>
          <w:tab w:val="right" w:pos="-5387"/>
          <w:tab w:val="right" w:pos="9355"/>
        </w:tabs>
        <w:jc w:val="center"/>
      </w:pPr>
      <w:r w:rsidRPr="0036102D">
        <w:lastRenderedPageBreak/>
        <w:t>12. Муниципальная программа</w:t>
      </w:r>
    </w:p>
    <w:p w:rsidR="00C12529" w:rsidRPr="0036102D" w:rsidRDefault="00C12529" w:rsidP="00C12529">
      <w:pPr>
        <w:tabs>
          <w:tab w:val="left" w:pos="-8647"/>
          <w:tab w:val="right" w:pos="-5387"/>
          <w:tab w:val="right" w:pos="9355"/>
        </w:tabs>
        <w:jc w:val="center"/>
        <w:rPr>
          <w:szCs w:val="28"/>
        </w:rPr>
      </w:pPr>
      <w:r w:rsidRPr="0036102D">
        <w:rPr>
          <w:szCs w:val="28"/>
        </w:rPr>
        <w:t>«Экономическое развитие города Ставрополя»</w:t>
      </w:r>
    </w:p>
    <w:p w:rsidR="00C12529" w:rsidRPr="0036102D" w:rsidRDefault="00C12529" w:rsidP="00C12529">
      <w:pPr>
        <w:ind w:firstLine="709"/>
        <w:jc w:val="center"/>
        <w:rPr>
          <w:spacing w:val="-4"/>
          <w:szCs w:val="28"/>
        </w:rPr>
      </w:pPr>
    </w:p>
    <w:p w:rsidR="00ED69DB" w:rsidRPr="0030224E" w:rsidRDefault="00ED69DB" w:rsidP="00ED69DB">
      <w:pPr>
        <w:tabs>
          <w:tab w:val="left" w:pos="-8647"/>
          <w:tab w:val="right" w:pos="-5387"/>
          <w:tab w:val="right" w:pos="9355"/>
        </w:tabs>
        <w:ind w:firstLine="709"/>
        <w:jc w:val="both"/>
        <w:rPr>
          <w:szCs w:val="28"/>
        </w:rPr>
      </w:pPr>
      <w:r w:rsidRPr="0030224E">
        <w:rPr>
          <w:szCs w:val="28"/>
        </w:rPr>
        <w:t xml:space="preserve">На реализацию Программы за счет средств бюджета города Ставрополя предлагается направить в 2022 году – 116 271,09 тыс. рублей, </w:t>
      </w:r>
      <w:r>
        <w:rPr>
          <w:szCs w:val="28"/>
        </w:rPr>
        <w:t xml:space="preserve">                           </w:t>
      </w:r>
      <w:r w:rsidRPr="0030224E">
        <w:rPr>
          <w:szCs w:val="28"/>
        </w:rPr>
        <w:t>в 2023-2024</w:t>
      </w:r>
      <w:r>
        <w:rPr>
          <w:szCs w:val="28"/>
        </w:rPr>
        <w:t> </w:t>
      </w:r>
      <w:r w:rsidRPr="0030224E">
        <w:rPr>
          <w:szCs w:val="28"/>
        </w:rPr>
        <w:t>годах по – 115 439,42 тыс. рублей ежегодно.</w:t>
      </w:r>
    </w:p>
    <w:p w:rsidR="00ED69DB" w:rsidRPr="0030224E" w:rsidRDefault="00ED69DB" w:rsidP="00ED69DB">
      <w:pPr>
        <w:autoSpaceDE w:val="0"/>
        <w:autoSpaceDN w:val="0"/>
        <w:adjustRightInd w:val="0"/>
        <w:ind w:firstLine="709"/>
        <w:jc w:val="both"/>
        <w:rPr>
          <w:szCs w:val="28"/>
        </w:rPr>
      </w:pPr>
      <w:r w:rsidRPr="0030224E">
        <w:rPr>
          <w:szCs w:val="28"/>
        </w:rPr>
        <w:t xml:space="preserve">По сравнению с объемами бюджетных ассигнований, утвержденными в </w:t>
      </w:r>
      <w:r w:rsidRPr="0030224E">
        <w:rPr>
          <w:spacing w:val="-8"/>
          <w:szCs w:val="28"/>
        </w:rPr>
        <w:t xml:space="preserve">предыдущем бюджетном цикле, расходы увеличены в 2022 году                                 на </w:t>
      </w:r>
      <w:r>
        <w:rPr>
          <w:spacing w:val="-8"/>
          <w:szCs w:val="28"/>
        </w:rPr>
        <w:t>108 378,35</w:t>
      </w:r>
      <w:r w:rsidRPr="0030224E">
        <w:rPr>
          <w:spacing w:val="-8"/>
          <w:szCs w:val="28"/>
        </w:rPr>
        <w:t xml:space="preserve"> тыс. рублей, </w:t>
      </w:r>
      <w:r w:rsidRPr="0030224E">
        <w:rPr>
          <w:szCs w:val="28"/>
        </w:rPr>
        <w:t xml:space="preserve">в 2023-2024 годах на </w:t>
      </w:r>
      <w:r>
        <w:rPr>
          <w:szCs w:val="28"/>
        </w:rPr>
        <w:t>107 546,68</w:t>
      </w:r>
      <w:r w:rsidRPr="0030224E">
        <w:rPr>
          <w:szCs w:val="28"/>
        </w:rPr>
        <w:t xml:space="preserve"> тыс. рублей ежегодно.</w:t>
      </w:r>
    </w:p>
    <w:p w:rsidR="00ED69DB" w:rsidRPr="0030224E" w:rsidRDefault="00ED69DB" w:rsidP="00ED69DB">
      <w:pPr>
        <w:tabs>
          <w:tab w:val="left" w:pos="-8647"/>
          <w:tab w:val="right" w:pos="-5387"/>
          <w:tab w:val="right" w:pos="9355"/>
        </w:tabs>
        <w:ind w:firstLine="709"/>
        <w:jc w:val="both"/>
        <w:rPr>
          <w:szCs w:val="28"/>
        </w:rPr>
      </w:pPr>
      <w:r w:rsidRPr="0030224E">
        <w:rPr>
          <w:szCs w:val="28"/>
        </w:rPr>
        <w:t xml:space="preserve">Ответственным исполнителем Программы является комитет экономического развития и торговли администрации города Ставрополя. </w:t>
      </w:r>
    </w:p>
    <w:p w:rsidR="00ED69DB" w:rsidRPr="0030224E" w:rsidRDefault="00ED69DB" w:rsidP="00ED69DB">
      <w:pPr>
        <w:tabs>
          <w:tab w:val="left" w:pos="-8647"/>
          <w:tab w:val="right" w:pos="-5387"/>
          <w:tab w:val="right" w:pos="9355"/>
        </w:tabs>
        <w:ind w:firstLine="709"/>
        <w:jc w:val="both"/>
        <w:rPr>
          <w:szCs w:val="28"/>
        </w:rPr>
      </w:pPr>
      <w:r w:rsidRPr="0030224E">
        <w:rPr>
          <w:szCs w:val="28"/>
        </w:rPr>
        <w:t>Соисполнителями Программы определены:</w:t>
      </w:r>
    </w:p>
    <w:p w:rsidR="00ED69DB" w:rsidRPr="0030224E" w:rsidRDefault="00ED69DB" w:rsidP="00ED69DB">
      <w:pPr>
        <w:tabs>
          <w:tab w:val="left" w:pos="-8647"/>
          <w:tab w:val="right" w:pos="-5387"/>
          <w:tab w:val="right" w:pos="9355"/>
        </w:tabs>
        <w:ind w:firstLine="709"/>
        <w:jc w:val="both"/>
        <w:rPr>
          <w:szCs w:val="28"/>
        </w:rPr>
      </w:pPr>
      <w:r w:rsidRPr="0030224E">
        <w:rPr>
          <w:szCs w:val="28"/>
        </w:rPr>
        <w:t>администрация города Ставрополя в лице управления международных и межрегиональных связей администрации города Ставрополя;</w:t>
      </w:r>
    </w:p>
    <w:p w:rsidR="00ED69DB" w:rsidRPr="0030224E" w:rsidRDefault="00ED69DB" w:rsidP="00ED69DB">
      <w:pPr>
        <w:tabs>
          <w:tab w:val="left" w:pos="-8647"/>
          <w:tab w:val="right" w:pos="-5387"/>
          <w:tab w:val="right" w:pos="9355"/>
        </w:tabs>
        <w:ind w:firstLine="709"/>
        <w:jc w:val="both"/>
        <w:rPr>
          <w:szCs w:val="28"/>
        </w:rPr>
      </w:pPr>
      <w:r w:rsidRPr="0030224E">
        <w:rPr>
          <w:szCs w:val="28"/>
        </w:rPr>
        <w:t>комитет по управлению муниципальным имуществом города Ставрополя;</w:t>
      </w:r>
    </w:p>
    <w:p w:rsidR="00ED69DB" w:rsidRPr="0030224E" w:rsidRDefault="00ED69DB" w:rsidP="00ED69DB">
      <w:pPr>
        <w:tabs>
          <w:tab w:val="left" w:pos="-8647"/>
          <w:tab w:val="right" w:pos="-5387"/>
          <w:tab w:val="right" w:pos="9355"/>
        </w:tabs>
        <w:ind w:firstLine="709"/>
        <w:jc w:val="both"/>
        <w:rPr>
          <w:szCs w:val="28"/>
        </w:rPr>
      </w:pPr>
      <w:r w:rsidRPr="0030224E">
        <w:rPr>
          <w:szCs w:val="28"/>
        </w:rPr>
        <w:t>комитет образования администрации города Ставрополя;</w:t>
      </w:r>
    </w:p>
    <w:p w:rsidR="00ED69DB" w:rsidRPr="0030224E" w:rsidRDefault="00ED69DB" w:rsidP="00ED69DB">
      <w:pPr>
        <w:tabs>
          <w:tab w:val="left" w:pos="-8647"/>
          <w:tab w:val="right" w:pos="-5387"/>
          <w:tab w:val="right" w:pos="9355"/>
        </w:tabs>
        <w:ind w:firstLine="709"/>
        <w:jc w:val="both"/>
        <w:rPr>
          <w:szCs w:val="28"/>
        </w:rPr>
      </w:pPr>
      <w:r w:rsidRPr="0030224E">
        <w:rPr>
          <w:szCs w:val="28"/>
        </w:rPr>
        <w:t>комитет культуры и молодежной политики администрации города Ставрополя;</w:t>
      </w:r>
    </w:p>
    <w:p w:rsidR="00ED69DB" w:rsidRPr="0030224E" w:rsidRDefault="00ED69DB" w:rsidP="00ED69DB">
      <w:pPr>
        <w:tabs>
          <w:tab w:val="left" w:pos="-8647"/>
          <w:tab w:val="right" w:pos="-5387"/>
          <w:tab w:val="right" w:pos="9355"/>
        </w:tabs>
        <w:ind w:firstLine="709"/>
        <w:jc w:val="both"/>
        <w:rPr>
          <w:szCs w:val="28"/>
        </w:rPr>
      </w:pPr>
      <w:r w:rsidRPr="0030224E">
        <w:rPr>
          <w:szCs w:val="28"/>
        </w:rPr>
        <w:t>администрация Ленинского района города Ставрополя;</w:t>
      </w:r>
    </w:p>
    <w:p w:rsidR="00ED69DB" w:rsidRPr="0030224E" w:rsidRDefault="00ED69DB" w:rsidP="00ED69DB">
      <w:pPr>
        <w:tabs>
          <w:tab w:val="left" w:pos="-8647"/>
          <w:tab w:val="right" w:pos="-5387"/>
          <w:tab w:val="right" w:pos="9355"/>
        </w:tabs>
        <w:ind w:firstLine="709"/>
        <w:jc w:val="both"/>
        <w:rPr>
          <w:szCs w:val="28"/>
        </w:rPr>
      </w:pPr>
      <w:r w:rsidRPr="0030224E">
        <w:rPr>
          <w:szCs w:val="28"/>
        </w:rPr>
        <w:t>администрация Октябрьского района города Ставрополя;</w:t>
      </w:r>
    </w:p>
    <w:p w:rsidR="00ED69DB" w:rsidRPr="0030224E" w:rsidRDefault="00ED69DB" w:rsidP="00ED69DB">
      <w:pPr>
        <w:tabs>
          <w:tab w:val="left" w:pos="-8647"/>
          <w:tab w:val="right" w:pos="-5387"/>
          <w:tab w:val="right" w:pos="9355"/>
        </w:tabs>
        <w:ind w:firstLine="709"/>
        <w:jc w:val="both"/>
        <w:rPr>
          <w:szCs w:val="28"/>
        </w:rPr>
      </w:pPr>
      <w:r w:rsidRPr="0030224E">
        <w:rPr>
          <w:szCs w:val="28"/>
        </w:rPr>
        <w:t>администрация Промышленного района города Ставрополя.</w:t>
      </w:r>
    </w:p>
    <w:p w:rsidR="00ED69DB" w:rsidRPr="0030224E" w:rsidRDefault="00ED69DB" w:rsidP="00ED69DB">
      <w:pPr>
        <w:tabs>
          <w:tab w:val="left" w:pos="-8647"/>
          <w:tab w:val="right" w:pos="-5387"/>
          <w:tab w:val="right" w:pos="9355"/>
        </w:tabs>
        <w:ind w:firstLine="709"/>
        <w:jc w:val="both"/>
        <w:rPr>
          <w:spacing w:val="-4"/>
          <w:szCs w:val="28"/>
        </w:rPr>
      </w:pPr>
      <w:r w:rsidRPr="0030224E">
        <w:rPr>
          <w:szCs w:val="28"/>
        </w:rPr>
        <w:t>Информация о расходах бюджета города в 2021 – 2024 годах на реализацию Программы в р</w:t>
      </w:r>
      <w:r w:rsidRPr="0030224E">
        <w:rPr>
          <w:spacing w:val="-4"/>
          <w:szCs w:val="28"/>
        </w:rPr>
        <w:t>азрезе подпрограмм представлена в таблице.</w:t>
      </w:r>
    </w:p>
    <w:p w:rsidR="00ED69DB" w:rsidRPr="0030224E" w:rsidRDefault="00ED69DB" w:rsidP="00ED69DB">
      <w:pPr>
        <w:autoSpaceDE w:val="0"/>
        <w:autoSpaceDN w:val="0"/>
        <w:adjustRightInd w:val="0"/>
        <w:ind w:firstLine="709"/>
        <w:jc w:val="both"/>
        <w:rPr>
          <w:szCs w:val="28"/>
        </w:rPr>
      </w:pPr>
    </w:p>
    <w:p w:rsidR="003D41F0" w:rsidRPr="0036102D" w:rsidRDefault="003D41F0" w:rsidP="003D41F0">
      <w:pPr>
        <w:autoSpaceDE w:val="0"/>
        <w:autoSpaceDN w:val="0"/>
        <w:adjustRightInd w:val="0"/>
        <w:ind w:firstLine="709"/>
        <w:jc w:val="both"/>
        <w:rPr>
          <w:szCs w:val="28"/>
        </w:rPr>
      </w:pPr>
    </w:p>
    <w:p w:rsidR="00C12529" w:rsidRPr="0036102D" w:rsidRDefault="00C12529" w:rsidP="00C12529">
      <w:pPr>
        <w:autoSpaceDE w:val="0"/>
        <w:autoSpaceDN w:val="0"/>
        <w:adjustRightInd w:val="0"/>
        <w:ind w:firstLine="709"/>
        <w:jc w:val="both"/>
        <w:rPr>
          <w:color w:val="FF0000"/>
          <w:szCs w:val="28"/>
        </w:rPr>
      </w:pPr>
    </w:p>
    <w:p w:rsidR="00C12529" w:rsidRPr="0036102D" w:rsidRDefault="00C12529" w:rsidP="00C12529">
      <w:pPr>
        <w:ind w:firstLine="709"/>
        <w:jc w:val="both"/>
        <w:rPr>
          <w:color w:val="FF0000"/>
          <w:spacing w:val="-4"/>
          <w:szCs w:val="28"/>
        </w:rPr>
        <w:sectPr w:rsidR="00C12529" w:rsidRPr="0036102D" w:rsidSect="00AA63AB">
          <w:headerReference w:type="even" r:id="rId52"/>
          <w:headerReference w:type="default" r:id="rId53"/>
          <w:pgSz w:w="11906" w:h="16838"/>
          <w:pgMar w:top="1418" w:right="567" w:bottom="1134" w:left="1985" w:header="709" w:footer="709" w:gutter="0"/>
          <w:cols w:space="708"/>
          <w:docGrid w:linePitch="381"/>
        </w:sectPr>
      </w:pPr>
    </w:p>
    <w:p w:rsidR="003D41F0" w:rsidRPr="0036102D" w:rsidRDefault="003D41F0" w:rsidP="003D41F0">
      <w:pPr>
        <w:ind w:firstLine="709"/>
        <w:jc w:val="right"/>
        <w:rPr>
          <w:spacing w:val="-4"/>
          <w:szCs w:val="28"/>
        </w:rPr>
      </w:pPr>
      <w:r w:rsidRPr="0036102D">
        <w:rPr>
          <w:spacing w:val="-4"/>
          <w:szCs w:val="28"/>
        </w:rPr>
        <w:lastRenderedPageBreak/>
        <w:t>Таблица</w:t>
      </w:r>
    </w:p>
    <w:p w:rsidR="003D41F0" w:rsidRPr="0036102D" w:rsidRDefault="003D41F0" w:rsidP="003D41F0">
      <w:pPr>
        <w:ind w:firstLine="709"/>
        <w:jc w:val="right"/>
        <w:rPr>
          <w:spacing w:val="-4"/>
          <w:szCs w:val="28"/>
        </w:rPr>
      </w:pPr>
    </w:p>
    <w:p w:rsidR="00AC72CC" w:rsidRPr="0030224E" w:rsidRDefault="00AC72CC" w:rsidP="00AC72CC">
      <w:pPr>
        <w:ind w:firstLine="709"/>
        <w:jc w:val="center"/>
        <w:rPr>
          <w:spacing w:val="-4"/>
          <w:szCs w:val="28"/>
        </w:rPr>
      </w:pPr>
      <w:r w:rsidRPr="0030224E">
        <w:rPr>
          <w:szCs w:val="28"/>
        </w:rPr>
        <w:t xml:space="preserve">Расходы бюджета города в 2021 - 2024 годах на </w:t>
      </w:r>
      <w:r w:rsidRPr="0030224E">
        <w:rPr>
          <w:spacing w:val="-4"/>
          <w:szCs w:val="28"/>
        </w:rPr>
        <w:t>Программу в разрезе подпрограмм</w:t>
      </w:r>
    </w:p>
    <w:p w:rsidR="00AC72CC" w:rsidRPr="0030224E" w:rsidRDefault="00AC72CC" w:rsidP="00AC72CC">
      <w:pPr>
        <w:ind w:right="26"/>
        <w:jc w:val="right"/>
        <w:rPr>
          <w:sz w:val="24"/>
          <w:szCs w:val="24"/>
        </w:rPr>
      </w:pPr>
      <w:r w:rsidRPr="0030224E">
        <w:rPr>
          <w:sz w:val="24"/>
          <w:szCs w:val="24"/>
        </w:rPr>
        <w:t>(тыс. рублей)</w:t>
      </w:r>
    </w:p>
    <w:tbl>
      <w:tblPr>
        <w:tblW w:w="15286" w:type="dxa"/>
        <w:tblLayout w:type="fixed"/>
        <w:tblLook w:val="04A0"/>
      </w:tblPr>
      <w:tblGrid>
        <w:gridCol w:w="2376"/>
        <w:gridCol w:w="1116"/>
        <w:gridCol w:w="1418"/>
        <w:gridCol w:w="1152"/>
        <w:gridCol w:w="1123"/>
        <w:gridCol w:w="731"/>
        <w:gridCol w:w="1417"/>
        <w:gridCol w:w="1123"/>
        <w:gridCol w:w="1134"/>
        <w:gridCol w:w="873"/>
        <w:gridCol w:w="1021"/>
        <w:gridCol w:w="822"/>
        <w:gridCol w:w="980"/>
      </w:tblGrid>
      <w:tr w:rsidR="00AC72CC" w:rsidRPr="0030224E" w:rsidTr="00CD70ED">
        <w:trPr>
          <w:trHeight w:val="21"/>
        </w:trPr>
        <w:tc>
          <w:tcPr>
            <w:tcW w:w="237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AC72CC" w:rsidRPr="0030224E" w:rsidRDefault="00AC72CC" w:rsidP="00CD70ED">
            <w:pPr>
              <w:spacing w:line="19" w:lineRule="atLeast"/>
              <w:jc w:val="center"/>
              <w:rPr>
                <w:sz w:val="20"/>
                <w:szCs w:val="20"/>
              </w:rPr>
            </w:pPr>
            <w:r w:rsidRPr="0030224E">
              <w:rPr>
                <w:sz w:val="20"/>
                <w:szCs w:val="20"/>
              </w:rPr>
              <w:t>Наименование подпрограммы</w:t>
            </w:r>
          </w:p>
        </w:tc>
        <w:tc>
          <w:tcPr>
            <w:tcW w:w="111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AC72CC" w:rsidRPr="0030224E" w:rsidRDefault="00AC72CC" w:rsidP="00CD70ED">
            <w:pPr>
              <w:spacing w:line="19" w:lineRule="atLeast"/>
              <w:jc w:val="center"/>
              <w:rPr>
                <w:sz w:val="20"/>
                <w:szCs w:val="20"/>
              </w:rPr>
            </w:pPr>
            <w:r w:rsidRPr="0030224E">
              <w:rPr>
                <w:sz w:val="20"/>
                <w:szCs w:val="20"/>
              </w:rPr>
              <w:t xml:space="preserve">Утвержденный бюджет на 2021 год </w:t>
            </w:r>
          </w:p>
        </w:tc>
        <w:tc>
          <w:tcPr>
            <w:tcW w:w="4424" w:type="dxa"/>
            <w:gridSpan w:val="4"/>
            <w:tcBorders>
              <w:top w:val="single" w:sz="4" w:space="0" w:color="auto"/>
              <w:left w:val="nil"/>
              <w:bottom w:val="single" w:sz="4" w:space="0" w:color="auto"/>
              <w:right w:val="single" w:sz="4" w:space="0" w:color="auto"/>
            </w:tcBorders>
            <w:shd w:val="clear" w:color="auto" w:fill="auto"/>
            <w:hideMark/>
          </w:tcPr>
          <w:p w:rsidR="00AC72CC" w:rsidRPr="0030224E" w:rsidRDefault="00AC72CC" w:rsidP="00CD70ED">
            <w:pPr>
              <w:spacing w:line="19" w:lineRule="atLeast"/>
              <w:jc w:val="center"/>
              <w:rPr>
                <w:sz w:val="20"/>
                <w:szCs w:val="20"/>
              </w:rPr>
            </w:pPr>
            <w:r w:rsidRPr="0030224E">
              <w:rPr>
                <w:sz w:val="20"/>
                <w:szCs w:val="20"/>
              </w:rPr>
              <w:t>2022 год</w:t>
            </w:r>
          </w:p>
        </w:tc>
        <w:tc>
          <w:tcPr>
            <w:tcW w:w="4547" w:type="dxa"/>
            <w:gridSpan w:val="4"/>
            <w:tcBorders>
              <w:top w:val="single" w:sz="4" w:space="0" w:color="auto"/>
              <w:left w:val="nil"/>
              <w:bottom w:val="single" w:sz="4" w:space="0" w:color="auto"/>
              <w:right w:val="single" w:sz="4" w:space="0" w:color="auto"/>
            </w:tcBorders>
            <w:shd w:val="clear" w:color="auto" w:fill="auto"/>
            <w:hideMark/>
          </w:tcPr>
          <w:p w:rsidR="00AC72CC" w:rsidRPr="0030224E" w:rsidRDefault="00AC72CC" w:rsidP="00CD70ED">
            <w:pPr>
              <w:spacing w:line="19" w:lineRule="atLeast"/>
              <w:jc w:val="center"/>
              <w:rPr>
                <w:sz w:val="20"/>
                <w:szCs w:val="20"/>
              </w:rPr>
            </w:pPr>
            <w:r w:rsidRPr="0030224E">
              <w:rPr>
                <w:sz w:val="20"/>
                <w:szCs w:val="20"/>
              </w:rPr>
              <w:t>2023 год</w:t>
            </w:r>
          </w:p>
        </w:tc>
        <w:tc>
          <w:tcPr>
            <w:tcW w:w="2823" w:type="dxa"/>
            <w:gridSpan w:val="3"/>
            <w:tcBorders>
              <w:top w:val="single" w:sz="4" w:space="0" w:color="auto"/>
              <w:left w:val="nil"/>
              <w:bottom w:val="single" w:sz="4" w:space="0" w:color="auto"/>
              <w:right w:val="single" w:sz="4" w:space="0" w:color="auto"/>
            </w:tcBorders>
            <w:shd w:val="clear" w:color="auto" w:fill="auto"/>
            <w:hideMark/>
          </w:tcPr>
          <w:p w:rsidR="00AC72CC" w:rsidRPr="0030224E" w:rsidRDefault="00AC72CC" w:rsidP="00CD70ED">
            <w:pPr>
              <w:spacing w:line="19" w:lineRule="atLeast"/>
              <w:jc w:val="center"/>
              <w:rPr>
                <w:sz w:val="20"/>
                <w:szCs w:val="20"/>
              </w:rPr>
            </w:pPr>
            <w:r w:rsidRPr="0030224E">
              <w:rPr>
                <w:sz w:val="20"/>
                <w:szCs w:val="20"/>
              </w:rPr>
              <w:t> 2024 год</w:t>
            </w:r>
          </w:p>
        </w:tc>
      </w:tr>
      <w:tr w:rsidR="00AC72CC" w:rsidRPr="0030224E" w:rsidTr="00CD70ED">
        <w:trPr>
          <w:trHeight w:val="21"/>
        </w:trPr>
        <w:tc>
          <w:tcPr>
            <w:tcW w:w="237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AC72CC" w:rsidRPr="0030224E" w:rsidRDefault="00AC72CC" w:rsidP="00CD70ED">
            <w:pPr>
              <w:spacing w:line="19" w:lineRule="atLeast"/>
              <w:rPr>
                <w:sz w:val="20"/>
                <w:szCs w:val="20"/>
              </w:rPr>
            </w:pPr>
          </w:p>
        </w:tc>
        <w:tc>
          <w:tcPr>
            <w:tcW w:w="111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AC72CC" w:rsidRPr="0030224E" w:rsidRDefault="00AC72CC" w:rsidP="00CD70ED">
            <w:pPr>
              <w:spacing w:line="19" w:lineRule="atLeast"/>
              <w:rPr>
                <w:sz w:val="20"/>
                <w:szCs w:val="20"/>
              </w:rPr>
            </w:pPr>
          </w:p>
        </w:tc>
        <w:tc>
          <w:tcPr>
            <w:tcW w:w="1418" w:type="dxa"/>
            <w:tcBorders>
              <w:top w:val="nil"/>
              <w:left w:val="nil"/>
              <w:bottom w:val="single" w:sz="4" w:space="0" w:color="auto"/>
              <w:right w:val="single" w:sz="4" w:space="0" w:color="auto"/>
            </w:tcBorders>
            <w:shd w:val="clear" w:color="auto" w:fill="auto"/>
            <w:hideMark/>
          </w:tcPr>
          <w:p w:rsidR="00AC72CC" w:rsidRPr="0030224E" w:rsidRDefault="00AC72CC" w:rsidP="00CD70ED">
            <w:pPr>
              <w:spacing w:line="19" w:lineRule="atLeast"/>
              <w:jc w:val="center"/>
              <w:rPr>
                <w:sz w:val="20"/>
                <w:szCs w:val="20"/>
              </w:rPr>
            </w:pPr>
            <w:r w:rsidRPr="0030224E">
              <w:rPr>
                <w:sz w:val="20"/>
                <w:szCs w:val="20"/>
              </w:rPr>
              <w:t xml:space="preserve">Предусмотрено в бюджете </w:t>
            </w:r>
            <w:r w:rsidRPr="0030224E">
              <w:rPr>
                <w:sz w:val="20"/>
                <w:szCs w:val="20"/>
              </w:rPr>
              <w:br/>
              <w:t xml:space="preserve">(в ред. реш. СГД </w:t>
            </w:r>
          </w:p>
          <w:p w:rsidR="00AC72CC" w:rsidRPr="0030224E" w:rsidRDefault="00AC72CC" w:rsidP="00CD70ED">
            <w:pPr>
              <w:spacing w:line="19" w:lineRule="atLeast"/>
              <w:jc w:val="center"/>
              <w:rPr>
                <w:sz w:val="20"/>
                <w:szCs w:val="20"/>
              </w:rPr>
            </w:pPr>
            <w:r w:rsidRPr="0030224E">
              <w:rPr>
                <w:sz w:val="20"/>
                <w:szCs w:val="20"/>
              </w:rPr>
              <w:t xml:space="preserve">от 25 августа  2021 г. </w:t>
            </w:r>
            <w:r w:rsidRPr="0030224E">
              <w:rPr>
                <w:sz w:val="20"/>
                <w:szCs w:val="20"/>
              </w:rPr>
              <w:br/>
              <w:t>№ 594)</w:t>
            </w:r>
          </w:p>
        </w:tc>
        <w:tc>
          <w:tcPr>
            <w:tcW w:w="1152" w:type="dxa"/>
            <w:tcBorders>
              <w:top w:val="nil"/>
              <w:left w:val="nil"/>
              <w:bottom w:val="single" w:sz="4" w:space="0" w:color="auto"/>
              <w:right w:val="single" w:sz="4" w:space="0" w:color="auto"/>
            </w:tcBorders>
            <w:shd w:val="clear" w:color="auto" w:fill="auto"/>
            <w:hideMark/>
          </w:tcPr>
          <w:p w:rsidR="00AC72CC" w:rsidRPr="0030224E" w:rsidRDefault="00AC72CC" w:rsidP="00CD70ED">
            <w:pPr>
              <w:spacing w:line="19" w:lineRule="atLeast"/>
              <w:jc w:val="center"/>
              <w:rPr>
                <w:sz w:val="20"/>
                <w:szCs w:val="20"/>
              </w:rPr>
            </w:pPr>
            <w:r w:rsidRPr="0030224E">
              <w:rPr>
                <w:sz w:val="20"/>
                <w:szCs w:val="20"/>
              </w:rPr>
              <w:t>Проект бюджета (проект решения)</w:t>
            </w:r>
          </w:p>
        </w:tc>
        <w:tc>
          <w:tcPr>
            <w:tcW w:w="1123" w:type="dxa"/>
            <w:tcBorders>
              <w:top w:val="nil"/>
              <w:left w:val="nil"/>
              <w:bottom w:val="single" w:sz="4" w:space="0" w:color="auto"/>
              <w:right w:val="single" w:sz="4" w:space="0" w:color="auto"/>
            </w:tcBorders>
            <w:shd w:val="clear" w:color="auto" w:fill="auto"/>
            <w:hideMark/>
          </w:tcPr>
          <w:p w:rsidR="00AC72CC" w:rsidRPr="0030224E" w:rsidRDefault="00AC72CC" w:rsidP="00CD70ED">
            <w:pPr>
              <w:spacing w:line="19" w:lineRule="atLeast"/>
              <w:jc w:val="center"/>
              <w:rPr>
                <w:sz w:val="20"/>
                <w:szCs w:val="20"/>
              </w:rPr>
            </w:pPr>
            <w:r w:rsidRPr="0030224E">
              <w:rPr>
                <w:sz w:val="20"/>
                <w:szCs w:val="20"/>
              </w:rPr>
              <w:t xml:space="preserve">Отклоне ние </w:t>
            </w:r>
            <w:r w:rsidRPr="0030224E">
              <w:rPr>
                <w:sz w:val="20"/>
                <w:szCs w:val="20"/>
              </w:rPr>
              <w:br/>
              <w:t>(гр.4 - гр.3)</w:t>
            </w:r>
          </w:p>
        </w:tc>
        <w:tc>
          <w:tcPr>
            <w:tcW w:w="731" w:type="dxa"/>
            <w:tcBorders>
              <w:top w:val="nil"/>
              <w:left w:val="nil"/>
              <w:bottom w:val="single" w:sz="4" w:space="0" w:color="auto"/>
              <w:right w:val="single" w:sz="4" w:space="0" w:color="auto"/>
            </w:tcBorders>
            <w:shd w:val="clear" w:color="auto" w:fill="auto"/>
            <w:hideMark/>
          </w:tcPr>
          <w:p w:rsidR="00AC72CC" w:rsidRPr="0030224E" w:rsidRDefault="00AC72CC" w:rsidP="00CD70ED">
            <w:pPr>
              <w:spacing w:line="19" w:lineRule="atLeast"/>
              <w:ind w:left="-108" w:right="-107"/>
              <w:jc w:val="center"/>
              <w:rPr>
                <w:sz w:val="20"/>
                <w:szCs w:val="20"/>
              </w:rPr>
            </w:pPr>
            <w:r w:rsidRPr="0030224E">
              <w:rPr>
                <w:sz w:val="20"/>
                <w:szCs w:val="20"/>
              </w:rPr>
              <w:t>% к предыдущему году</w:t>
            </w:r>
          </w:p>
          <w:p w:rsidR="00AC72CC" w:rsidRPr="0030224E" w:rsidRDefault="00AC72CC" w:rsidP="00CD70ED">
            <w:pPr>
              <w:spacing w:line="19" w:lineRule="atLeast"/>
              <w:ind w:left="-108" w:right="-107"/>
              <w:jc w:val="center"/>
              <w:rPr>
                <w:sz w:val="20"/>
                <w:szCs w:val="20"/>
              </w:rPr>
            </w:pPr>
            <w:r w:rsidRPr="0030224E">
              <w:rPr>
                <w:sz w:val="20"/>
                <w:szCs w:val="20"/>
              </w:rPr>
              <w:t>(гр.4 / гр.2 х 100)</w:t>
            </w:r>
          </w:p>
        </w:tc>
        <w:tc>
          <w:tcPr>
            <w:tcW w:w="1417" w:type="dxa"/>
            <w:tcBorders>
              <w:top w:val="nil"/>
              <w:left w:val="nil"/>
              <w:bottom w:val="single" w:sz="4" w:space="0" w:color="auto"/>
              <w:right w:val="single" w:sz="4" w:space="0" w:color="auto"/>
            </w:tcBorders>
            <w:shd w:val="clear" w:color="auto" w:fill="auto"/>
            <w:hideMark/>
          </w:tcPr>
          <w:p w:rsidR="00AC72CC" w:rsidRPr="0030224E" w:rsidRDefault="00AC72CC" w:rsidP="00CD70ED">
            <w:pPr>
              <w:spacing w:line="19" w:lineRule="atLeast"/>
              <w:jc w:val="center"/>
              <w:rPr>
                <w:sz w:val="20"/>
                <w:szCs w:val="20"/>
              </w:rPr>
            </w:pPr>
            <w:r w:rsidRPr="0030224E">
              <w:rPr>
                <w:sz w:val="20"/>
                <w:szCs w:val="20"/>
              </w:rPr>
              <w:t xml:space="preserve">Предусмотрено в бюджете </w:t>
            </w:r>
            <w:r w:rsidRPr="0030224E">
              <w:rPr>
                <w:sz w:val="20"/>
                <w:szCs w:val="20"/>
              </w:rPr>
              <w:br/>
              <w:t xml:space="preserve">(в ред. реш. СГД </w:t>
            </w:r>
          </w:p>
          <w:p w:rsidR="00AC72CC" w:rsidRPr="0030224E" w:rsidRDefault="00AC72CC" w:rsidP="00CD70ED">
            <w:pPr>
              <w:spacing w:line="19" w:lineRule="atLeast"/>
              <w:jc w:val="center"/>
              <w:rPr>
                <w:sz w:val="20"/>
                <w:szCs w:val="20"/>
              </w:rPr>
            </w:pPr>
            <w:r w:rsidRPr="0030224E">
              <w:rPr>
                <w:sz w:val="20"/>
                <w:szCs w:val="20"/>
              </w:rPr>
              <w:t xml:space="preserve">от 25 августа  2021 г. </w:t>
            </w:r>
            <w:r w:rsidRPr="0030224E">
              <w:rPr>
                <w:sz w:val="20"/>
                <w:szCs w:val="20"/>
              </w:rPr>
              <w:br/>
              <w:t>№ 594)</w:t>
            </w:r>
          </w:p>
        </w:tc>
        <w:tc>
          <w:tcPr>
            <w:tcW w:w="1123" w:type="dxa"/>
            <w:tcBorders>
              <w:top w:val="nil"/>
              <w:left w:val="nil"/>
              <w:bottom w:val="single" w:sz="4" w:space="0" w:color="auto"/>
              <w:right w:val="single" w:sz="4" w:space="0" w:color="auto"/>
            </w:tcBorders>
            <w:shd w:val="clear" w:color="auto" w:fill="auto"/>
            <w:hideMark/>
          </w:tcPr>
          <w:p w:rsidR="00AC72CC" w:rsidRPr="0030224E" w:rsidRDefault="00AC72CC" w:rsidP="00CD70ED">
            <w:pPr>
              <w:spacing w:line="19" w:lineRule="atLeast"/>
              <w:jc w:val="center"/>
              <w:rPr>
                <w:sz w:val="20"/>
                <w:szCs w:val="20"/>
              </w:rPr>
            </w:pPr>
            <w:r w:rsidRPr="0030224E">
              <w:rPr>
                <w:sz w:val="20"/>
                <w:szCs w:val="20"/>
              </w:rPr>
              <w:t>Проект бюджета (проект решения)</w:t>
            </w:r>
          </w:p>
        </w:tc>
        <w:tc>
          <w:tcPr>
            <w:tcW w:w="1134" w:type="dxa"/>
            <w:tcBorders>
              <w:top w:val="nil"/>
              <w:left w:val="nil"/>
              <w:bottom w:val="single" w:sz="4" w:space="0" w:color="auto"/>
              <w:right w:val="single" w:sz="4" w:space="0" w:color="auto"/>
            </w:tcBorders>
            <w:shd w:val="clear" w:color="auto" w:fill="auto"/>
            <w:hideMark/>
          </w:tcPr>
          <w:p w:rsidR="00AC72CC" w:rsidRPr="0030224E" w:rsidRDefault="00AC72CC" w:rsidP="00CD70ED">
            <w:pPr>
              <w:spacing w:line="19" w:lineRule="atLeast"/>
              <w:jc w:val="center"/>
              <w:rPr>
                <w:sz w:val="20"/>
                <w:szCs w:val="20"/>
              </w:rPr>
            </w:pPr>
            <w:r w:rsidRPr="0030224E">
              <w:rPr>
                <w:sz w:val="20"/>
                <w:szCs w:val="20"/>
              </w:rPr>
              <w:t xml:space="preserve">Отклоне ние </w:t>
            </w:r>
            <w:r w:rsidRPr="0030224E">
              <w:rPr>
                <w:sz w:val="20"/>
                <w:szCs w:val="20"/>
              </w:rPr>
              <w:br/>
              <w:t>(гр.8 - гр.7)</w:t>
            </w:r>
          </w:p>
        </w:tc>
        <w:tc>
          <w:tcPr>
            <w:tcW w:w="873" w:type="dxa"/>
            <w:tcBorders>
              <w:top w:val="nil"/>
              <w:left w:val="nil"/>
              <w:bottom w:val="single" w:sz="4" w:space="0" w:color="auto"/>
              <w:right w:val="single" w:sz="4" w:space="0" w:color="auto"/>
            </w:tcBorders>
            <w:shd w:val="clear" w:color="auto" w:fill="auto"/>
            <w:hideMark/>
          </w:tcPr>
          <w:p w:rsidR="00AC72CC" w:rsidRPr="0030224E" w:rsidRDefault="00AC72CC" w:rsidP="00CD70ED">
            <w:pPr>
              <w:spacing w:line="19" w:lineRule="atLeast"/>
              <w:ind w:left="-108" w:right="-107"/>
              <w:jc w:val="center"/>
              <w:rPr>
                <w:sz w:val="20"/>
                <w:szCs w:val="20"/>
              </w:rPr>
            </w:pPr>
            <w:r w:rsidRPr="0030224E">
              <w:rPr>
                <w:sz w:val="20"/>
                <w:szCs w:val="20"/>
              </w:rPr>
              <w:t xml:space="preserve">% к предыдущему году </w:t>
            </w:r>
          </w:p>
          <w:p w:rsidR="00AC72CC" w:rsidRPr="0030224E" w:rsidRDefault="00AC72CC" w:rsidP="00CD70ED">
            <w:pPr>
              <w:spacing w:line="19" w:lineRule="atLeast"/>
              <w:ind w:left="-108" w:right="-107"/>
              <w:jc w:val="center"/>
              <w:rPr>
                <w:sz w:val="20"/>
                <w:szCs w:val="20"/>
              </w:rPr>
            </w:pPr>
            <w:r w:rsidRPr="0030224E">
              <w:rPr>
                <w:sz w:val="20"/>
                <w:szCs w:val="20"/>
              </w:rPr>
              <w:t>(гр.8 / гр.4 х 100)</w:t>
            </w:r>
          </w:p>
        </w:tc>
        <w:tc>
          <w:tcPr>
            <w:tcW w:w="1021" w:type="dxa"/>
            <w:tcBorders>
              <w:top w:val="nil"/>
              <w:left w:val="nil"/>
              <w:bottom w:val="single" w:sz="4" w:space="0" w:color="auto"/>
              <w:right w:val="single" w:sz="4" w:space="0" w:color="auto"/>
            </w:tcBorders>
            <w:shd w:val="clear" w:color="auto" w:fill="auto"/>
            <w:hideMark/>
          </w:tcPr>
          <w:p w:rsidR="00AC72CC" w:rsidRPr="0030224E" w:rsidRDefault="00AC72CC" w:rsidP="00CD70ED">
            <w:pPr>
              <w:spacing w:line="19" w:lineRule="atLeast"/>
              <w:jc w:val="center"/>
              <w:rPr>
                <w:sz w:val="20"/>
                <w:szCs w:val="20"/>
              </w:rPr>
            </w:pPr>
            <w:r w:rsidRPr="0030224E">
              <w:rPr>
                <w:sz w:val="20"/>
                <w:szCs w:val="20"/>
              </w:rPr>
              <w:t>Проект бюджета (проект решения)</w:t>
            </w:r>
          </w:p>
        </w:tc>
        <w:tc>
          <w:tcPr>
            <w:tcW w:w="822" w:type="dxa"/>
            <w:tcBorders>
              <w:top w:val="nil"/>
              <w:left w:val="nil"/>
              <w:bottom w:val="single" w:sz="4" w:space="0" w:color="auto"/>
              <w:right w:val="single" w:sz="4" w:space="0" w:color="auto"/>
            </w:tcBorders>
            <w:shd w:val="clear" w:color="auto" w:fill="auto"/>
            <w:hideMark/>
          </w:tcPr>
          <w:p w:rsidR="00AC72CC" w:rsidRPr="0030224E" w:rsidRDefault="00AC72CC" w:rsidP="00CD70ED">
            <w:pPr>
              <w:spacing w:line="19" w:lineRule="atLeast"/>
              <w:jc w:val="center"/>
              <w:rPr>
                <w:sz w:val="20"/>
                <w:szCs w:val="20"/>
              </w:rPr>
            </w:pPr>
            <w:r w:rsidRPr="0030224E">
              <w:rPr>
                <w:sz w:val="20"/>
                <w:szCs w:val="20"/>
              </w:rPr>
              <w:t xml:space="preserve">Отклонение </w:t>
            </w:r>
            <w:r w:rsidRPr="0030224E">
              <w:rPr>
                <w:sz w:val="20"/>
                <w:szCs w:val="20"/>
              </w:rPr>
              <w:br/>
              <w:t>(гр.11 - гр.8)</w:t>
            </w:r>
          </w:p>
        </w:tc>
        <w:tc>
          <w:tcPr>
            <w:tcW w:w="980" w:type="dxa"/>
            <w:tcBorders>
              <w:top w:val="nil"/>
              <w:left w:val="nil"/>
              <w:bottom w:val="single" w:sz="4" w:space="0" w:color="auto"/>
              <w:right w:val="single" w:sz="4" w:space="0" w:color="auto"/>
            </w:tcBorders>
            <w:shd w:val="clear" w:color="auto" w:fill="auto"/>
            <w:hideMark/>
          </w:tcPr>
          <w:p w:rsidR="00AC72CC" w:rsidRPr="0030224E" w:rsidRDefault="00AC72CC" w:rsidP="00CD70ED">
            <w:pPr>
              <w:spacing w:line="19" w:lineRule="atLeast"/>
              <w:ind w:left="-109" w:right="-108"/>
              <w:jc w:val="center"/>
              <w:rPr>
                <w:sz w:val="20"/>
                <w:szCs w:val="20"/>
              </w:rPr>
            </w:pPr>
            <w:r w:rsidRPr="0030224E">
              <w:rPr>
                <w:sz w:val="20"/>
                <w:szCs w:val="20"/>
              </w:rPr>
              <w:t>% к предыдущему году (гр.11 / гр.8 х 100)</w:t>
            </w:r>
          </w:p>
        </w:tc>
      </w:tr>
      <w:tr w:rsidR="00AC72CC" w:rsidRPr="0030224E" w:rsidTr="00CD70ED">
        <w:trPr>
          <w:trHeight w:val="21"/>
        </w:trPr>
        <w:tc>
          <w:tcPr>
            <w:tcW w:w="2376" w:type="dxa"/>
            <w:tcBorders>
              <w:top w:val="nil"/>
              <w:left w:val="single" w:sz="4" w:space="0" w:color="auto"/>
              <w:bottom w:val="single" w:sz="4" w:space="0" w:color="auto"/>
              <w:right w:val="single" w:sz="4" w:space="0" w:color="auto"/>
            </w:tcBorders>
            <w:shd w:val="clear" w:color="auto" w:fill="auto"/>
            <w:vAlign w:val="bottom"/>
            <w:hideMark/>
          </w:tcPr>
          <w:p w:rsidR="00AC72CC" w:rsidRPr="0030224E" w:rsidRDefault="00AC72CC" w:rsidP="00CD70ED">
            <w:pPr>
              <w:spacing w:line="19" w:lineRule="atLeast"/>
              <w:jc w:val="center"/>
              <w:rPr>
                <w:sz w:val="20"/>
                <w:szCs w:val="20"/>
              </w:rPr>
            </w:pPr>
            <w:r w:rsidRPr="0030224E">
              <w:rPr>
                <w:sz w:val="20"/>
                <w:szCs w:val="20"/>
              </w:rPr>
              <w:t>1</w:t>
            </w:r>
          </w:p>
        </w:tc>
        <w:tc>
          <w:tcPr>
            <w:tcW w:w="1116" w:type="dxa"/>
            <w:tcBorders>
              <w:top w:val="nil"/>
              <w:left w:val="nil"/>
              <w:bottom w:val="single" w:sz="4" w:space="0" w:color="auto"/>
              <w:right w:val="single" w:sz="4" w:space="0" w:color="auto"/>
            </w:tcBorders>
            <w:shd w:val="clear" w:color="auto" w:fill="auto"/>
            <w:vAlign w:val="bottom"/>
            <w:hideMark/>
          </w:tcPr>
          <w:p w:rsidR="00AC72CC" w:rsidRPr="0030224E" w:rsidRDefault="00AC72CC" w:rsidP="00CD70ED">
            <w:pPr>
              <w:spacing w:line="19" w:lineRule="atLeast"/>
              <w:jc w:val="center"/>
              <w:rPr>
                <w:sz w:val="20"/>
                <w:szCs w:val="20"/>
              </w:rPr>
            </w:pPr>
            <w:r w:rsidRPr="0030224E">
              <w:rPr>
                <w:sz w:val="20"/>
                <w:szCs w:val="20"/>
              </w:rPr>
              <w:t>2</w:t>
            </w:r>
          </w:p>
        </w:tc>
        <w:tc>
          <w:tcPr>
            <w:tcW w:w="1418" w:type="dxa"/>
            <w:tcBorders>
              <w:top w:val="nil"/>
              <w:left w:val="nil"/>
              <w:bottom w:val="single" w:sz="4" w:space="0" w:color="auto"/>
              <w:right w:val="single" w:sz="4" w:space="0" w:color="auto"/>
            </w:tcBorders>
            <w:shd w:val="clear" w:color="auto" w:fill="auto"/>
            <w:vAlign w:val="bottom"/>
            <w:hideMark/>
          </w:tcPr>
          <w:p w:rsidR="00AC72CC" w:rsidRPr="0030224E" w:rsidRDefault="00AC72CC" w:rsidP="00CD70ED">
            <w:pPr>
              <w:spacing w:line="19" w:lineRule="atLeast"/>
              <w:jc w:val="center"/>
              <w:rPr>
                <w:sz w:val="20"/>
                <w:szCs w:val="20"/>
              </w:rPr>
            </w:pPr>
            <w:r w:rsidRPr="0030224E">
              <w:rPr>
                <w:sz w:val="20"/>
                <w:szCs w:val="20"/>
              </w:rPr>
              <w:t>3</w:t>
            </w:r>
          </w:p>
        </w:tc>
        <w:tc>
          <w:tcPr>
            <w:tcW w:w="1152" w:type="dxa"/>
            <w:tcBorders>
              <w:top w:val="nil"/>
              <w:left w:val="nil"/>
              <w:bottom w:val="single" w:sz="4" w:space="0" w:color="auto"/>
              <w:right w:val="single" w:sz="4" w:space="0" w:color="auto"/>
            </w:tcBorders>
            <w:shd w:val="clear" w:color="auto" w:fill="auto"/>
            <w:vAlign w:val="bottom"/>
            <w:hideMark/>
          </w:tcPr>
          <w:p w:rsidR="00AC72CC" w:rsidRPr="0030224E" w:rsidRDefault="00AC72CC" w:rsidP="00CD70ED">
            <w:pPr>
              <w:spacing w:line="19" w:lineRule="atLeast"/>
              <w:jc w:val="center"/>
              <w:rPr>
                <w:sz w:val="20"/>
                <w:szCs w:val="20"/>
              </w:rPr>
            </w:pPr>
            <w:r w:rsidRPr="0030224E">
              <w:rPr>
                <w:sz w:val="20"/>
                <w:szCs w:val="20"/>
              </w:rPr>
              <w:t>4</w:t>
            </w:r>
          </w:p>
        </w:tc>
        <w:tc>
          <w:tcPr>
            <w:tcW w:w="1123" w:type="dxa"/>
            <w:tcBorders>
              <w:top w:val="nil"/>
              <w:left w:val="nil"/>
              <w:bottom w:val="single" w:sz="4" w:space="0" w:color="auto"/>
              <w:right w:val="single" w:sz="4" w:space="0" w:color="auto"/>
            </w:tcBorders>
            <w:shd w:val="clear" w:color="auto" w:fill="auto"/>
            <w:vAlign w:val="bottom"/>
            <w:hideMark/>
          </w:tcPr>
          <w:p w:rsidR="00AC72CC" w:rsidRPr="0030224E" w:rsidRDefault="00AC72CC" w:rsidP="00CD70ED">
            <w:pPr>
              <w:spacing w:line="19" w:lineRule="atLeast"/>
              <w:jc w:val="center"/>
              <w:rPr>
                <w:sz w:val="20"/>
                <w:szCs w:val="20"/>
              </w:rPr>
            </w:pPr>
            <w:r w:rsidRPr="0030224E">
              <w:rPr>
                <w:sz w:val="20"/>
                <w:szCs w:val="20"/>
              </w:rPr>
              <w:t>5</w:t>
            </w:r>
          </w:p>
        </w:tc>
        <w:tc>
          <w:tcPr>
            <w:tcW w:w="731" w:type="dxa"/>
            <w:tcBorders>
              <w:top w:val="nil"/>
              <w:left w:val="nil"/>
              <w:bottom w:val="single" w:sz="4" w:space="0" w:color="auto"/>
              <w:right w:val="single" w:sz="4" w:space="0" w:color="auto"/>
            </w:tcBorders>
            <w:shd w:val="clear" w:color="auto" w:fill="auto"/>
            <w:vAlign w:val="bottom"/>
            <w:hideMark/>
          </w:tcPr>
          <w:p w:rsidR="00AC72CC" w:rsidRPr="0030224E" w:rsidRDefault="00AC72CC" w:rsidP="00CD70ED">
            <w:pPr>
              <w:spacing w:line="19" w:lineRule="atLeast"/>
              <w:jc w:val="center"/>
              <w:rPr>
                <w:sz w:val="20"/>
                <w:szCs w:val="20"/>
              </w:rPr>
            </w:pPr>
            <w:r w:rsidRPr="0030224E">
              <w:rPr>
                <w:sz w:val="20"/>
                <w:szCs w:val="20"/>
              </w:rPr>
              <w:t>6</w:t>
            </w:r>
          </w:p>
        </w:tc>
        <w:tc>
          <w:tcPr>
            <w:tcW w:w="1417" w:type="dxa"/>
            <w:tcBorders>
              <w:top w:val="nil"/>
              <w:left w:val="nil"/>
              <w:bottom w:val="single" w:sz="4" w:space="0" w:color="auto"/>
              <w:right w:val="single" w:sz="4" w:space="0" w:color="auto"/>
            </w:tcBorders>
            <w:shd w:val="clear" w:color="auto" w:fill="auto"/>
            <w:vAlign w:val="bottom"/>
            <w:hideMark/>
          </w:tcPr>
          <w:p w:rsidR="00AC72CC" w:rsidRPr="0030224E" w:rsidRDefault="00AC72CC" w:rsidP="00CD70ED">
            <w:pPr>
              <w:spacing w:line="19" w:lineRule="atLeast"/>
              <w:jc w:val="center"/>
              <w:rPr>
                <w:sz w:val="20"/>
                <w:szCs w:val="20"/>
              </w:rPr>
            </w:pPr>
            <w:r w:rsidRPr="0030224E">
              <w:rPr>
                <w:sz w:val="20"/>
                <w:szCs w:val="20"/>
              </w:rPr>
              <w:t>7</w:t>
            </w:r>
          </w:p>
        </w:tc>
        <w:tc>
          <w:tcPr>
            <w:tcW w:w="1123" w:type="dxa"/>
            <w:tcBorders>
              <w:top w:val="nil"/>
              <w:left w:val="nil"/>
              <w:bottom w:val="single" w:sz="4" w:space="0" w:color="auto"/>
              <w:right w:val="single" w:sz="4" w:space="0" w:color="auto"/>
            </w:tcBorders>
            <w:shd w:val="clear" w:color="auto" w:fill="auto"/>
            <w:vAlign w:val="bottom"/>
            <w:hideMark/>
          </w:tcPr>
          <w:p w:rsidR="00AC72CC" w:rsidRPr="0030224E" w:rsidRDefault="00AC72CC" w:rsidP="00CD70ED">
            <w:pPr>
              <w:spacing w:line="19" w:lineRule="atLeast"/>
              <w:jc w:val="center"/>
              <w:rPr>
                <w:sz w:val="20"/>
                <w:szCs w:val="20"/>
              </w:rPr>
            </w:pPr>
            <w:r w:rsidRPr="0030224E">
              <w:rPr>
                <w:sz w:val="20"/>
                <w:szCs w:val="20"/>
              </w:rPr>
              <w:t>8</w:t>
            </w:r>
          </w:p>
        </w:tc>
        <w:tc>
          <w:tcPr>
            <w:tcW w:w="1134" w:type="dxa"/>
            <w:tcBorders>
              <w:top w:val="nil"/>
              <w:left w:val="nil"/>
              <w:bottom w:val="single" w:sz="4" w:space="0" w:color="auto"/>
              <w:right w:val="single" w:sz="4" w:space="0" w:color="auto"/>
            </w:tcBorders>
            <w:shd w:val="clear" w:color="auto" w:fill="auto"/>
            <w:vAlign w:val="bottom"/>
            <w:hideMark/>
          </w:tcPr>
          <w:p w:rsidR="00AC72CC" w:rsidRPr="0030224E" w:rsidRDefault="00AC72CC" w:rsidP="00CD70ED">
            <w:pPr>
              <w:spacing w:line="19" w:lineRule="atLeast"/>
              <w:jc w:val="center"/>
              <w:rPr>
                <w:sz w:val="20"/>
                <w:szCs w:val="20"/>
              </w:rPr>
            </w:pPr>
            <w:r w:rsidRPr="0030224E">
              <w:rPr>
                <w:sz w:val="20"/>
                <w:szCs w:val="20"/>
              </w:rPr>
              <w:t>9</w:t>
            </w:r>
          </w:p>
        </w:tc>
        <w:tc>
          <w:tcPr>
            <w:tcW w:w="873" w:type="dxa"/>
            <w:tcBorders>
              <w:top w:val="nil"/>
              <w:left w:val="nil"/>
              <w:bottom w:val="single" w:sz="4" w:space="0" w:color="auto"/>
              <w:right w:val="single" w:sz="4" w:space="0" w:color="auto"/>
            </w:tcBorders>
            <w:shd w:val="clear" w:color="auto" w:fill="auto"/>
            <w:vAlign w:val="bottom"/>
            <w:hideMark/>
          </w:tcPr>
          <w:p w:rsidR="00AC72CC" w:rsidRPr="0030224E" w:rsidRDefault="00AC72CC" w:rsidP="00CD70ED">
            <w:pPr>
              <w:spacing w:line="19" w:lineRule="atLeast"/>
              <w:jc w:val="center"/>
              <w:rPr>
                <w:sz w:val="20"/>
                <w:szCs w:val="20"/>
              </w:rPr>
            </w:pPr>
            <w:r w:rsidRPr="0030224E">
              <w:rPr>
                <w:sz w:val="20"/>
                <w:szCs w:val="20"/>
              </w:rPr>
              <w:t>10</w:t>
            </w:r>
          </w:p>
        </w:tc>
        <w:tc>
          <w:tcPr>
            <w:tcW w:w="1021" w:type="dxa"/>
            <w:tcBorders>
              <w:top w:val="nil"/>
              <w:left w:val="nil"/>
              <w:bottom w:val="single" w:sz="4" w:space="0" w:color="auto"/>
              <w:right w:val="single" w:sz="4" w:space="0" w:color="auto"/>
            </w:tcBorders>
            <w:shd w:val="clear" w:color="auto" w:fill="auto"/>
            <w:vAlign w:val="bottom"/>
            <w:hideMark/>
          </w:tcPr>
          <w:p w:rsidR="00AC72CC" w:rsidRPr="0030224E" w:rsidRDefault="00AC72CC" w:rsidP="00CD70ED">
            <w:pPr>
              <w:spacing w:line="19" w:lineRule="atLeast"/>
              <w:jc w:val="center"/>
              <w:rPr>
                <w:sz w:val="20"/>
                <w:szCs w:val="20"/>
              </w:rPr>
            </w:pPr>
            <w:r w:rsidRPr="0030224E">
              <w:rPr>
                <w:sz w:val="20"/>
                <w:szCs w:val="20"/>
              </w:rPr>
              <w:t>11</w:t>
            </w:r>
          </w:p>
        </w:tc>
        <w:tc>
          <w:tcPr>
            <w:tcW w:w="822" w:type="dxa"/>
            <w:tcBorders>
              <w:top w:val="nil"/>
              <w:left w:val="nil"/>
              <w:bottom w:val="single" w:sz="4" w:space="0" w:color="auto"/>
              <w:right w:val="single" w:sz="4" w:space="0" w:color="auto"/>
            </w:tcBorders>
            <w:shd w:val="clear" w:color="auto" w:fill="auto"/>
            <w:vAlign w:val="bottom"/>
            <w:hideMark/>
          </w:tcPr>
          <w:p w:rsidR="00AC72CC" w:rsidRPr="0030224E" w:rsidRDefault="00AC72CC" w:rsidP="00CD70ED">
            <w:pPr>
              <w:spacing w:line="19" w:lineRule="atLeast"/>
              <w:jc w:val="center"/>
              <w:rPr>
                <w:sz w:val="20"/>
                <w:szCs w:val="20"/>
              </w:rPr>
            </w:pPr>
            <w:r w:rsidRPr="0030224E">
              <w:rPr>
                <w:sz w:val="20"/>
                <w:szCs w:val="20"/>
              </w:rPr>
              <w:t>12</w:t>
            </w:r>
          </w:p>
        </w:tc>
        <w:tc>
          <w:tcPr>
            <w:tcW w:w="980" w:type="dxa"/>
            <w:tcBorders>
              <w:top w:val="nil"/>
              <w:left w:val="nil"/>
              <w:bottom w:val="single" w:sz="4" w:space="0" w:color="auto"/>
              <w:right w:val="single" w:sz="4" w:space="0" w:color="auto"/>
            </w:tcBorders>
            <w:shd w:val="clear" w:color="auto" w:fill="auto"/>
            <w:vAlign w:val="bottom"/>
            <w:hideMark/>
          </w:tcPr>
          <w:p w:rsidR="00AC72CC" w:rsidRPr="0030224E" w:rsidRDefault="00AC72CC" w:rsidP="00CD70ED">
            <w:pPr>
              <w:spacing w:line="19" w:lineRule="atLeast"/>
              <w:jc w:val="center"/>
              <w:rPr>
                <w:sz w:val="20"/>
                <w:szCs w:val="20"/>
              </w:rPr>
            </w:pPr>
            <w:r w:rsidRPr="0030224E">
              <w:rPr>
                <w:sz w:val="20"/>
                <w:szCs w:val="20"/>
              </w:rPr>
              <w:t>13</w:t>
            </w:r>
          </w:p>
        </w:tc>
      </w:tr>
      <w:tr w:rsidR="00AC72CC" w:rsidRPr="0030224E" w:rsidTr="00CD70ED">
        <w:trPr>
          <w:trHeight w:val="21"/>
        </w:trPr>
        <w:tc>
          <w:tcPr>
            <w:tcW w:w="2376" w:type="dxa"/>
            <w:tcBorders>
              <w:top w:val="nil"/>
              <w:left w:val="single" w:sz="4" w:space="0" w:color="auto"/>
              <w:bottom w:val="single" w:sz="4" w:space="0" w:color="auto"/>
              <w:right w:val="single" w:sz="4" w:space="0" w:color="auto"/>
            </w:tcBorders>
            <w:shd w:val="clear" w:color="auto" w:fill="auto"/>
            <w:vAlign w:val="bottom"/>
            <w:hideMark/>
          </w:tcPr>
          <w:p w:rsidR="00AC72CC" w:rsidRPr="0030224E" w:rsidRDefault="00AC72CC" w:rsidP="00CD70ED">
            <w:pPr>
              <w:ind w:right="-115"/>
              <w:rPr>
                <w:sz w:val="20"/>
                <w:szCs w:val="20"/>
              </w:rPr>
            </w:pPr>
            <w:r w:rsidRPr="0030224E">
              <w:rPr>
                <w:sz w:val="20"/>
                <w:szCs w:val="20"/>
              </w:rPr>
              <w:t>Подпрограмма «Развитие малого и среднего предпринимательства в городе Ставрополе»</w:t>
            </w:r>
          </w:p>
        </w:tc>
        <w:tc>
          <w:tcPr>
            <w:tcW w:w="1116" w:type="dxa"/>
            <w:tcBorders>
              <w:top w:val="nil"/>
              <w:left w:val="nil"/>
              <w:bottom w:val="single" w:sz="4" w:space="0" w:color="auto"/>
              <w:right w:val="single" w:sz="4" w:space="0" w:color="auto"/>
            </w:tcBorders>
            <w:shd w:val="clear" w:color="auto" w:fill="auto"/>
            <w:hideMark/>
          </w:tcPr>
          <w:p w:rsidR="00AC72CC" w:rsidRPr="0030224E" w:rsidRDefault="00AC72CC" w:rsidP="00CD70ED">
            <w:pPr>
              <w:tabs>
                <w:tab w:val="center" w:pos="512"/>
              </w:tabs>
              <w:ind w:left="-101" w:right="-105"/>
              <w:jc w:val="center"/>
              <w:rPr>
                <w:sz w:val="20"/>
                <w:szCs w:val="20"/>
              </w:rPr>
            </w:pPr>
            <w:r w:rsidRPr="0030224E">
              <w:rPr>
                <w:sz w:val="20"/>
                <w:szCs w:val="20"/>
              </w:rPr>
              <w:t>5 807,50</w:t>
            </w:r>
          </w:p>
        </w:tc>
        <w:tc>
          <w:tcPr>
            <w:tcW w:w="1418" w:type="dxa"/>
            <w:tcBorders>
              <w:top w:val="nil"/>
              <w:left w:val="nil"/>
              <w:bottom w:val="single" w:sz="4" w:space="0" w:color="auto"/>
              <w:right w:val="single" w:sz="4" w:space="0" w:color="auto"/>
            </w:tcBorders>
            <w:shd w:val="clear" w:color="auto" w:fill="auto"/>
            <w:hideMark/>
          </w:tcPr>
          <w:p w:rsidR="00AC72CC" w:rsidRPr="001C167A" w:rsidRDefault="00AC72CC" w:rsidP="00CD70ED">
            <w:pPr>
              <w:ind w:left="-101" w:right="-105"/>
              <w:jc w:val="center"/>
              <w:rPr>
                <w:sz w:val="20"/>
                <w:szCs w:val="20"/>
              </w:rPr>
            </w:pPr>
            <w:r w:rsidRPr="001C167A">
              <w:rPr>
                <w:sz w:val="20"/>
                <w:szCs w:val="20"/>
              </w:rPr>
              <w:t>5 067,00</w:t>
            </w:r>
          </w:p>
        </w:tc>
        <w:tc>
          <w:tcPr>
            <w:tcW w:w="1152" w:type="dxa"/>
            <w:tcBorders>
              <w:top w:val="nil"/>
              <w:left w:val="nil"/>
              <w:bottom w:val="single" w:sz="4" w:space="0" w:color="auto"/>
              <w:right w:val="single" w:sz="4" w:space="0" w:color="auto"/>
            </w:tcBorders>
            <w:shd w:val="clear" w:color="auto" w:fill="auto"/>
            <w:hideMark/>
          </w:tcPr>
          <w:p w:rsidR="00AC72CC" w:rsidRPr="001C167A" w:rsidRDefault="00AC72CC" w:rsidP="00CD70ED">
            <w:pPr>
              <w:ind w:left="-101" w:right="-105"/>
              <w:jc w:val="center"/>
              <w:rPr>
                <w:sz w:val="20"/>
                <w:szCs w:val="20"/>
              </w:rPr>
            </w:pPr>
            <w:r w:rsidRPr="001C167A">
              <w:rPr>
                <w:sz w:val="20"/>
                <w:szCs w:val="20"/>
              </w:rPr>
              <w:t>5 067,00</w:t>
            </w:r>
          </w:p>
        </w:tc>
        <w:tc>
          <w:tcPr>
            <w:tcW w:w="1123" w:type="dxa"/>
            <w:tcBorders>
              <w:top w:val="nil"/>
              <w:left w:val="nil"/>
              <w:bottom w:val="single" w:sz="4" w:space="0" w:color="auto"/>
              <w:right w:val="single" w:sz="4" w:space="0" w:color="auto"/>
            </w:tcBorders>
            <w:shd w:val="clear" w:color="auto" w:fill="auto"/>
            <w:hideMark/>
          </w:tcPr>
          <w:p w:rsidR="00AC72CC" w:rsidRPr="001C167A" w:rsidRDefault="00AC72CC" w:rsidP="00CD70ED">
            <w:pPr>
              <w:ind w:left="-101" w:right="-105"/>
              <w:jc w:val="center"/>
              <w:rPr>
                <w:sz w:val="20"/>
                <w:szCs w:val="20"/>
              </w:rPr>
            </w:pPr>
            <w:r w:rsidRPr="001C167A">
              <w:rPr>
                <w:sz w:val="20"/>
                <w:szCs w:val="20"/>
              </w:rPr>
              <w:t>0,00</w:t>
            </w:r>
          </w:p>
        </w:tc>
        <w:tc>
          <w:tcPr>
            <w:tcW w:w="731" w:type="dxa"/>
            <w:tcBorders>
              <w:top w:val="nil"/>
              <w:left w:val="nil"/>
              <w:bottom w:val="single" w:sz="4" w:space="0" w:color="auto"/>
              <w:right w:val="single" w:sz="4" w:space="0" w:color="auto"/>
            </w:tcBorders>
            <w:shd w:val="clear" w:color="auto" w:fill="auto"/>
            <w:hideMark/>
          </w:tcPr>
          <w:p w:rsidR="00AC72CC" w:rsidRPr="001C167A" w:rsidRDefault="00AC72CC" w:rsidP="00CD70ED">
            <w:pPr>
              <w:ind w:left="-101" w:right="-105"/>
              <w:jc w:val="center"/>
              <w:rPr>
                <w:sz w:val="20"/>
                <w:szCs w:val="20"/>
              </w:rPr>
            </w:pPr>
            <w:r w:rsidRPr="001C167A">
              <w:rPr>
                <w:sz w:val="20"/>
                <w:szCs w:val="20"/>
              </w:rPr>
              <w:t>87,2</w:t>
            </w:r>
          </w:p>
        </w:tc>
        <w:tc>
          <w:tcPr>
            <w:tcW w:w="1417" w:type="dxa"/>
            <w:tcBorders>
              <w:top w:val="nil"/>
              <w:left w:val="nil"/>
              <w:bottom w:val="single" w:sz="4" w:space="0" w:color="auto"/>
              <w:right w:val="single" w:sz="4" w:space="0" w:color="auto"/>
            </w:tcBorders>
            <w:shd w:val="clear" w:color="auto" w:fill="auto"/>
            <w:hideMark/>
          </w:tcPr>
          <w:p w:rsidR="00AC72CC" w:rsidRPr="001C167A" w:rsidRDefault="00AC72CC" w:rsidP="00CD70ED">
            <w:pPr>
              <w:ind w:left="-101" w:right="-105"/>
              <w:jc w:val="center"/>
              <w:rPr>
                <w:sz w:val="20"/>
                <w:szCs w:val="20"/>
              </w:rPr>
            </w:pPr>
            <w:r w:rsidRPr="001C167A">
              <w:rPr>
                <w:sz w:val="20"/>
                <w:szCs w:val="20"/>
              </w:rPr>
              <w:t>5 067,00</w:t>
            </w:r>
          </w:p>
        </w:tc>
        <w:tc>
          <w:tcPr>
            <w:tcW w:w="1123" w:type="dxa"/>
            <w:tcBorders>
              <w:top w:val="nil"/>
              <w:left w:val="nil"/>
              <w:bottom w:val="single" w:sz="4" w:space="0" w:color="auto"/>
              <w:right w:val="single" w:sz="4" w:space="0" w:color="auto"/>
            </w:tcBorders>
            <w:shd w:val="clear" w:color="auto" w:fill="auto"/>
            <w:hideMark/>
          </w:tcPr>
          <w:p w:rsidR="00AC72CC" w:rsidRPr="0030224E" w:rsidRDefault="00AC72CC" w:rsidP="00CD70ED">
            <w:pPr>
              <w:ind w:left="-101" w:right="-105"/>
              <w:jc w:val="center"/>
              <w:rPr>
                <w:sz w:val="20"/>
                <w:szCs w:val="20"/>
              </w:rPr>
            </w:pPr>
            <w:r w:rsidRPr="0030224E">
              <w:rPr>
                <w:sz w:val="20"/>
                <w:szCs w:val="20"/>
              </w:rPr>
              <w:t>5 067,00</w:t>
            </w:r>
          </w:p>
        </w:tc>
        <w:tc>
          <w:tcPr>
            <w:tcW w:w="1134" w:type="dxa"/>
            <w:tcBorders>
              <w:top w:val="nil"/>
              <w:left w:val="nil"/>
              <w:bottom w:val="single" w:sz="4" w:space="0" w:color="auto"/>
              <w:right w:val="single" w:sz="4" w:space="0" w:color="auto"/>
            </w:tcBorders>
            <w:shd w:val="clear" w:color="auto" w:fill="auto"/>
            <w:hideMark/>
          </w:tcPr>
          <w:p w:rsidR="00AC72CC" w:rsidRPr="0030224E" w:rsidRDefault="00AC72CC" w:rsidP="00CD70ED">
            <w:pPr>
              <w:ind w:left="-101" w:right="-105"/>
              <w:jc w:val="center"/>
              <w:rPr>
                <w:sz w:val="20"/>
                <w:szCs w:val="20"/>
              </w:rPr>
            </w:pPr>
            <w:r w:rsidRPr="0030224E">
              <w:rPr>
                <w:sz w:val="20"/>
                <w:szCs w:val="20"/>
              </w:rPr>
              <w:t>0,00</w:t>
            </w:r>
          </w:p>
        </w:tc>
        <w:tc>
          <w:tcPr>
            <w:tcW w:w="873" w:type="dxa"/>
            <w:tcBorders>
              <w:top w:val="nil"/>
              <w:left w:val="nil"/>
              <w:bottom w:val="single" w:sz="4" w:space="0" w:color="auto"/>
              <w:right w:val="single" w:sz="4" w:space="0" w:color="auto"/>
            </w:tcBorders>
            <w:shd w:val="clear" w:color="auto" w:fill="auto"/>
            <w:hideMark/>
          </w:tcPr>
          <w:p w:rsidR="00AC72CC" w:rsidRPr="0030224E" w:rsidRDefault="00AC72CC" w:rsidP="00CD70ED">
            <w:pPr>
              <w:ind w:left="-101" w:right="-105"/>
              <w:jc w:val="center"/>
              <w:rPr>
                <w:sz w:val="20"/>
                <w:szCs w:val="20"/>
              </w:rPr>
            </w:pPr>
            <w:r w:rsidRPr="0030224E">
              <w:rPr>
                <w:sz w:val="20"/>
                <w:szCs w:val="20"/>
              </w:rPr>
              <w:t>100,0</w:t>
            </w:r>
          </w:p>
        </w:tc>
        <w:tc>
          <w:tcPr>
            <w:tcW w:w="1021" w:type="dxa"/>
            <w:tcBorders>
              <w:top w:val="nil"/>
              <w:left w:val="nil"/>
              <w:bottom w:val="single" w:sz="4" w:space="0" w:color="auto"/>
              <w:right w:val="single" w:sz="4" w:space="0" w:color="auto"/>
            </w:tcBorders>
            <w:shd w:val="clear" w:color="auto" w:fill="auto"/>
            <w:hideMark/>
          </w:tcPr>
          <w:p w:rsidR="00AC72CC" w:rsidRPr="0030224E" w:rsidRDefault="00AC72CC" w:rsidP="00CD70ED">
            <w:pPr>
              <w:ind w:left="-101" w:right="-105"/>
              <w:jc w:val="center"/>
              <w:rPr>
                <w:sz w:val="20"/>
                <w:szCs w:val="20"/>
              </w:rPr>
            </w:pPr>
            <w:r w:rsidRPr="0030224E">
              <w:rPr>
                <w:sz w:val="20"/>
                <w:szCs w:val="20"/>
              </w:rPr>
              <w:t>5 067,00</w:t>
            </w:r>
          </w:p>
        </w:tc>
        <w:tc>
          <w:tcPr>
            <w:tcW w:w="822" w:type="dxa"/>
            <w:tcBorders>
              <w:top w:val="nil"/>
              <w:left w:val="nil"/>
              <w:bottom w:val="single" w:sz="4" w:space="0" w:color="auto"/>
              <w:right w:val="single" w:sz="4" w:space="0" w:color="auto"/>
            </w:tcBorders>
            <w:shd w:val="clear" w:color="auto" w:fill="auto"/>
            <w:hideMark/>
          </w:tcPr>
          <w:p w:rsidR="00AC72CC" w:rsidRPr="0030224E" w:rsidRDefault="00AC72CC" w:rsidP="00CD70ED">
            <w:pPr>
              <w:ind w:left="-101" w:right="-105"/>
              <w:jc w:val="center"/>
              <w:rPr>
                <w:sz w:val="20"/>
                <w:szCs w:val="20"/>
              </w:rPr>
            </w:pPr>
            <w:r w:rsidRPr="0030224E">
              <w:rPr>
                <w:sz w:val="20"/>
                <w:szCs w:val="20"/>
              </w:rPr>
              <w:t>0,00</w:t>
            </w:r>
          </w:p>
        </w:tc>
        <w:tc>
          <w:tcPr>
            <w:tcW w:w="980" w:type="dxa"/>
            <w:tcBorders>
              <w:top w:val="nil"/>
              <w:left w:val="nil"/>
              <w:bottom w:val="single" w:sz="4" w:space="0" w:color="auto"/>
              <w:right w:val="single" w:sz="4" w:space="0" w:color="auto"/>
            </w:tcBorders>
            <w:shd w:val="clear" w:color="auto" w:fill="auto"/>
            <w:hideMark/>
          </w:tcPr>
          <w:p w:rsidR="00AC72CC" w:rsidRPr="0030224E" w:rsidRDefault="00AC72CC" w:rsidP="00CD70ED">
            <w:pPr>
              <w:ind w:left="-101" w:right="-105"/>
              <w:jc w:val="center"/>
              <w:rPr>
                <w:sz w:val="20"/>
                <w:szCs w:val="20"/>
              </w:rPr>
            </w:pPr>
            <w:r w:rsidRPr="0030224E">
              <w:rPr>
                <w:sz w:val="20"/>
                <w:szCs w:val="20"/>
              </w:rPr>
              <w:t>100,0</w:t>
            </w:r>
          </w:p>
        </w:tc>
      </w:tr>
      <w:tr w:rsidR="00AC72CC" w:rsidRPr="0030224E" w:rsidTr="00CD70ED">
        <w:trPr>
          <w:trHeight w:val="21"/>
        </w:trPr>
        <w:tc>
          <w:tcPr>
            <w:tcW w:w="2376" w:type="dxa"/>
            <w:tcBorders>
              <w:top w:val="nil"/>
              <w:left w:val="single" w:sz="4" w:space="0" w:color="auto"/>
              <w:bottom w:val="single" w:sz="4" w:space="0" w:color="auto"/>
              <w:right w:val="single" w:sz="4" w:space="0" w:color="auto"/>
            </w:tcBorders>
            <w:shd w:val="clear" w:color="auto" w:fill="auto"/>
            <w:vAlign w:val="bottom"/>
            <w:hideMark/>
          </w:tcPr>
          <w:p w:rsidR="00AC72CC" w:rsidRPr="0030224E" w:rsidRDefault="00AC72CC" w:rsidP="00CD70ED">
            <w:pPr>
              <w:ind w:right="-115"/>
              <w:rPr>
                <w:sz w:val="20"/>
                <w:szCs w:val="20"/>
              </w:rPr>
            </w:pPr>
            <w:r w:rsidRPr="0030224E">
              <w:rPr>
                <w:sz w:val="20"/>
                <w:szCs w:val="20"/>
              </w:rPr>
              <w:t>Подпрограмма «Создание благоприятных условий для экономического развития города Ставрополя»</w:t>
            </w:r>
          </w:p>
        </w:tc>
        <w:tc>
          <w:tcPr>
            <w:tcW w:w="1116" w:type="dxa"/>
            <w:tcBorders>
              <w:top w:val="nil"/>
              <w:left w:val="nil"/>
              <w:bottom w:val="single" w:sz="4" w:space="0" w:color="auto"/>
              <w:right w:val="single" w:sz="4" w:space="0" w:color="auto"/>
            </w:tcBorders>
            <w:shd w:val="clear" w:color="auto" w:fill="auto"/>
            <w:hideMark/>
          </w:tcPr>
          <w:p w:rsidR="00AC72CC" w:rsidRPr="0030224E" w:rsidRDefault="00AC72CC" w:rsidP="00CD70ED">
            <w:pPr>
              <w:ind w:left="-101" w:right="-105"/>
              <w:jc w:val="center"/>
              <w:rPr>
                <w:sz w:val="20"/>
                <w:szCs w:val="20"/>
              </w:rPr>
            </w:pPr>
            <w:r w:rsidRPr="0030224E">
              <w:rPr>
                <w:sz w:val="20"/>
                <w:szCs w:val="20"/>
              </w:rPr>
              <w:t>2 985,24</w:t>
            </w:r>
          </w:p>
        </w:tc>
        <w:tc>
          <w:tcPr>
            <w:tcW w:w="1418" w:type="dxa"/>
            <w:tcBorders>
              <w:top w:val="nil"/>
              <w:left w:val="nil"/>
              <w:bottom w:val="single" w:sz="4" w:space="0" w:color="auto"/>
              <w:right w:val="single" w:sz="4" w:space="0" w:color="auto"/>
            </w:tcBorders>
            <w:shd w:val="clear" w:color="auto" w:fill="auto"/>
            <w:hideMark/>
          </w:tcPr>
          <w:p w:rsidR="00AC72CC" w:rsidRPr="001C167A" w:rsidRDefault="00AC72CC" w:rsidP="00CD70ED">
            <w:pPr>
              <w:ind w:left="-101" w:right="-105"/>
              <w:jc w:val="center"/>
              <w:rPr>
                <w:sz w:val="20"/>
                <w:szCs w:val="20"/>
              </w:rPr>
            </w:pPr>
            <w:r w:rsidRPr="001C167A">
              <w:rPr>
                <w:sz w:val="20"/>
                <w:szCs w:val="20"/>
              </w:rPr>
              <w:t>2 825,74</w:t>
            </w:r>
          </w:p>
        </w:tc>
        <w:tc>
          <w:tcPr>
            <w:tcW w:w="1152" w:type="dxa"/>
            <w:tcBorders>
              <w:top w:val="nil"/>
              <w:left w:val="nil"/>
              <w:bottom w:val="single" w:sz="4" w:space="0" w:color="auto"/>
              <w:right w:val="single" w:sz="4" w:space="0" w:color="auto"/>
            </w:tcBorders>
            <w:shd w:val="clear" w:color="auto" w:fill="auto"/>
            <w:hideMark/>
          </w:tcPr>
          <w:p w:rsidR="00AC72CC" w:rsidRPr="001C167A" w:rsidRDefault="00AC72CC" w:rsidP="00CD70ED">
            <w:pPr>
              <w:ind w:left="-101" w:right="-105"/>
              <w:jc w:val="center"/>
              <w:rPr>
                <w:sz w:val="20"/>
                <w:szCs w:val="20"/>
              </w:rPr>
            </w:pPr>
            <w:r w:rsidRPr="001C167A">
              <w:rPr>
                <w:sz w:val="20"/>
                <w:szCs w:val="20"/>
              </w:rPr>
              <w:t>3 414,81</w:t>
            </w:r>
          </w:p>
        </w:tc>
        <w:tc>
          <w:tcPr>
            <w:tcW w:w="1123" w:type="dxa"/>
            <w:tcBorders>
              <w:top w:val="nil"/>
              <w:left w:val="nil"/>
              <w:bottom w:val="single" w:sz="4" w:space="0" w:color="auto"/>
              <w:right w:val="single" w:sz="4" w:space="0" w:color="auto"/>
            </w:tcBorders>
            <w:shd w:val="clear" w:color="auto" w:fill="auto"/>
            <w:hideMark/>
          </w:tcPr>
          <w:p w:rsidR="00AC72CC" w:rsidRPr="001C167A" w:rsidRDefault="00AC72CC" w:rsidP="00CD70ED">
            <w:pPr>
              <w:ind w:left="-101" w:right="-105"/>
              <w:jc w:val="center"/>
              <w:rPr>
                <w:sz w:val="20"/>
                <w:szCs w:val="20"/>
              </w:rPr>
            </w:pPr>
            <w:r w:rsidRPr="001C167A">
              <w:rPr>
                <w:sz w:val="20"/>
                <w:szCs w:val="20"/>
              </w:rPr>
              <w:t>589,07</w:t>
            </w:r>
          </w:p>
        </w:tc>
        <w:tc>
          <w:tcPr>
            <w:tcW w:w="731" w:type="dxa"/>
            <w:tcBorders>
              <w:top w:val="nil"/>
              <w:left w:val="nil"/>
              <w:bottom w:val="single" w:sz="4" w:space="0" w:color="auto"/>
              <w:right w:val="single" w:sz="4" w:space="0" w:color="auto"/>
            </w:tcBorders>
            <w:shd w:val="clear" w:color="auto" w:fill="auto"/>
            <w:hideMark/>
          </w:tcPr>
          <w:p w:rsidR="00AC72CC" w:rsidRPr="001C167A" w:rsidRDefault="00AC72CC" w:rsidP="00CD70ED">
            <w:pPr>
              <w:ind w:left="-101" w:right="-105"/>
              <w:jc w:val="center"/>
              <w:rPr>
                <w:sz w:val="20"/>
                <w:szCs w:val="20"/>
              </w:rPr>
            </w:pPr>
            <w:r w:rsidRPr="001C167A">
              <w:rPr>
                <w:sz w:val="20"/>
                <w:szCs w:val="20"/>
              </w:rPr>
              <w:t>114,4</w:t>
            </w:r>
          </w:p>
        </w:tc>
        <w:tc>
          <w:tcPr>
            <w:tcW w:w="1417" w:type="dxa"/>
            <w:tcBorders>
              <w:top w:val="nil"/>
              <w:left w:val="nil"/>
              <w:bottom w:val="single" w:sz="4" w:space="0" w:color="auto"/>
              <w:right w:val="single" w:sz="4" w:space="0" w:color="auto"/>
            </w:tcBorders>
            <w:shd w:val="clear" w:color="auto" w:fill="auto"/>
            <w:hideMark/>
          </w:tcPr>
          <w:p w:rsidR="00AC72CC" w:rsidRPr="001C167A" w:rsidRDefault="00AC72CC" w:rsidP="00CD70ED">
            <w:pPr>
              <w:ind w:left="-101" w:right="-105"/>
              <w:jc w:val="center"/>
              <w:rPr>
                <w:sz w:val="20"/>
                <w:szCs w:val="20"/>
              </w:rPr>
            </w:pPr>
            <w:r w:rsidRPr="001C167A">
              <w:rPr>
                <w:sz w:val="20"/>
                <w:szCs w:val="20"/>
              </w:rPr>
              <w:t>2 825,74</w:t>
            </w:r>
          </w:p>
        </w:tc>
        <w:tc>
          <w:tcPr>
            <w:tcW w:w="1123" w:type="dxa"/>
            <w:tcBorders>
              <w:top w:val="nil"/>
              <w:left w:val="nil"/>
              <w:bottom w:val="single" w:sz="4" w:space="0" w:color="auto"/>
              <w:right w:val="single" w:sz="4" w:space="0" w:color="auto"/>
            </w:tcBorders>
            <w:shd w:val="clear" w:color="auto" w:fill="auto"/>
            <w:hideMark/>
          </w:tcPr>
          <w:p w:rsidR="00AC72CC" w:rsidRPr="0030224E" w:rsidRDefault="00AC72CC" w:rsidP="00CD70ED">
            <w:pPr>
              <w:ind w:left="-101" w:right="-105"/>
              <w:jc w:val="center"/>
              <w:rPr>
                <w:sz w:val="20"/>
                <w:szCs w:val="20"/>
              </w:rPr>
            </w:pPr>
            <w:r w:rsidRPr="0030224E">
              <w:rPr>
                <w:sz w:val="20"/>
                <w:szCs w:val="20"/>
              </w:rPr>
              <w:t>2 825,74</w:t>
            </w:r>
          </w:p>
        </w:tc>
        <w:tc>
          <w:tcPr>
            <w:tcW w:w="1134" w:type="dxa"/>
            <w:tcBorders>
              <w:top w:val="nil"/>
              <w:left w:val="nil"/>
              <w:bottom w:val="single" w:sz="4" w:space="0" w:color="auto"/>
              <w:right w:val="single" w:sz="4" w:space="0" w:color="auto"/>
            </w:tcBorders>
            <w:shd w:val="clear" w:color="auto" w:fill="auto"/>
            <w:hideMark/>
          </w:tcPr>
          <w:p w:rsidR="00AC72CC" w:rsidRPr="0030224E" w:rsidRDefault="00AC72CC" w:rsidP="00CD70ED">
            <w:pPr>
              <w:ind w:left="-101" w:right="-105"/>
              <w:jc w:val="center"/>
              <w:rPr>
                <w:sz w:val="20"/>
                <w:szCs w:val="20"/>
              </w:rPr>
            </w:pPr>
            <w:r w:rsidRPr="0030224E">
              <w:rPr>
                <w:sz w:val="20"/>
                <w:szCs w:val="20"/>
              </w:rPr>
              <w:t>0,00</w:t>
            </w:r>
          </w:p>
        </w:tc>
        <w:tc>
          <w:tcPr>
            <w:tcW w:w="873" w:type="dxa"/>
            <w:tcBorders>
              <w:top w:val="nil"/>
              <w:left w:val="nil"/>
              <w:bottom w:val="single" w:sz="4" w:space="0" w:color="auto"/>
              <w:right w:val="single" w:sz="4" w:space="0" w:color="auto"/>
            </w:tcBorders>
            <w:shd w:val="clear" w:color="auto" w:fill="auto"/>
            <w:hideMark/>
          </w:tcPr>
          <w:p w:rsidR="00AC72CC" w:rsidRPr="0030224E" w:rsidRDefault="00AC72CC" w:rsidP="00CD70ED">
            <w:pPr>
              <w:ind w:left="-101" w:right="-105"/>
              <w:jc w:val="center"/>
              <w:rPr>
                <w:sz w:val="20"/>
                <w:szCs w:val="20"/>
              </w:rPr>
            </w:pPr>
            <w:r w:rsidRPr="0030224E">
              <w:rPr>
                <w:sz w:val="20"/>
                <w:szCs w:val="20"/>
              </w:rPr>
              <w:t>82,7</w:t>
            </w:r>
          </w:p>
        </w:tc>
        <w:tc>
          <w:tcPr>
            <w:tcW w:w="1021" w:type="dxa"/>
            <w:tcBorders>
              <w:top w:val="nil"/>
              <w:left w:val="nil"/>
              <w:bottom w:val="single" w:sz="4" w:space="0" w:color="auto"/>
              <w:right w:val="single" w:sz="4" w:space="0" w:color="auto"/>
            </w:tcBorders>
            <w:shd w:val="clear" w:color="auto" w:fill="auto"/>
            <w:hideMark/>
          </w:tcPr>
          <w:p w:rsidR="00AC72CC" w:rsidRPr="0030224E" w:rsidRDefault="00AC72CC" w:rsidP="00CD70ED">
            <w:pPr>
              <w:ind w:left="-101" w:right="-105"/>
              <w:jc w:val="center"/>
              <w:rPr>
                <w:sz w:val="20"/>
                <w:szCs w:val="20"/>
              </w:rPr>
            </w:pPr>
            <w:r w:rsidRPr="0030224E">
              <w:rPr>
                <w:sz w:val="20"/>
                <w:szCs w:val="20"/>
              </w:rPr>
              <w:t>2 825,74</w:t>
            </w:r>
          </w:p>
        </w:tc>
        <w:tc>
          <w:tcPr>
            <w:tcW w:w="822" w:type="dxa"/>
            <w:tcBorders>
              <w:top w:val="nil"/>
              <w:left w:val="nil"/>
              <w:bottom w:val="single" w:sz="4" w:space="0" w:color="auto"/>
              <w:right w:val="single" w:sz="4" w:space="0" w:color="auto"/>
            </w:tcBorders>
            <w:shd w:val="clear" w:color="auto" w:fill="auto"/>
            <w:hideMark/>
          </w:tcPr>
          <w:p w:rsidR="00AC72CC" w:rsidRPr="0030224E" w:rsidRDefault="00AC72CC" w:rsidP="00CD70ED">
            <w:pPr>
              <w:ind w:left="-101" w:right="-105"/>
              <w:jc w:val="center"/>
              <w:rPr>
                <w:sz w:val="20"/>
                <w:szCs w:val="20"/>
              </w:rPr>
            </w:pPr>
            <w:r w:rsidRPr="0030224E">
              <w:rPr>
                <w:sz w:val="20"/>
                <w:szCs w:val="20"/>
              </w:rPr>
              <w:t>0,00</w:t>
            </w:r>
          </w:p>
        </w:tc>
        <w:tc>
          <w:tcPr>
            <w:tcW w:w="980" w:type="dxa"/>
            <w:tcBorders>
              <w:top w:val="nil"/>
              <w:left w:val="nil"/>
              <w:bottom w:val="single" w:sz="4" w:space="0" w:color="auto"/>
              <w:right w:val="single" w:sz="4" w:space="0" w:color="auto"/>
            </w:tcBorders>
            <w:shd w:val="clear" w:color="auto" w:fill="auto"/>
            <w:hideMark/>
          </w:tcPr>
          <w:p w:rsidR="00AC72CC" w:rsidRPr="0030224E" w:rsidRDefault="00AC72CC" w:rsidP="00CD70ED">
            <w:pPr>
              <w:ind w:left="-101" w:right="-105"/>
              <w:jc w:val="center"/>
              <w:rPr>
                <w:sz w:val="20"/>
                <w:szCs w:val="20"/>
              </w:rPr>
            </w:pPr>
            <w:r w:rsidRPr="0030224E">
              <w:rPr>
                <w:sz w:val="20"/>
                <w:szCs w:val="20"/>
              </w:rPr>
              <w:t>100,0</w:t>
            </w:r>
          </w:p>
        </w:tc>
      </w:tr>
      <w:tr w:rsidR="00AC72CC" w:rsidRPr="0030224E" w:rsidTr="00CD70ED">
        <w:trPr>
          <w:trHeight w:val="21"/>
        </w:trPr>
        <w:tc>
          <w:tcPr>
            <w:tcW w:w="2376" w:type="dxa"/>
            <w:tcBorders>
              <w:top w:val="nil"/>
              <w:left w:val="single" w:sz="4" w:space="0" w:color="auto"/>
              <w:bottom w:val="single" w:sz="4" w:space="0" w:color="auto"/>
              <w:right w:val="single" w:sz="4" w:space="0" w:color="auto"/>
            </w:tcBorders>
            <w:shd w:val="clear" w:color="auto" w:fill="auto"/>
            <w:vAlign w:val="bottom"/>
            <w:hideMark/>
          </w:tcPr>
          <w:p w:rsidR="00AC72CC" w:rsidRPr="0030224E" w:rsidRDefault="00AC72CC" w:rsidP="00CD70ED">
            <w:pPr>
              <w:ind w:right="-115"/>
              <w:rPr>
                <w:sz w:val="20"/>
                <w:szCs w:val="20"/>
              </w:rPr>
            </w:pPr>
            <w:r w:rsidRPr="0030224E">
              <w:rPr>
                <w:sz w:val="20"/>
                <w:szCs w:val="20"/>
              </w:rPr>
              <w:t>Подпрограмма «Создание условий для развития торговой деятельности и сферы услуг на территории города Ставрополя»</w:t>
            </w:r>
          </w:p>
        </w:tc>
        <w:tc>
          <w:tcPr>
            <w:tcW w:w="1116" w:type="dxa"/>
            <w:tcBorders>
              <w:top w:val="nil"/>
              <w:left w:val="nil"/>
              <w:bottom w:val="single" w:sz="4" w:space="0" w:color="auto"/>
              <w:right w:val="single" w:sz="4" w:space="0" w:color="auto"/>
            </w:tcBorders>
            <w:shd w:val="clear" w:color="auto" w:fill="auto"/>
            <w:hideMark/>
          </w:tcPr>
          <w:p w:rsidR="00AC72CC" w:rsidRPr="0030224E" w:rsidRDefault="00AC72CC" w:rsidP="00CD70ED">
            <w:pPr>
              <w:ind w:left="-101" w:right="-105"/>
              <w:jc w:val="center"/>
              <w:rPr>
                <w:sz w:val="20"/>
                <w:szCs w:val="20"/>
              </w:rPr>
            </w:pPr>
            <w:r w:rsidRPr="0030224E">
              <w:rPr>
                <w:sz w:val="20"/>
                <w:szCs w:val="20"/>
              </w:rPr>
              <w:t>0,00</w:t>
            </w:r>
          </w:p>
        </w:tc>
        <w:tc>
          <w:tcPr>
            <w:tcW w:w="1418" w:type="dxa"/>
            <w:tcBorders>
              <w:top w:val="nil"/>
              <w:left w:val="nil"/>
              <w:bottom w:val="single" w:sz="4" w:space="0" w:color="auto"/>
              <w:right w:val="single" w:sz="4" w:space="0" w:color="auto"/>
            </w:tcBorders>
            <w:shd w:val="clear" w:color="auto" w:fill="auto"/>
            <w:hideMark/>
          </w:tcPr>
          <w:p w:rsidR="00AC72CC" w:rsidRPr="001C167A" w:rsidRDefault="00AC72CC" w:rsidP="00CD70ED">
            <w:pPr>
              <w:ind w:left="-101" w:right="-105"/>
              <w:jc w:val="center"/>
              <w:rPr>
                <w:sz w:val="20"/>
                <w:szCs w:val="20"/>
              </w:rPr>
            </w:pPr>
            <w:r w:rsidRPr="001C167A">
              <w:rPr>
                <w:sz w:val="20"/>
                <w:szCs w:val="20"/>
              </w:rPr>
              <w:t>0,00</w:t>
            </w:r>
          </w:p>
        </w:tc>
        <w:tc>
          <w:tcPr>
            <w:tcW w:w="1152" w:type="dxa"/>
            <w:tcBorders>
              <w:top w:val="nil"/>
              <w:left w:val="nil"/>
              <w:bottom w:val="single" w:sz="4" w:space="0" w:color="auto"/>
              <w:right w:val="single" w:sz="4" w:space="0" w:color="auto"/>
            </w:tcBorders>
            <w:shd w:val="clear" w:color="auto" w:fill="auto"/>
            <w:hideMark/>
          </w:tcPr>
          <w:p w:rsidR="00AC72CC" w:rsidRPr="001C167A" w:rsidRDefault="00AC72CC" w:rsidP="00CD70ED">
            <w:pPr>
              <w:ind w:left="-101" w:right="-105"/>
              <w:jc w:val="center"/>
              <w:rPr>
                <w:sz w:val="20"/>
                <w:szCs w:val="20"/>
              </w:rPr>
            </w:pPr>
            <w:r w:rsidRPr="001C167A">
              <w:rPr>
                <w:sz w:val="20"/>
                <w:szCs w:val="20"/>
              </w:rPr>
              <w:t>4 408,01</w:t>
            </w:r>
          </w:p>
        </w:tc>
        <w:tc>
          <w:tcPr>
            <w:tcW w:w="1123" w:type="dxa"/>
            <w:tcBorders>
              <w:top w:val="nil"/>
              <w:left w:val="nil"/>
              <w:bottom w:val="single" w:sz="4" w:space="0" w:color="auto"/>
              <w:right w:val="single" w:sz="4" w:space="0" w:color="auto"/>
            </w:tcBorders>
            <w:shd w:val="clear" w:color="auto" w:fill="auto"/>
            <w:hideMark/>
          </w:tcPr>
          <w:p w:rsidR="00AC72CC" w:rsidRPr="001C167A" w:rsidRDefault="00AC72CC" w:rsidP="00CD70ED">
            <w:pPr>
              <w:ind w:left="-101" w:right="-105"/>
              <w:jc w:val="center"/>
              <w:rPr>
                <w:sz w:val="20"/>
                <w:szCs w:val="20"/>
              </w:rPr>
            </w:pPr>
            <w:r w:rsidRPr="001C167A">
              <w:rPr>
                <w:sz w:val="20"/>
                <w:szCs w:val="20"/>
              </w:rPr>
              <w:t>4 408,01</w:t>
            </w:r>
          </w:p>
        </w:tc>
        <w:tc>
          <w:tcPr>
            <w:tcW w:w="731" w:type="dxa"/>
            <w:tcBorders>
              <w:top w:val="nil"/>
              <w:left w:val="nil"/>
              <w:bottom w:val="single" w:sz="4" w:space="0" w:color="auto"/>
              <w:right w:val="single" w:sz="4" w:space="0" w:color="auto"/>
            </w:tcBorders>
            <w:shd w:val="clear" w:color="auto" w:fill="auto"/>
            <w:hideMark/>
          </w:tcPr>
          <w:p w:rsidR="00AC72CC" w:rsidRPr="001C167A" w:rsidRDefault="00AC72CC" w:rsidP="00CD70ED">
            <w:pPr>
              <w:ind w:left="-101" w:right="-105"/>
              <w:jc w:val="center"/>
              <w:rPr>
                <w:sz w:val="20"/>
                <w:szCs w:val="20"/>
              </w:rPr>
            </w:pPr>
            <w:r w:rsidRPr="001C167A">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AC72CC" w:rsidRPr="001C167A" w:rsidRDefault="00AC72CC" w:rsidP="00CD70ED">
            <w:pPr>
              <w:ind w:left="-101" w:right="-105"/>
              <w:jc w:val="center"/>
              <w:rPr>
                <w:sz w:val="20"/>
                <w:szCs w:val="20"/>
              </w:rPr>
            </w:pPr>
            <w:r w:rsidRPr="001C167A">
              <w:rPr>
                <w:sz w:val="20"/>
                <w:szCs w:val="20"/>
              </w:rPr>
              <w:t>0,00</w:t>
            </w:r>
          </w:p>
        </w:tc>
        <w:tc>
          <w:tcPr>
            <w:tcW w:w="1123" w:type="dxa"/>
            <w:tcBorders>
              <w:top w:val="nil"/>
              <w:left w:val="nil"/>
              <w:bottom w:val="single" w:sz="4" w:space="0" w:color="auto"/>
              <w:right w:val="single" w:sz="4" w:space="0" w:color="auto"/>
            </w:tcBorders>
            <w:shd w:val="clear" w:color="auto" w:fill="auto"/>
            <w:hideMark/>
          </w:tcPr>
          <w:p w:rsidR="00AC72CC" w:rsidRPr="0030224E" w:rsidRDefault="00AC72CC" w:rsidP="00CD70ED">
            <w:pPr>
              <w:ind w:left="-101" w:right="-105"/>
              <w:jc w:val="center"/>
              <w:rPr>
                <w:sz w:val="20"/>
                <w:szCs w:val="20"/>
              </w:rPr>
            </w:pPr>
            <w:r w:rsidRPr="0030224E">
              <w:rPr>
                <w:sz w:val="20"/>
                <w:szCs w:val="20"/>
              </w:rPr>
              <w:t>4 408,01</w:t>
            </w:r>
          </w:p>
        </w:tc>
        <w:tc>
          <w:tcPr>
            <w:tcW w:w="1134" w:type="dxa"/>
            <w:tcBorders>
              <w:top w:val="nil"/>
              <w:left w:val="nil"/>
              <w:bottom w:val="single" w:sz="4" w:space="0" w:color="auto"/>
              <w:right w:val="single" w:sz="4" w:space="0" w:color="auto"/>
            </w:tcBorders>
            <w:shd w:val="clear" w:color="auto" w:fill="auto"/>
            <w:hideMark/>
          </w:tcPr>
          <w:p w:rsidR="00AC72CC" w:rsidRPr="0030224E" w:rsidRDefault="00AC72CC" w:rsidP="00CD70ED">
            <w:pPr>
              <w:ind w:left="-101" w:right="-105"/>
              <w:jc w:val="center"/>
              <w:rPr>
                <w:sz w:val="20"/>
                <w:szCs w:val="20"/>
              </w:rPr>
            </w:pPr>
            <w:r w:rsidRPr="0030224E">
              <w:rPr>
                <w:sz w:val="20"/>
                <w:szCs w:val="20"/>
              </w:rPr>
              <w:t>4 408,01</w:t>
            </w:r>
          </w:p>
        </w:tc>
        <w:tc>
          <w:tcPr>
            <w:tcW w:w="873" w:type="dxa"/>
            <w:tcBorders>
              <w:top w:val="nil"/>
              <w:left w:val="nil"/>
              <w:bottom w:val="single" w:sz="4" w:space="0" w:color="auto"/>
              <w:right w:val="single" w:sz="4" w:space="0" w:color="auto"/>
            </w:tcBorders>
            <w:shd w:val="clear" w:color="auto" w:fill="auto"/>
            <w:hideMark/>
          </w:tcPr>
          <w:p w:rsidR="00AC72CC" w:rsidRPr="0030224E" w:rsidRDefault="00AC72CC" w:rsidP="00CD70ED">
            <w:pPr>
              <w:ind w:left="-101" w:right="-105"/>
              <w:jc w:val="center"/>
              <w:rPr>
                <w:sz w:val="20"/>
                <w:szCs w:val="20"/>
              </w:rPr>
            </w:pPr>
            <w:r>
              <w:rPr>
                <w:sz w:val="20"/>
                <w:szCs w:val="20"/>
              </w:rPr>
              <w:t>100,00</w:t>
            </w:r>
          </w:p>
        </w:tc>
        <w:tc>
          <w:tcPr>
            <w:tcW w:w="1021" w:type="dxa"/>
            <w:tcBorders>
              <w:top w:val="nil"/>
              <w:left w:val="nil"/>
              <w:bottom w:val="single" w:sz="4" w:space="0" w:color="auto"/>
              <w:right w:val="single" w:sz="4" w:space="0" w:color="auto"/>
            </w:tcBorders>
            <w:shd w:val="clear" w:color="auto" w:fill="auto"/>
            <w:hideMark/>
          </w:tcPr>
          <w:p w:rsidR="00AC72CC" w:rsidRPr="0030224E" w:rsidRDefault="00AC72CC" w:rsidP="00CD70ED">
            <w:pPr>
              <w:ind w:left="-101" w:right="-105"/>
              <w:jc w:val="center"/>
              <w:rPr>
                <w:sz w:val="20"/>
                <w:szCs w:val="20"/>
              </w:rPr>
            </w:pPr>
            <w:r w:rsidRPr="0030224E">
              <w:rPr>
                <w:sz w:val="20"/>
                <w:szCs w:val="20"/>
              </w:rPr>
              <w:t>4 408,01</w:t>
            </w:r>
          </w:p>
        </w:tc>
        <w:tc>
          <w:tcPr>
            <w:tcW w:w="822" w:type="dxa"/>
            <w:tcBorders>
              <w:top w:val="nil"/>
              <w:left w:val="nil"/>
              <w:bottom w:val="single" w:sz="4" w:space="0" w:color="auto"/>
              <w:right w:val="single" w:sz="4" w:space="0" w:color="auto"/>
            </w:tcBorders>
            <w:shd w:val="clear" w:color="auto" w:fill="auto"/>
            <w:hideMark/>
          </w:tcPr>
          <w:p w:rsidR="00AC72CC" w:rsidRPr="0030224E" w:rsidRDefault="00AC72CC" w:rsidP="00CD70ED">
            <w:pPr>
              <w:ind w:left="-101" w:right="-105"/>
              <w:jc w:val="center"/>
              <w:rPr>
                <w:sz w:val="20"/>
                <w:szCs w:val="20"/>
              </w:rPr>
            </w:pPr>
            <w:r w:rsidRPr="0030224E">
              <w:rPr>
                <w:sz w:val="20"/>
                <w:szCs w:val="20"/>
              </w:rPr>
              <w:t>0,00</w:t>
            </w:r>
          </w:p>
        </w:tc>
        <w:tc>
          <w:tcPr>
            <w:tcW w:w="980" w:type="dxa"/>
            <w:tcBorders>
              <w:top w:val="nil"/>
              <w:left w:val="nil"/>
              <w:bottom w:val="single" w:sz="4" w:space="0" w:color="auto"/>
              <w:right w:val="single" w:sz="4" w:space="0" w:color="auto"/>
            </w:tcBorders>
            <w:shd w:val="clear" w:color="auto" w:fill="auto"/>
            <w:hideMark/>
          </w:tcPr>
          <w:p w:rsidR="00AC72CC" w:rsidRPr="0030224E" w:rsidRDefault="00AC72CC" w:rsidP="00CD70ED">
            <w:pPr>
              <w:ind w:left="-101" w:right="-105"/>
              <w:jc w:val="center"/>
              <w:rPr>
                <w:sz w:val="20"/>
                <w:szCs w:val="20"/>
              </w:rPr>
            </w:pPr>
            <w:r w:rsidRPr="0030224E">
              <w:rPr>
                <w:sz w:val="20"/>
                <w:szCs w:val="20"/>
              </w:rPr>
              <w:t>100,0</w:t>
            </w:r>
          </w:p>
        </w:tc>
      </w:tr>
      <w:tr w:rsidR="00AC72CC" w:rsidRPr="0030224E" w:rsidTr="00CD70ED">
        <w:trPr>
          <w:trHeight w:val="21"/>
        </w:trPr>
        <w:tc>
          <w:tcPr>
            <w:tcW w:w="2376" w:type="dxa"/>
            <w:tcBorders>
              <w:top w:val="nil"/>
              <w:left w:val="single" w:sz="4" w:space="0" w:color="auto"/>
              <w:bottom w:val="single" w:sz="4" w:space="0" w:color="auto"/>
              <w:right w:val="single" w:sz="4" w:space="0" w:color="auto"/>
            </w:tcBorders>
            <w:shd w:val="clear" w:color="auto" w:fill="auto"/>
            <w:vAlign w:val="bottom"/>
            <w:hideMark/>
          </w:tcPr>
          <w:p w:rsidR="00AC72CC" w:rsidRPr="0030224E" w:rsidRDefault="00AC72CC" w:rsidP="00CD70ED">
            <w:pPr>
              <w:ind w:right="-115"/>
              <w:rPr>
                <w:sz w:val="20"/>
                <w:szCs w:val="20"/>
              </w:rPr>
            </w:pPr>
            <w:r w:rsidRPr="0030224E">
              <w:rPr>
                <w:sz w:val="20"/>
                <w:szCs w:val="20"/>
              </w:rPr>
              <w:t>Подпрограмма «Повышение результативности и эффективности предоставления государственных и муниципальных услуг в городе Ставрополе»</w:t>
            </w:r>
          </w:p>
        </w:tc>
        <w:tc>
          <w:tcPr>
            <w:tcW w:w="1116" w:type="dxa"/>
            <w:tcBorders>
              <w:top w:val="nil"/>
              <w:left w:val="nil"/>
              <w:bottom w:val="single" w:sz="4" w:space="0" w:color="auto"/>
              <w:right w:val="single" w:sz="4" w:space="0" w:color="auto"/>
            </w:tcBorders>
            <w:shd w:val="clear" w:color="auto" w:fill="auto"/>
            <w:hideMark/>
          </w:tcPr>
          <w:p w:rsidR="00AC72CC" w:rsidRPr="0030224E" w:rsidRDefault="00AC72CC" w:rsidP="00CD70ED">
            <w:pPr>
              <w:ind w:left="-101" w:right="-105"/>
              <w:jc w:val="center"/>
              <w:rPr>
                <w:sz w:val="20"/>
                <w:szCs w:val="20"/>
              </w:rPr>
            </w:pPr>
            <w:r w:rsidRPr="0030224E">
              <w:rPr>
                <w:sz w:val="20"/>
                <w:szCs w:val="20"/>
              </w:rPr>
              <w:t>0,00</w:t>
            </w:r>
          </w:p>
        </w:tc>
        <w:tc>
          <w:tcPr>
            <w:tcW w:w="1418" w:type="dxa"/>
            <w:tcBorders>
              <w:top w:val="nil"/>
              <w:left w:val="nil"/>
              <w:bottom w:val="single" w:sz="4" w:space="0" w:color="auto"/>
              <w:right w:val="single" w:sz="4" w:space="0" w:color="auto"/>
            </w:tcBorders>
            <w:shd w:val="clear" w:color="auto" w:fill="auto"/>
            <w:hideMark/>
          </w:tcPr>
          <w:p w:rsidR="00AC72CC" w:rsidRPr="001C167A" w:rsidRDefault="00AC72CC" w:rsidP="00CD70ED">
            <w:pPr>
              <w:ind w:left="-101" w:right="-105"/>
              <w:jc w:val="center"/>
              <w:rPr>
                <w:sz w:val="20"/>
                <w:szCs w:val="20"/>
              </w:rPr>
            </w:pPr>
            <w:r w:rsidRPr="001C167A">
              <w:rPr>
                <w:sz w:val="20"/>
                <w:szCs w:val="20"/>
              </w:rPr>
              <w:t>0,00</w:t>
            </w:r>
          </w:p>
        </w:tc>
        <w:tc>
          <w:tcPr>
            <w:tcW w:w="1152" w:type="dxa"/>
            <w:tcBorders>
              <w:top w:val="nil"/>
              <w:left w:val="nil"/>
              <w:bottom w:val="single" w:sz="4" w:space="0" w:color="auto"/>
              <w:right w:val="single" w:sz="4" w:space="0" w:color="auto"/>
            </w:tcBorders>
            <w:shd w:val="clear" w:color="auto" w:fill="auto"/>
            <w:hideMark/>
          </w:tcPr>
          <w:p w:rsidR="00AC72CC" w:rsidRPr="001C167A" w:rsidRDefault="00AC72CC" w:rsidP="00CD70ED">
            <w:pPr>
              <w:ind w:left="-101" w:right="-105"/>
              <w:jc w:val="center"/>
              <w:rPr>
                <w:sz w:val="20"/>
                <w:szCs w:val="20"/>
              </w:rPr>
            </w:pPr>
            <w:r w:rsidRPr="001C167A">
              <w:rPr>
                <w:sz w:val="20"/>
                <w:szCs w:val="20"/>
              </w:rPr>
              <w:t>103 381,27</w:t>
            </w:r>
          </w:p>
        </w:tc>
        <w:tc>
          <w:tcPr>
            <w:tcW w:w="1123" w:type="dxa"/>
            <w:tcBorders>
              <w:top w:val="nil"/>
              <w:left w:val="nil"/>
              <w:bottom w:val="single" w:sz="4" w:space="0" w:color="auto"/>
              <w:right w:val="single" w:sz="4" w:space="0" w:color="auto"/>
            </w:tcBorders>
            <w:shd w:val="clear" w:color="auto" w:fill="auto"/>
            <w:hideMark/>
          </w:tcPr>
          <w:p w:rsidR="00AC72CC" w:rsidRPr="001C167A" w:rsidRDefault="00AC72CC" w:rsidP="00CD70ED">
            <w:pPr>
              <w:ind w:left="-101" w:right="-105"/>
              <w:jc w:val="center"/>
              <w:rPr>
                <w:sz w:val="20"/>
                <w:szCs w:val="20"/>
              </w:rPr>
            </w:pPr>
            <w:r w:rsidRPr="001C167A">
              <w:rPr>
                <w:sz w:val="20"/>
                <w:szCs w:val="20"/>
              </w:rPr>
              <w:t>103 381,27</w:t>
            </w:r>
          </w:p>
        </w:tc>
        <w:tc>
          <w:tcPr>
            <w:tcW w:w="731" w:type="dxa"/>
            <w:tcBorders>
              <w:top w:val="nil"/>
              <w:left w:val="nil"/>
              <w:bottom w:val="single" w:sz="4" w:space="0" w:color="auto"/>
              <w:right w:val="single" w:sz="4" w:space="0" w:color="auto"/>
            </w:tcBorders>
            <w:shd w:val="clear" w:color="auto" w:fill="auto"/>
            <w:hideMark/>
          </w:tcPr>
          <w:p w:rsidR="00AC72CC" w:rsidRPr="001C167A" w:rsidRDefault="00AC72CC" w:rsidP="00CD70ED">
            <w:pPr>
              <w:ind w:left="-101" w:right="-105"/>
              <w:jc w:val="center"/>
              <w:rPr>
                <w:sz w:val="20"/>
                <w:szCs w:val="20"/>
              </w:rPr>
            </w:pPr>
            <w:r w:rsidRPr="001C167A">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AC72CC" w:rsidRPr="001C167A" w:rsidRDefault="00AC72CC" w:rsidP="00CD70ED">
            <w:pPr>
              <w:ind w:left="-101" w:right="-105"/>
              <w:jc w:val="center"/>
              <w:rPr>
                <w:sz w:val="20"/>
                <w:szCs w:val="20"/>
              </w:rPr>
            </w:pPr>
            <w:r w:rsidRPr="001C167A">
              <w:rPr>
                <w:sz w:val="20"/>
                <w:szCs w:val="20"/>
              </w:rPr>
              <w:t>0,00</w:t>
            </w:r>
          </w:p>
        </w:tc>
        <w:tc>
          <w:tcPr>
            <w:tcW w:w="1123" w:type="dxa"/>
            <w:tcBorders>
              <w:top w:val="nil"/>
              <w:left w:val="nil"/>
              <w:bottom w:val="single" w:sz="4" w:space="0" w:color="auto"/>
              <w:right w:val="single" w:sz="4" w:space="0" w:color="auto"/>
            </w:tcBorders>
            <w:shd w:val="clear" w:color="auto" w:fill="auto"/>
            <w:hideMark/>
          </w:tcPr>
          <w:p w:rsidR="00AC72CC" w:rsidRPr="0030224E" w:rsidRDefault="00AC72CC" w:rsidP="00CD70ED">
            <w:pPr>
              <w:ind w:left="-101" w:right="-105"/>
              <w:jc w:val="center"/>
              <w:rPr>
                <w:sz w:val="20"/>
                <w:szCs w:val="20"/>
              </w:rPr>
            </w:pPr>
            <w:r w:rsidRPr="0030224E">
              <w:rPr>
                <w:sz w:val="20"/>
                <w:szCs w:val="20"/>
              </w:rPr>
              <w:t>103 138,67</w:t>
            </w:r>
          </w:p>
        </w:tc>
        <w:tc>
          <w:tcPr>
            <w:tcW w:w="1134" w:type="dxa"/>
            <w:tcBorders>
              <w:top w:val="nil"/>
              <w:left w:val="nil"/>
              <w:bottom w:val="single" w:sz="4" w:space="0" w:color="auto"/>
              <w:right w:val="single" w:sz="4" w:space="0" w:color="auto"/>
            </w:tcBorders>
            <w:shd w:val="clear" w:color="auto" w:fill="auto"/>
            <w:hideMark/>
          </w:tcPr>
          <w:p w:rsidR="00AC72CC" w:rsidRPr="0030224E" w:rsidRDefault="00AC72CC" w:rsidP="00CD70ED">
            <w:pPr>
              <w:ind w:left="-101" w:right="-105"/>
              <w:jc w:val="center"/>
              <w:rPr>
                <w:sz w:val="20"/>
                <w:szCs w:val="20"/>
              </w:rPr>
            </w:pPr>
            <w:r w:rsidRPr="0030224E">
              <w:rPr>
                <w:sz w:val="20"/>
                <w:szCs w:val="20"/>
              </w:rPr>
              <w:t>103 138,67</w:t>
            </w:r>
          </w:p>
        </w:tc>
        <w:tc>
          <w:tcPr>
            <w:tcW w:w="873" w:type="dxa"/>
            <w:tcBorders>
              <w:top w:val="nil"/>
              <w:left w:val="nil"/>
              <w:bottom w:val="single" w:sz="4" w:space="0" w:color="auto"/>
              <w:right w:val="single" w:sz="4" w:space="0" w:color="auto"/>
            </w:tcBorders>
            <w:shd w:val="clear" w:color="auto" w:fill="auto"/>
            <w:hideMark/>
          </w:tcPr>
          <w:p w:rsidR="00AC72CC" w:rsidRPr="0030224E" w:rsidRDefault="00AC72CC" w:rsidP="00CD70ED">
            <w:pPr>
              <w:ind w:left="-101" w:right="-105"/>
              <w:jc w:val="center"/>
              <w:rPr>
                <w:sz w:val="20"/>
                <w:szCs w:val="20"/>
              </w:rPr>
            </w:pPr>
            <w:r>
              <w:rPr>
                <w:sz w:val="20"/>
                <w:szCs w:val="20"/>
              </w:rPr>
              <w:t>99,8</w:t>
            </w:r>
          </w:p>
        </w:tc>
        <w:tc>
          <w:tcPr>
            <w:tcW w:w="1021" w:type="dxa"/>
            <w:tcBorders>
              <w:top w:val="nil"/>
              <w:left w:val="nil"/>
              <w:bottom w:val="single" w:sz="4" w:space="0" w:color="auto"/>
              <w:right w:val="single" w:sz="4" w:space="0" w:color="auto"/>
            </w:tcBorders>
            <w:shd w:val="clear" w:color="auto" w:fill="auto"/>
            <w:hideMark/>
          </w:tcPr>
          <w:p w:rsidR="00AC72CC" w:rsidRPr="0030224E" w:rsidRDefault="00AC72CC" w:rsidP="00CD70ED">
            <w:pPr>
              <w:ind w:left="-101" w:right="-105"/>
              <w:jc w:val="center"/>
              <w:rPr>
                <w:sz w:val="20"/>
                <w:szCs w:val="20"/>
              </w:rPr>
            </w:pPr>
            <w:r w:rsidRPr="0030224E">
              <w:rPr>
                <w:sz w:val="20"/>
                <w:szCs w:val="20"/>
              </w:rPr>
              <w:t>103 138,67</w:t>
            </w:r>
          </w:p>
        </w:tc>
        <w:tc>
          <w:tcPr>
            <w:tcW w:w="822" w:type="dxa"/>
            <w:tcBorders>
              <w:top w:val="nil"/>
              <w:left w:val="nil"/>
              <w:bottom w:val="single" w:sz="4" w:space="0" w:color="auto"/>
              <w:right w:val="single" w:sz="4" w:space="0" w:color="auto"/>
            </w:tcBorders>
            <w:shd w:val="clear" w:color="auto" w:fill="auto"/>
            <w:hideMark/>
          </w:tcPr>
          <w:p w:rsidR="00AC72CC" w:rsidRPr="0030224E" w:rsidRDefault="00AC72CC" w:rsidP="00CD70ED">
            <w:pPr>
              <w:ind w:left="-101" w:right="-105"/>
              <w:jc w:val="center"/>
              <w:rPr>
                <w:sz w:val="20"/>
                <w:szCs w:val="20"/>
              </w:rPr>
            </w:pPr>
            <w:r w:rsidRPr="0030224E">
              <w:rPr>
                <w:sz w:val="20"/>
                <w:szCs w:val="20"/>
              </w:rPr>
              <w:t>0,00</w:t>
            </w:r>
          </w:p>
        </w:tc>
        <w:tc>
          <w:tcPr>
            <w:tcW w:w="980" w:type="dxa"/>
            <w:tcBorders>
              <w:top w:val="nil"/>
              <w:left w:val="nil"/>
              <w:bottom w:val="single" w:sz="4" w:space="0" w:color="auto"/>
              <w:right w:val="single" w:sz="4" w:space="0" w:color="auto"/>
            </w:tcBorders>
            <w:shd w:val="clear" w:color="auto" w:fill="auto"/>
            <w:hideMark/>
          </w:tcPr>
          <w:p w:rsidR="00AC72CC" w:rsidRPr="0030224E" w:rsidRDefault="00AC72CC" w:rsidP="00CD70ED">
            <w:pPr>
              <w:ind w:left="-101" w:right="-105"/>
              <w:jc w:val="center"/>
              <w:rPr>
                <w:sz w:val="20"/>
                <w:szCs w:val="20"/>
              </w:rPr>
            </w:pPr>
            <w:r w:rsidRPr="0030224E">
              <w:rPr>
                <w:sz w:val="20"/>
                <w:szCs w:val="20"/>
              </w:rPr>
              <w:t>100,0</w:t>
            </w:r>
          </w:p>
        </w:tc>
      </w:tr>
      <w:tr w:rsidR="00AC72CC" w:rsidRPr="0030224E" w:rsidTr="00CD70ED">
        <w:trPr>
          <w:trHeight w:val="94"/>
        </w:trPr>
        <w:tc>
          <w:tcPr>
            <w:tcW w:w="2376" w:type="dxa"/>
            <w:tcBorders>
              <w:top w:val="nil"/>
              <w:left w:val="single" w:sz="4" w:space="0" w:color="auto"/>
              <w:bottom w:val="single" w:sz="4" w:space="0" w:color="auto"/>
              <w:right w:val="single" w:sz="4" w:space="0" w:color="auto"/>
            </w:tcBorders>
            <w:shd w:val="clear" w:color="auto" w:fill="auto"/>
            <w:hideMark/>
          </w:tcPr>
          <w:p w:rsidR="00AC72CC" w:rsidRPr="0030224E" w:rsidRDefault="00AC72CC" w:rsidP="00CD70ED">
            <w:pPr>
              <w:ind w:right="-115"/>
              <w:jc w:val="both"/>
              <w:rPr>
                <w:sz w:val="20"/>
                <w:szCs w:val="20"/>
              </w:rPr>
            </w:pPr>
            <w:r w:rsidRPr="0030224E">
              <w:rPr>
                <w:sz w:val="20"/>
                <w:szCs w:val="20"/>
              </w:rPr>
              <w:t>Всего</w:t>
            </w:r>
          </w:p>
        </w:tc>
        <w:tc>
          <w:tcPr>
            <w:tcW w:w="1116" w:type="dxa"/>
            <w:tcBorders>
              <w:top w:val="nil"/>
              <w:left w:val="nil"/>
              <w:bottom w:val="single" w:sz="4" w:space="0" w:color="auto"/>
              <w:right w:val="single" w:sz="4" w:space="0" w:color="auto"/>
            </w:tcBorders>
            <w:shd w:val="clear" w:color="auto" w:fill="auto"/>
            <w:hideMark/>
          </w:tcPr>
          <w:p w:rsidR="00AC72CC" w:rsidRPr="0030224E" w:rsidRDefault="00AC72CC" w:rsidP="00CD70ED">
            <w:pPr>
              <w:ind w:left="-101" w:right="-105"/>
              <w:jc w:val="center"/>
              <w:rPr>
                <w:sz w:val="20"/>
                <w:szCs w:val="20"/>
              </w:rPr>
            </w:pPr>
            <w:r w:rsidRPr="0030224E">
              <w:rPr>
                <w:sz w:val="20"/>
                <w:szCs w:val="20"/>
              </w:rPr>
              <w:t>8 792,74</w:t>
            </w:r>
          </w:p>
        </w:tc>
        <w:tc>
          <w:tcPr>
            <w:tcW w:w="1418" w:type="dxa"/>
            <w:tcBorders>
              <w:top w:val="nil"/>
              <w:left w:val="nil"/>
              <w:bottom w:val="single" w:sz="4" w:space="0" w:color="auto"/>
              <w:right w:val="single" w:sz="4" w:space="0" w:color="auto"/>
            </w:tcBorders>
            <w:shd w:val="clear" w:color="auto" w:fill="auto"/>
            <w:hideMark/>
          </w:tcPr>
          <w:p w:rsidR="00AC72CC" w:rsidRPr="001C167A" w:rsidRDefault="00AC72CC" w:rsidP="00CD70ED">
            <w:pPr>
              <w:ind w:left="-101" w:right="-105"/>
              <w:jc w:val="center"/>
              <w:rPr>
                <w:sz w:val="20"/>
                <w:szCs w:val="20"/>
              </w:rPr>
            </w:pPr>
            <w:r w:rsidRPr="001C167A">
              <w:rPr>
                <w:sz w:val="20"/>
                <w:szCs w:val="20"/>
              </w:rPr>
              <w:t>7 892,74</w:t>
            </w:r>
          </w:p>
        </w:tc>
        <w:tc>
          <w:tcPr>
            <w:tcW w:w="1152" w:type="dxa"/>
            <w:tcBorders>
              <w:top w:val="nil"/>
              <w:left w:val="nil"/>
              <w:bottom w:val="single" w:sz="4" w:space="0" w:color="auto"/>
              <w:right w:val="single" w:sz="4" w:space="0" w:color="auto"/>
            </w:tcBorders>
            <w:shd w:val="clear" w:color="auto" w:fill="auto"/>
            <w:hideMark/>
          </w:tcPr>
          <w:p w:rsidR="00AC72CC" w:rsidRPr="001C167A" w:rsidRDefault="00AC72CC" w:rsidP="00CD70ED">
            <w:pPr>
              <w:ind w:left="-101" w:right="-105"/>
              <w:jc w:val="center"/>
              <w:rPr>
                <w:sz w:val="20"/>
                <w:szCs w:val="20"/>
              </w:rPr>
            </w:pPr>
            <w:r w:rsidRPr="001C167A">
              <w:rPr>
                <w:sz w:val="20"/>
                <w:szCs w:val="20"/>
              </w:rPr>
              <w:t>116 271,09</w:t>
            </w:r>
          </w:p>
        </w:tc>
        <w:tc>
          <w:tcPr>
            <w:tcW w:w="1123" w:type="dxa"/>
            <w:tcBorders>
              <w:top w:val="nil"/>
              <w:left w:val="nil"/>
              <w:bottom w:val="single" w:sz="4" w:space="0" w:color="auto"/>
              <w:right w:val="single" w:sz="4" w:space="0" w:color="auto"/>
            </w:tcBorders>
            <w:shd w:val="clear" w:color="auto" w:fill="auto"/>
            <w:hideMark/>
          </w:tcPr>
          <w:p w:rsidR="00AC72CC" w:rsidRPr="001C167A" w:rsidRDefault="00AC72CC" w:rsidP="00CD70ED">
            <w:pPr>
              <w:ind w:left="-101" w:right="-105"/>
              <w:jc w:val="center"/>
              <w:rPr>
                <w:sz w:val="20"/>
                <w:szCs w:val="20"/>
              </w:rPr>
            </w:pPr>
            <w:r w:rsidRPr="001C167A">
              <w:rPr>
                <w:sz w:val="20"/>
                <w:szCs w:val="20"/>
              </w:rPr>
              <w:t>108 378,35</w:t>
            </w:r>
          </w:p>
        </w:tc>
        <w:tc>
          <w:tcPr>
            <w:tcW w:w="731" w:type="dxa"/>
            <w:tcBorders>
              <w:top w:val="nil"/>
              <w:left w:val="nil"/>
              <w:bottom w:val="single" w:sz="4" w:space="0" w:color="auto"/>
              <w:right w:val="single" w:sz="4" w:space="0" w:color="auto"/>
            </w:tcBorders>
            <w:shd w:val="clear" w:color="auto" w:fill="auto"/>
            <w:hideMark/>
          </w:tcPr>
          <w:p w:rsidR="00AC72CC" w:rsidRPr="001C167A" w:rsidRDefault="00AC72CC" w:rsidP="00CD70ED">
            <w:pPr>
              <w:ind w:left="-101" w:right="-105"/>
              <w:jc w:val="center"/>
              <w:rPr>
                <w:sz w:val="20"/>
                <w:szCs w:val="20"/>
              </w:rPr>
            </w:pPr>
            <w:r w:rsidRPr="001C167A">
              <w:rPr>
                <w:sz w:val="20"/>
                <w:szCs w:val="20"/>
              </w:rPr>
              <w:t>1 322,3</w:t>
            </w:r>
          </w:p>
        </w:tc>
        <w:tc>
          <w:tcPr>
            <w:tcW w:w="1417" w:type="dxa"/>
            <w:tcBorders>
              <w:top w:val="nil"/>
              <w:left w:val="nil"/>
              <w:bottom w:val="single" w:sz="4" w:space="0" w:color="auto"/>
              <w:right w:val="single" w:sz="4" w:space="0" w:color="auto"/>
            </w:tcBorders>
            <w:shd w:val="clear" w:color="auto" w:fill="auto"/>
            <w:hideMark/>
          </w:tcPr>
          <w:p w:rsidR="00AC72CC" w:rsidRPr="001C167A" w:rsidRDefault="00AC72CC" w:rsidP="00CD70ED">
            <w:pPr>
              <w:ind w:left="-101" w:right="-105"/>
              <w:jc w:val="center"/>
              <w:rPr>
                <w:sz w:val="20"/>
                <w:szCs w:val="20"/>
              </w:rPr>
            </w:pPr>
            <w:r w:rsidRPr="001C167A">
              <w:rPr>
                <w:sz w:val="20"/>
                <w:szCs w:val="20"/>
              </w:rPr>
              <w:t>7 892,74</w:t>
            </w:r>
          </w:p>
        </w:tc>
        <w:tc>
          <w:tcPr>
            <w:tcW w:w="1123" w:type="dxa"/>
            <w:tcBorders>
              <w:top w:val="nil"/>
              <w:left w:val="nil"/>
              <w:bottom w:val="single" w:sz="4" w:space="0" w:color="auto"/>
              <w:right w:val="single" w:sz="4" w:space="0" w:color="auto"/>
            </w:tcBorders>
            <w:shd w:val="clear" w:color="auto" w:fill="auto"/>
            <w:hideMark/>
          </w:tcPr>
          <w:p w:rsidR="00AC72CC" w:rsidRPr="0030224E" w:rsidRDefault="00AC72CC" w:rsidP="00CD70ED">
            <w:pPr>
              <w:ind w:left="-101" w:right="-105"/>
              <w:jc w:val="center"/>
              <w:rPr>
                <w:sz w:val="20"/>
                <w:szCs w:val="20"/>
              </w:rPr>
            </w:pPr>
            <w:r w:rsidRPr="0030224E">
              <w:rPr>
                <w:sz w:val="20"/>
                <w:szCs w:val="20"/>
              </w:rPr>
              <w:t>115 439,42</w:t>
            </w:r>
          </w:p>
        </w:tc>
        <w:tc>
          <w:tcPr>
            <w:tcW w:w="1134" w:type="dxa"/>
            <w:tcBorders>
              <w:top w:val="nil"/>
              <w:left w:val="nil"/>
              <w:bottom w:val="single" w:sz="4" w:space="0" w:color="auto"/>
              <w:right w:val="single" w:sz="4" w:space="0" w:color="auto"/>
            </w:tcBorders>
            <w:shd w:val="clear" w:color="auto" w:fill="auto"/>
            <w:hideMark/>
          </w:tcPr>
          <w:p w:rsidR="00AC72CC" w:rsidRPr="0030224E" w:rsidRDefault="00AC72CC" w:rsidP="00CD70ED">
            <w:pPr>
              <w:ind w:left="-101" w:right="-105"/>
              <w:jc w:val="center"/>
              <w:rPr>
                <w:sz w:val="20"/>
                <w:szCs w:val="20"/>
              </w:rPr>
            </w:pPr>
            <w:r>
              <w:rPr>
                <w:sz w:val="20"/>
                <w:szCs w:val="20"/>
              </w:rPr>
              <w:t>107 546,68</w:t>
            </w:r>
          </w:p>
        </w:tc>
        <w:tc>
          <w:tcPr>
            <w:tcW w:w="873" w:type="dxa"/>
            <w:tcBorders>
              <w:top w:val="nil"/>
              <w:left w:val="nil"/>
              <w:bottom w:val="single" w:sz="4" w:space="0" w:color="auto"/>
              <w:right w:val="single" w:sz="4" w:space="0" w:color="auto"/>
            </w:tcBorders>
            <w:shd w:val="clear" w:color="auto" w:fill="auto"/>
            <w:hideMark/>
          </w:tcPr>
          <w:p w:rsidR="00AC72CC" w:rsidRPr="0030224E" w:rsidRDefault="00AC72CC" w:rsidP="00CD70ED">
            <w:pPr>
              <w:ind w:left="-101" w:right="-105"/>
              <w:jc w:val="center"/>
              <w:rPr>
                <w:sz w:val="20"/>
                <w:szCs w:val="20"/>
              </w:rPr>
            </w:pPr>
            <w:r w:rsidRPr="0030224E">
              <w:rPr>
                <w:sz w:val="20"/>
                <w:szCs w:val="20"/>
              </w:rPr>
              <w:t>99,3</w:t>
            </w:r>
          </w:p>
        </w:tc>
        <w:tc>
          <w:tcPr>
            <w:tcW w:w="1021" w:type="dxa"/>
            <w:tcBorders>
              <w:top w:val="nil"/>
              <w:left w:val="nil"/>
              <w:bottom w:val="single" w:sz="4" w:space="0" w:color="auto"/>
              <w:right w:val="single" w:sz="4" w:space="0" w:color="auto"/>
            </w:tcBorders>
            <w:shd w:val="clear" w:color="auto" w:fill="auto"/>
            <w:hideMark/>
          </w:tcPr>
          <w:p w:rsidR="00AC72CC" w:rsidRPr="0030224E" w:rsidRDefault="00AC72CC" w:rsidP="00CD70ED">
            <w:pPr>
              <w:ind w:left="-101" w:right="-105"/>
              <w:jc w:val="center"/>
              <w:rPr>
                <w:sz w:val="20"/>
                <w:szCs w:val="20"/>
              </w:rPr>
            </w:pPr>
            <w:r w:rsidRPr="0030224E">
              <w:rPr>
                <w:sz w:val="20"/>
                <w:szCs w:val="20"/>
              </w:rPr>
              <w:t>115 439,42</w:t>
            </w:r>
          </w:p>
        </w:tc>
        <w:tc>
          <w:tcPr>
            <w:tcW w:w="822" w:type="dxa"/>
            <w:tcBorders>
              <w:top w:val="nil"/>
              <w:left w:val="nil"/>
              <w:bottom w:val="single" w:sz="4" w:space="0" w:color="auto"/>
              <w:right w:val="single" w:sz="4" w:space="0" w:color="auto"/>
            </w:tcBorders>
            <w:shd w:val="clear" w:color="auto" w:fill="auto"/>
            <w:hideMark/>
          </w:tcPr>
          <w:p w:rsidR="00AC72CC" w:rsidRPr="0030224E" w:rsidRDefault="00AC72CC" w:rsidP="00CD70ED">
            <w:pPr>
              <w:ind w:left="-101" w:right="-105"/>
              <w:jc w:val="center"/>
              <w:rPr>
                <w:sz w:val="20"/>
                <w:szCs w:val="20"/>
              </w:rPr>
            </w:pPr>
            <w:r w:rsidRPr="0030224E">
              <w:rPr>
                <w:sz w:val="20"/>
                <w:szCs w:val="20"/>
              </w:rPr>
              <w:t>0,00</w:t>
            </w:r>
          </w:p>
        </w:tc>
        <w:tc>
          <w:tcPr>
            <w:tcW w:w="980" w:type="dxa"/>
            <w:tcBorders>
              <w:top w:val="nil"/>
              <w:left w:val="nil"/>
              <w:bottom w:val="single" w:sz="4" w:space="0" w:color="auto"/>
              <w:right w:val="single" w:sz="4" w:space="0" w:color="auto"/>
            </w:tcBorders>
            <w:shd w:val="clear" w:color="auto" w:fill="auto"/>
            <w:hideMark/>
          </w:tcPr>
          <w:p w:rsidR="00AC72CC" w:rsidRPr="0030224E" w:rsidRDefault="00AC72CC" w:rsidP="00CD70ED">
            <w:pPr>
              <w:ind w:left="-101" w:right="-105"/>
              <w:jc w:val="center"/>
              <w:rPr>
                <w:sz w:val="20"/>
                <w:szCs w:val="20"/>
              </w:rPr>
            </w:pPr>
            <w:r w:rsidRPr="0030224E">
              <w:rPr>
                <w:sz w:val="20"/>
                <w:szCs w:val="20"/>
              </w:rPr>
              <w:t>100,0</w:t>
            </w:r>
          </w:p>
        </w:tc>
      </w:tr>
    </w:tbl>
    <w:p w:rsidR="003D41F0" w:rsidRPr="0036102D" w:rsidRDefault="003D41F0" w:rsidP="003D41F0">
      <w:pPr>
        <w:ind w:right="26"/>
        <w:jc w:val="right"/>
        <w:rPr>
          <w:sz w:val="24"/>
          <w:szCs w:val="24"/>
        </w:rPr>
      </w:pPr>
    </w:p>
    <w:p w:rsidR="00C12529" w:rsidRPr="0036102D" w:rsidRDefault="00C12529" w:rsidP="00C96BB2">
      <w:pPr>
        <w:jc w:val="both"/>
        <w:rPr>
          <w:color w:val="FF0000"/>
          <w:szCs w:val="28"/>
        </w:rPr>
      </w:pPr>
    </w:p>
    <w:p w:rsidR="00C12529" w:rsidRPr="0036102D" w:rsidRDefault="00C12529" w:rsidP="00C12529">
      <w:pPr>
        <w:ind w:firstLine="708"/>
        <w:jc w:val="both"/>
        <w:rPr>
          <w:color w:val="FF0000"/>
          <w:szCs w:val="28"/>
        </w:rPr>
        <w:sectPr w:rsidR="00C12529" w:rsidRPr="0036102D" w:rsidSect="00AA63AB">
          <w:pgSz w:w="16838" w:h="11906" w:orient="landscape"/>
          <w:pgMar w:top="851" w:right="907" w:bottom="567" w:left="1021" w:header="709" w:footer="709" w:gutter="0"/>
          <w:cols w:space="708"/>
          <w:docGrid w:linePitch="360"/>
        </w:sectPr>
      </w:pPr>
    </w:p>
    <w:p w:rsidR="00F41A33" w:rsidRPr="0030224E" w:rsidRDefault="00F41A33" w:rsidP="00F41A33">
      <w:pPr>
        <w:ind w:firstLine="720"/>
        <w:jc w:val="center"/>
        <w:rPr>
          <w:szCs w:val="28"/>
        </w:rPr>
      </w:pPr>
      <w:r>
        <w:rPr>
          <w:szCs w:val="28"/>
        </w:rPr>
        <w:lastRenderedPageBreak/>
        <w:t>Подпрограмма</w:t>
      </w:r>
      <w:r w:rsidRPr="0030224E">
        <w:rPr>
          <w:szCs w:val="28"/>
        </w:rPr>
        <w:t xml:space="preserve"> «Развитие малого и среднего предпринимательства </w:t>
      </w:r>
    </w:p>
    <w:p w:rsidR="00F41A33" w:rsidRPr="0030224E" w:rsidRDefault="00F41A33" w:rsidP="00F41A33">
      <w:pPr>
        <w:ind w:firstLine="720"/>
        <w:jc w:val="center"/>
        <w:rPr>
          <w:szCs w:val="28"/>
        </w:rPr>
      </w:pPr>
      <w:r w:rsidRPr="0030224E">
        <w:rPr>
          <w:szCs w:val="28"/>
        </w:rPr>
        <w:t>в городе Ставрополе»</w:t>
      </w:r>
    </w:p>
    <w:p w:rsidR="00F41A33" w:rsidRPr="0030224E" w:rsidRDefault="00F41A33" w:rsidP="00F41A33">
      <w:pPr>
        <w:ind w:firstLine="720"/>
        <w:jc w:val="both"/>
        <w:rPr>
          <w:sz w:val="26"/>
          <w:szCs w:val="26"/>
        </w:rPr>
      </w:pPr>
    </w:p>
    <w:p w:rsidR="00F41A33" w:rsidRPr="0030224E" w:rsidRDefault="00F41A33" w:rsidP="00F41A33">
      <w:pPr>
        <w:ind w:firstLine="720"/>
        <w:jc w:val="both"/>
        <w:rPr>
          <w:rFonts w:eastAsiaTheme="minorHAnsi" w:cs="Calibri"/>
          <w:szCs w:val="28"/>
          <w:lang w:eastAsia="en-US"/>
        </w:rPr>
      </w:pPr>
      <w:r w:rsidRPr="0030224E">
        <w:rPr>
          <w:szCs w:val="28"/>
        </w:rPr>
        <w:t xml:space="preserve">На реализацию данной подпрограммы предлагается направить в </w:t>
      </w:r>
      <w:r w:rsidRPr="0030224E">
        <w:rPr>
          <w:szCs w:val="28"/>
        </w:rPr>
        <w:br/>
        <w:t>2022 – 2024 годах – по 5 067,00 тыс. рублей ежегодно</w:t>
      </w:r>
      <w:r w:rsidRPr="0030224E">
        <w:rPr>
          <w:rFonts w:eastAsiaTheme="minorHAnsi" w:cs="Calibri"/>
          <w:szCs w:val="28"/>
          <w:lang w:eastAsia="en-US"/>
        </w:rPr>
        <w:t>.</w:t>
      </w:r>
    </w:p>
    <w:p w:rsidR="00F41A33" w:rsidRPr="0030224E" w:rsidRDefault="00F41A33" w:rsidP="00F41A33">
      <w:pPr>
        <w:ind w:firstLine="720"/>
        <w:jc w:val="both"/>
        <w:rPr>
          <w:szCs w:val="28"/>
        </w:rPr>
      </w:pPr>
      <w:r w:rsidRPr="0030224E">
        <w:rPr>
          <w:szCs w:val="28"/>
        </w:rPr>
        <w:t>Объемы бюджетных ассигнований, утвержденные в предыдущем бюджетном цикле на 2022</w:t>
      </w:r>
      <w:r>
        <w:rPr>
          <w:szCs w:val="28"/>
        </w:rPr>
        <w:t>-2023 годы,</w:t>
      </w:r>
      <w:r w:rsidRPr="0030224E">
        <w:rPr>
          <w:szCs w:val="28"/>
        </w:rPr>
        <w:t xml:space="preserve"> не изменились</w:t>
      </w:r>
      <w:r>
        <w:rPr>
          <w:szCs w:val="28"/>
        </w:rPr>
        <w:t xml:space="preserve">, на 2024 год </w:t>
      </w:r>
      <w:r w:rsidRPr="0030224E">
        <w:rPr>
          <w:szCs w:val="28"/>
        </w:rPr>
        <w:t>–</w:t>
      </w:r>
      <w:r>
        <w:rPr>
          <w:szCs w:val="28"/>
        </w:rPr>
        <w:t xml:space="preserve"> принимаются равными объемам </w:t>
      </w:r>
      <w:r w:rsidRPr="0030224E">
        <w:rPr>
          <w:szCs w:val="28"/>
        </w:rPr>
        <w:t>бюджетных ассигнований</w:t>
      </w:r>
      <w:r>
        <w:rPr>
          <w:szCs w:val="28"/>
        </w:rPr>
        <w:t xml:space="preserve"> на 2023 год</w:t>
      </w:r>
      <w:r w:rsidRPr="0030224E">
        <w:rPr>
          <w:szCs w:val="28"/>
        </w:rPr>
        <w:t>.</w:t>
      </w:r>
    </w:p>
    <w:p w:rsidR="00F41A33" w:rsidRPr="0030224E" w:rsidRDefault="00F41A33" w:rsidP="00F41A33">
      <w:pPr>
        <w:ind w:firstLine="709"/>
        <w:jc w:val="both"/>
        <w:rPr>
          <w:szCs w:val="28"/>
        </w:rPr>
      </w:pPr>
      <w:r w:rsidRPr="0030224E">
        <w:rPr>
          <w:szCs w:val="28"/>
        </w:rPr>
        <w:t>Средства предлагается направить на:</w:t>
      </w:r>
    </w:p>
    <w:p w:rsidR="00F41A33" w:rsidRPr="0030224E" w:rsidRDefault="00F41A33" w:rsidP="00F41A33">
      <w:pPr>
        <w:ind w:firstLine="720"/>
        <w:jc w:val="both"/>
        <w:rPr>
          <w:rFonts w:eastAsiaTheme="minorHAnsi" w:cs="Calibri"/>
          <w:szCs w:val="28"/>
          <w:lang w:eastAsia="en-US"/>
        </w:rPr>
      </w:pPr>
      <w:r w:rsidRPr="0030224E">
        <w:rPr>
          <w:szCs w:val="28"/>
        </w:rPr>
        <w:t xml:space="preserve">финансовую поддержку субъектов малого и среднего предпринимательства в городе Ставрополе в 2022-2024 годах – </w:t>
      </w:r>
      <w:r w:rsidRPr="0030224E">
        <w:rPr>
          <w:szCs w:val="28"/>
        </w:rPr>
        <w:br/>
        <w:t>по 3 510,00 тыс. рублей ежегодно;</w:t>
      </w:r>
    </w:p>
    <w:p w:rsidR="00F41A33" w:rsidRPr="0030224E" w:rsidRDefault="00F41A33" w:rsidP="00F41A33">
      <w:pPr>
        <w:ind w:firstLine="720"/>
        <w:jc w:val="both"/>
        <w:rPr>
          <w:rFonts w:eastAsiaTheme="minorHAnsi" w:cs="Calibri"/>
          <w:szCs w:val="28"/>
          <w:lang w:eastAsia="en-US"/>
        </w:rPr>
      </w:pPr>
      <w:r w:rsidRPr="0030224E">
        <w:rPr>
          <w:szCs w:val="28"/>
        </w:rPr>
        <w:t xml:space="preserve">развитие и обеспечение деятельности инфраструктуры поддержки  малого и среднего предпринимательства в городе Ставрополя в </w:t>
      </w:r>
      <w:r w:rsidRPr="0030224E">
        <w:rPr>
          <w:szCs w:val="28"/>
        </w:rPr>
        <w:br/>
        <w:t>2022-2024 годах – по 1 150,00 тыс. рублей ежегодно;</w:t>
      </w:r>
    </w:p>
    <w:p w:rsidR="00F41A33" w:rsidRPr="0030224E" w:rsidRDefault="00F41A33" w:rsidP="00F41A33">
      <w:pPr>
        <w:ind w:firstLine="720"/>
        <w:jc w:val="both"/>
        <w:rPr>
          <w:rFonts w:eastAsiaTheme="minorHAnsi" w:cs="Calibri"/>
          <w:szCs w:val="28"/>
          <w:lang w:eastAsia="en-US"/>
        </w:rPr>
      </w:pPr>
      <w:r w:rsidRPr="0030224E">
        <w:rPr>
          <w:szCs w:val="28"/>
        </w:rPr>
        <w:t xml:space="preserve">обеспечение благоприятных условий для развития малого и среднего предпринимательства на территории города Ставрополя в </w:t>
      </w:r>
      <w:r w:rsidRPr="0030224E">
        <w:rPr>
          <w:szCs w:val="28"/>
        </w:rPr>
        <w:br/>
        <w:t>2022-2024 годах – по 407,00 тыс. рублей ежегодно.</w:t>
      </w:r>
    </w:p>
    <w:p w:rsidR="00F41A33" w:rsidRPr="0030224E" w:rsidRDefault="00F41A33" w:rsidP="00F41A33">
      <w:pPr>
        <w:ind w:firstLine="720"/>
        <w:jc w:val="center"/>
        <w:rPr>
          <w:szCs w:val="28"/>
        </w:rPr>
      </w:pPr>
    </w:p>
    <w:p w:rsidR="00F41A33" w:rsidRPr="0030224E" w:rsidRDefault="00F41A33" w:rsidP="00F41A33">
      <w:pPr>
        <w:ind w:firstLine="720"/>
        <w:jc w:val="center"/>
        <w:rPr>
          <w:szCs w:val="28"/>
        </w:rPr>
      </w:pPr>
      <w:r w:rsidRPr="0030224E">
        <w:rPr>
          <w:szCs w:val="28"/>
        </w:rPr>
        <w:t xml:space="preserve">Подпрограмма «Создание благоприятных </w:t>
      </w:r>
    </w:p>
    <w:p w:rsidR="00F41A33" w:rsidRPr="0030224E" w:rsidRDefault="00F41A33" w:rsidP="00F41A33">
      <w:pPr>
        <w:ind w:firstLine="720"/>
        <w:jc w:val="center"/>
        <w:rPr>
          <w:szCs w:val="28"/>
        </w:rPr>
      </w:pPr>
      <w:r w:rsidRPr="0030224E">
        <w:rPr>
          <w:szCs w:val="28"/>
        </w:rPr>
        <w:t>условий для экономического развития города Ставрополя»</w:t>
      </w:r>
    </w:p>
    <w:p w:rsidR="00F41A33" w:rsidRPr="0030224E" w:rsidRDefault="00F41A33" w:rsidP="00F41A33">
      <w:pPr>
        <w:ind w:firstLine="720"/>
        <w:jc w:val="both"/>
        <w:rPr>
          <w:sz w:val="26"/>
          <w:szCs w:val="26"/>
        </w:rPr>
      </w:pPr>
    </w:p>
    <w:p w:rsidR="00F41A33" w:rsidRPr="0030224E" w:rsidRDefault="00F41A33" w:rsidP="00F41A33">
      <w:pPr>
        <w:ind w:firstLine="720"/>
        <w:jc w:val="both"/>
        <w:rPr>
          <w:rFonts w:eastAsiaTheme="minorHAnsi" w:cs="Calibri"/>
          <w:szCs w:val="28"/>
          <w:lang w:eastAsia="en-US"/>
        </w:rPr>
      </w:pPr>
      <w:r w:rsidRPr="0030224E">
        <w:rPr>
          <w:szCs w:val="28"/>
        </w:rPr>
        <w:t>На реализацию данной подпрограммы предлагается направить в 2022 году – 3 414,81 тыс. рублей, в 2023-2024 годах – по 2 825,74 тыс. рублей ежегодно</w:t>
      </w:r>
      <w:r w:rsidRPr="0030224E">
        <w:rPr>
          <w:rFonts w:eastAsiaTheme="minorHAnsi" w:cs="Calibri"/>
          <w:szCs w:val="28"/>
          <w:lang w:eastAsia="en-US"/>
        </w:rPr>
        <w:t>.</w:t>
      </w:r>
    </w:p>
    <w:p w:rsidR="00F41A33" w:rsidRPr="0030224E" w:rsidRDefault="00F41A33" w:rsidP="00F41A33">
      <w:pPr>
        <w:ind w:firstLine="720"/>
        <w:jc w:val="both"/>
        <w:rPr>
          <w:szCs w:val="28"/>
        </w:rPr>
      </w:pPr>
      <w:r w:rsidRPr="0030224E">
        <w:rPr>
          <w:szCs w:val="28"/>
        </w:rPr>
        <w:t xml:space="preserve">Объемы бюджетных ассигнований, утвержденные в предыдущем бюджетном цикле на 2022 год увеличены </w:t>
      </w:r>
      <w:r>
        <w:rPr>
          <w:szCs w:val="28"/>
        </w:rPr>
        <w:t xml:space="preserve">на 589,07 тыс. рублей, на </w:t>
      </w:r>
      <w:r>
        <w:rPr>
          <w:szCs w:val="28"/>
        </w:rPr>
        <w:br/>
        <w:t>2023</w:t>
      </w:r>
      <w:r w:rsidRPr="0030224E">
        <w:rPr>
          <w:szCs w:val="28"/>
        </w:rPr>
        <w:t xml:space="preserve"> </w:t>
      </w:r>
      <w:r>
        <w:rPr>
          <w:szCs w:val="28"/>
        </w:rPr>
        <w:t xml:space="preserve">год </w:t>
      </w:r>
      <w:r w:rsidRPr="0030224E">
        <w:rPr>
          <w:szCs w:val="28"/>
        </w:rPr>
        <w:t>– не изменились</w:t>
      </w:r>
      <w:r>
        <w:rPr>
          <w:szCs w:val="28"/>
        </w:rPr>
        <w:t xml:space="preserve">, на 2024 год </w:t>
      </w:r>
      <w:r w:rsidRPr="0030224E">
        <w:rPr>
          <w:szCs w:val="28"/>
        </w:rPr>
        <w:t>–</w:t>
      </w:r>
      <w:r>
        <w:rPr>
          <w:szCs w:val="28"/>
        </w:rPr>
        <w:t xml:space="preserve"> принимаются равными объемам </w:t>
      </w:r>
      <w:r w:rsidRPr="0030224E">
        <w:rPr>
          <w:szCs w:val="28"/>
        </w:rPr>
        <w:t>бюджетных ассигнований</w:t>
      </w:r>
      <w:r>
        <w:rPr>
          <w:szCs w:val="28"/>
        </w:rPr>
        <w:t xml:space="preserve"> на 2023 год</w:t>
      </w:r>
      <w:r w:rsidRPr="0030224E">
        <w:rPr>
          <w:szCs w:val="28"/>
        </w:rPr>
        <w:t>.</w:t>
      </w:r>
    </w:p>
    <w:p w:rsidR="00F41A33" w:rsidRPr="0030224E" w:rsidRDefault="00F41A33" w:rsidP="00F41A33">
      <w:pPr>
        <w:ind w:firstLine="709"/>
        <w:jc w:val="both"/>
        <w:rPr>
          <w:szCs w:val="28"/>
        </w:rPr>
      </w:pPr>
      <w:r w:rsidRPr="0030224E">
        <w:rPr>
          <w:szCs w:val="28"/>
        </w:rPr>
        <w:t>Средства предлагается направить на:</w:t>
      </w:r>
    </w:p>
    <w:p w:rsidR="00F41A33" w:rsidRPr="0030224E" w:rsidRDefault="00F41A33" w:rsidP="00F41A33">
      <w:pPr>
        <w:ind w:firstLine="720"/>
        <w:jc w:val="both"/>
        <w:rPr>
          <w:rFonts w:eastAsiaTheme="minorHAnsi" w:cs="Calibri"/>
          <w:szCs w:val="28"/>
          <w:lang w:eastAsia="en-US"/>
        </w:rPr>
      </w:pPr>
      <w:r w:rsidRPr="0030224E">
        <w:rPr>
          <w:szCs w:val="28"/>
        </w:rPr>
        <w:t>создание благоприятных условий для развития инвестиционной деятельности в 2022-2024 годах – по 72,00 тыс. рублей ежегодно;</w:t>
      </w:r>
    </w:p>
    <w:p w:rsidR="00F41A33" w:rsidRPr="0030224E" w:rsidRDefault="00F41A33" w:rsidP="00F41A33">
      <w:pPr>
        <w:ind w:firstLine="709"/>
        <w:jc w:val="both"/>
        <w:rPr>
          <w:szCs w:val="28"/>
        </w:rPr>
      </w:pPr>
      <w:r w:rsidRPr="0030224E">
        <w:rPr>
          <w:szCs w:val="28"/>
        </w:rPr>
        <w:t>создание условий для развития туризма на территории города Ставрополя</w:t>
      </w:r>
      <w:r w:rsidRPr="0030224E">
        <w:t xml:space="preserve">  </w:t>
      </w:r>
      <w:r w:rsidRPr="0030224E">
        <w:rPr>
          <w:szCs w:val="28"/>
        </w:rPr>
        <w:t xml:space="preserve">в 2022 году – 828,50 тыс. рублей, в 2023-2024 годах – по </w:t>
      </w:r>
      <w:r w:rsidRPr="0030224E">
        <w:t>328,50 тыс. рублей</w:t>
      </w:r>
      <w:r w:rsidRPr="0030224E">
        <w:rPr>
          <w:szCs w:val="28"/>
        </w:rPr>
        <w:t xml:space="preserve"> ежегодно;</w:t>
      </w:r>
    </w:p>
    <w:p w:rsidR="00F41A33" w:rsidRPr="0030224E" w:rsidRDefault="00F41A33" w:rsidP="00F41A33">
      <w:pPr>
        <w:ind w:firstLine="709"/>
        <w:jc w:val="both"/>
        <w:rPr>
          <w:szCs w:val="28"/>
        </w:rPr>
      </w:pPr>
      <w:r w:rsidRPr="0030224E">
        <w:rPr>
          <w:szCs w:val="28"/>
        </w:rPr>
        <w:t>формирование положительного имиджа города Ставрополя на региональном, федеральном и международном уровнях в 2022 -2024 годах – по 180,00 тыс. рублей ежегодно;</w:t>
      </w:r>
    </w:p>
    <w:p w:rsidR="00F41A33" w:rsidRPr="0030224E" w:rsidRDefault="00F41A33" w:rsidP="00F41A33">
      <w:pPr>
        <w:ind w:firstLine="709"/>
        <w:jc w:val="both"/>
        <w:rPr>
          <w:szCs w:val="28"/>
        </w:rPr>
      </w:pPr>
      <w:r w:rsidRPr="0030224E">
        <w:rPr>
          <w:szCs w:val="28"/>
        </w:rPr>
        <w:t>развитие международного, межрегионального и межмуниципального сотрудничества города Ставрополя в 2022 году</w:t>
      </w:r>
      <w:r>
        <w:rPr>
          <w:szCs w:val="28"/>
        </w:rPr>
        <w:t xml:space="preserve"> – 2 334,31 тыс. рублей, </w:t>
      </w:r>
      <w:r>
        <w:rPr>
          <w:szCs w:val="28"/>
        </w:rPr>
        <w:br/>
        <w:t>в 2023</w:t>
      </w:r>
      <w:r w:rsidRPr="0030224E">
        <w:rPr>
          <w:szCs w:val="28"/>
        </w:rPr>
        <w:t>-2024 годах – по 2 245,24 тыс. рублей ежегодно.</w:t>
      </w:r>
    </w:p>
    <w:p w:rsidR="00F41A33" w:rsidRPr="0030224E" w:rsidRDefault="00F41A33" w:rsidP="00F41A33">
      <w:pPr>
        <w:autoSpaceDE w:val="0"/>
        <w:autoSpaceDN w:val="0"/>
        <w:adjustRightInd w:val="0"/>
        <w:spacing w:line="228" w:lineRule="auto"/>
        <w:ind w:firstLine="709"/>
        <w:jc w:val="both"/>
        <w:outlineLvl w:val="0"/>
        <w:rPr>
          <w:szCs w:val="28"/>
        </w:rPr>
      </w:pPr>
    </w:p>
    <w:p w:rsidR="00F41A33" w:rsidRPr="0030224E" w:rsidRDefault="00F41A33" w:rsidP="00F41A33">
      <w:pPr>
        <w:autoSpaceDE w:val="0"/>
        <w:autoSpaceDN w:val="0"/>
        <w:adjustRightInd w:val="0"/>
        <w:spacing w:line="228" w:lineRule="auto"/>
        <w:ind w:firstLine="709"/>
        <w:jc w:val="center"/>
        <w:outlineLvl w:val="0"/>
        <w:rPr>
          <w:szCs w:val="28"/>
        </w:rPr>
      </w:pPr>
      <w:r w:rsidRPr="0030224E">
        <w:rPr>
          <w:szCs w:val="28"/>
        </w:rPr>
        <w:t xml:space="preserve">Подпрограмма «Создание условий для развития торговой деятельности </w:t>
      </w:r>
    </w:p>
    <w:p w:rsidR="00F41A33" w:rsidRPr="0030224E" w:rsidRDefault="00F41A33" w:rsidP="00F41A33">
      <w:pPr>
        <w:autoSpaceDE w:val="0"/>
        <w:autoSpaceDN w:val="0"/>
        <w:adjustRightInd w:val="0"/>
        <w:spacing w:line="228" w:lineRule="auto"/>
        <w:ind w:firstLine="709"/>
        <w:jc w:val="center"/>
        <w:outlineLvl w:val="0"/>
        <w:rPr>
          <w:szCs w:val="28"/>
        </w:rPr>
      </w:pPr>
      <w:r w:rsidRPr="0030224E">
        <w:rPr>
          <w:szCs w:val="28"/>
        </w:rPr>
        <w:t>и сферы услуг на территории города Ставрополя»</w:t>
      </w:r>
    </w:p>
    <w:p w:rsidR="00F41A33" w:rsidRPr="0030224E" w:rsidRDefault="00F41A33" w:rsidP="00F41A33">
      <w:pPr>
        <w:autoSpaceDE w:val="0"/>
        <w:autoSpaceDN w:val="0"/>
        <w:adjustRightInd w:val="0"/>
        <w:spacing w:line="228" w:lineRule="auto"/>
        <w:ind w:firstLine="709"/>
        <w:jc w:val="center"/>
        <w:outlineLvl w:val="0"/>
        <w:rPr>
          <w:szCs w:val="28"/>
        </w:rPr>
      </w:pPr>
    </w:p>
    <w:p w:rsidR="00F41A33" w:rsidRPr="0030224E" w:rsidRDefault="00F41A33" w:rsidP="00F41A33">
      <w:pPr>
        <w:ind w:firstLine="720"/>
        <w:jc w:val="both"/>
        <w:rPr>
          <w:rFonts w:eastAsiaTheme="minorHAnsi" w:cs="Calibri"/>
          <w:szCs w:val="28"/>
          <w:lang w:eastAsia="en-US"/>
        </w:rPr>
      </w:pPr>
      <w:r w:rsidRPr="0030224E">
        <w:rPr>
          <w:szCs w:val="28"/>
        </w:rPr>
        <w:lastRenderedPageBreak/>
        <w:t xml:space="preserve">На реализацию данной подпрограммы предлагается направить </w:t>
      </w:r>
      <w:r w:rsidRPr="0030224E">
        <w:rPr>
          <w:szCs w:val="28"/>
        </w:rPr>
        <w:br/>
        <w:t>в 2022-2024 годах – по 4 408,01 тыс. рублей ежегодно</w:t>
      </w:r>
      <w:r w:rsidRPr="0030224E">
        <w:rPr>
          <w:rFonts w:eastAsiaTheme="minorHAnsi" w:cs="Calibri"/>
          <w:szCs w:val="28"/>
          <w:lang w:eastAsia="en-US"/>
        </w:rPr>
        <w:t xml:space="preserve"> в рамках основного мероприятия «</w:t>
      </w:r>
      <w:r w:rsidRPr="0030224E">
        <w:rPr>
          <w:szCs w:val="28"/>
        </w:rPr>
        <w:t>Формирование комплекса мер по обеспечению совершенствования потребительского рынка и сферы услуг на территории города Ставрополя».</w:t>
      </w:r>
      <w:r w:rsidRPr="0030224E">
        <w:rPr>
          <w:rFonts w:eastAsiaTheme="minorHAnsi" w:cs="Calibri"/>
          <w:szCs w:val="28"/>
          <w:lang w:eastAsia="en-US"/>
        </w:rPr>
        <w:t xml:space="preserve"> </w:t>
      </w:r>
    </w:p>
    <w:p w:rsidR="00F41A33" w:rsidRDefault="00F41A33" w:rsidP="00F41A33">
      <w:pPr>
        <w:ind w:firstLine="709"/>
        <w:jc w:val="both"/>
        <w:rPr>
          <w:szCs w:val="28"/>
        </w:rPr>
      </w:pPr>
      <w:r w:rsidRPr="0030224E">
        <w:rPr>
          <w:szCs w:val="28"/>
        </w:rPr>
        <w:t>Объемы средств на реализацию подпрограммы увеличе</w:t>
      </w:r>
      <w:r>
        <w:rPr>
          <w:szCs w:val="28"/>
        </w:rPr>
        <w:t>ны в связи с переносом расходов</w:t>
      </w:r>
      <w:r w:rsidRPr="0030224E">
        <w:rPr>
          <w:szCs w:val="28"/>
        </w:rPr>
        <w:t xml:space="preserve"> из муниципальной программы «Культура города Ставрополя» в 2022-2024 годах  – 1 096,20 тыс. рублей ежегодно, а также из муниципальной программы «Социальная поддержка населения города Ставрополя» в 2022-2024 годах –3 311,81 тыс. рублей ежегодно.</w:t>
      </w:r>
      <w:r>
        <w:rPr>
          <w:szCs w:val="28"/>
        </w:rPr>
        <w:t xml:space="preserve"> </w:t>
      </w:r>
    </w:p>
    <w:p w:rsidR="00F41A33" w:rsidRPr="0030224E" w:rsidRDefault="00F41A33" w:rsidP="00F41A33">
      <w:pPr>
        <w:ind w:firstLine="720"/>
        <w:jc w:val="both"/>
        <w:rPr>
          <w:szCs w:val="28"/>
        </w:rPr>
      </w:pPr>
      <w:r w:rsidRPr="0030224E">
        <w:rPr>
          <w:szCs w:val="28"/>
        </w:rPr>
        <w:t xml:space="preserve">Объемы бюджетных ассигнований, утвержденные в предыдущем бюджетном цикле </w:t>
      </w:r>
      <w:r>
        <w:rPr>
          <w:szCs w:val="28"/>
        </w:rPr>
        <w:t>в рамках муниципальной</w:t>
      </w:r>
      <w:r w:rsidRPr="0030224E">
        <w:rPr>
          <w:szCs w:val="28"/>
        </w:rPr>
        <w:t xml:space="preserve"> программы «Культура города Ставрополя»</w:t>
      </w:r>
      <w:r>
        <w:rPr>
          <w:szCs w:val="28"/>
        </w:rPr>
        <w:t xml:space="preserve"> и </w:t>
      </w:r>
      <w:r w:rsidRPr="0030224E">
        <w:rPr>
          <w:szCs w:val="28"/>
        </w:rPr>
        <w:t>муниципальной программы «Социальная поддержка населения города Ставрополя»</w:t>
      </w:r>
      <w:r>
        <w:rPr>
          <w:szCs w:val="28"/>
        </w:rPr>
        <w:t xml:space="preserve"> на 2022-2023</w:t>
      </w:r>
      <w:r w:rsidRPr="0030224E">
        <w:rPr>
          <w:szCs w:val="28"/>
        </w:rPr>
        <w:t xml:space="preserve"> годы, не изменились</w:t>
      </w:r>
      <w:r>
        <w:rPr>
          <w:szCs w:val="28"/>
        </w:rPr>
        <w:t xml:space="preserve">, </w:t>
      </w:r>
      <w:r>
        <w:rPr>
          <w:szCs w:val="28"/>
        </w:rPr>
        <w:br/>
        <w:t xml:space="preserve">на 2024 год </w:t>
      </w:r>
      <w:r w:rsidRPr="0030224E">
        <w:rPr>
          <w:szCs w:val="28"/>
        </w:rPr>
        <w:t>–</w:t>
      </w:r>
      <w:r>
        <w:rPr>
          <w:szCs w:val="28"/>
        </w:rPr>
        <w:t xml:space="preserve"> принимаются равными объемам </w:t>
      </w:r>
      <w:r w:rsidRPr="0030224E">
        <w:rPr>
          <w:szCs w:val="28"/>
        </w:rPr>
        <w:t>бюджетных ассигнований</w:t>
      </w:r>
      <w:r>
        <w:rPr>
          <w:szCs w:val="28"/>
        </w:rPr>
        <w:t xml:space="preserve"> </w:t>
      </w:r>
      <w:r>
        <w:rPr>
          <w:szCs w:val="28"/>
        </w:rPr>
        <w:br/>
        <w:t>на 2023 год</w:t>
      </w:r>
      <w:r w:rsidRPr="0030224E">
        <w:rPr>
          <w:szCs w:val="28"/>
        </w:rPr>
        <w:t>.</w:t>
      </w:r>
    </w:p>
    <w:p w:rsidR="00F41A33" w:rsidRPr="0030224E" w:rsidRDefault="00F41A33" w:rsidP="00F41A33">
      <w:pPr>
        <w:rPr>
          <w:szCs w:val="28"/>
        </w:rPr>
      </w:pPr>
    </w:p>
    <w:p w:rsidR="00F41A33" w:rsidRPr="0030224E" w:rsidRDefault="00F41A33" w:rsidP="00F41A33">
      <w:pPr>
        <w:ind w:firstLine="720"/>
        <w:jc w:val="center"/>
        <w:rPr>
          <w:szCs w:val="28"/>
        </w:rPr>
      </w:pPr>
      <w:r w:rsidRPr="0030224E">
        <w:rPr>
          <w:szCs w:val="28"/>
        </w:rPr>
        <w:t>Подпрограмма «Повышение результативности и эффективности предоставления государственных и муниципальных услуг в городе  Ставрополе»</w:t>
      </w:r>
    </w:p>
    <w:p w:rsidR="00F41A33" w:rsidRPr="0030224E" w:rsidRDefault="00F41A33" w:rsidP="00F41A33">
      <w:pPr>
        <w:ind w:firstLine="720"/>
        <w:jc w:val="both"/>
        <w:rPr>
          <w:sz w:val="26"/>
          <w:szCs w:val="26"/>
        </w:rPr>
      </w:pPr>
    </w:p>
    <w:p w:rsidR="00F41A33" w:rsidRDefault="00F41A33" w:rsidP="00F41A33">
      <w:pPr>
        <w:ind w:firstLine="709"/>
        <w:jc w:val="both"/>
        <w:rPr>
          <w:szCs w:val="28"/>
        </w:rPr>
      </w:pPr>
      <w:r w:rsidRPr="0030224E">
        <w:rPr>
          <w:szCs w:val="28"/>
        </w:rPr>
        <w:t>На реализацию данной подпрограммы предлагается направить в 2022 году – 103 381,27 тыс. рублей, в 2023 – 2024 годах – по 103 138,67 тыс. рублей ежегодно.</w:t>
      </w:r>
    </w:p>
    <w:p w:rsidR="00DD3763" w:rsidRPr="00603834" w:rsidRDefault="00DD3763" w:rsidP="00DD3763">
      <w:pPr>
        <w:ind w:firstLine="709"/>
        <w:jc w:val="both"/>
        <w:rPr>
          <w:szCs w:val="28"/>
        </w:rPr>
      </w:pPr>
      <w:r>
        <w:rPr>
          <w:szCs w:val="28"/>
        </w:rPr>
        <w:t>О</w:t>
      </w:r>
      <w:r w:rsidRPr="0030224E">
        <w:rPr>
          <w:szCs w:val="28"/>
        </w:rPr>
        <w:t>бъемы средств на реализацию подпрограммы в 2022-2024 годах  увеличе</w:t>
      </w:r>
      <w:r>
        <w:rPr>
          <w:szCs w:val="28"/>
        </w:rPr>
        <w:t>ны в связи с переносом расходов</w:t>
      </w:r>
      <w:r w:rsidRPr="0030224E">
        <w:rPr>
          <w:szCs w:val="28"/>
        </w:rPr>
        <w:t xml:space="preserve"> из муниципальной программы «Развитие информа</w:t>
      </w:r>
      <w:r>
        <w:rPr>
          <w:szCs w:val="28"/>
        </w:rPr>
        <w:t xml:space="preserve">ционного общества, оптимизация </w:t>
      </w:r>
      <w:r w:rsidRPr="0030224E">
        <w:rPr>
          <w:szCs w:val="28"/>
        </w:rPr>
        <w:t xml:space="preserve">и повышение качества </w:t>
      </w:r>
      <w:r>
        <w:rPr>
          <w:szCs w:val="28"/>
        </w:rPr>
        <w:t xml:space="preserve">предоставления </w:t>
      </w:r>
      <w:r w:rsidRPr="00603834">
        <w:rPr>
          <w:szCs w:val="28"/>
        </w:rPr>
        <w:t>государственных и муниципальных услуг в городе Ставрополе», в том числе расходов в рамках основного мероприятия «Обеспечение деятельности многофункционального центра предоставления государственных и муниципальных услуг в городе Ставрополе» в следующих объемах: в 2022 году –102 778,27 тыс. рублей, в 2023 – 2024 годах – по 102 535,67 тыс. рублей ежегодно.</w:t>
      </w:r>
    </w:p>
    <w:p w:rsidR="00F41A33" w:rsidRDefault="00F41A33" w:rsidP="00F41A33">
      <w:pPr>
        <w:ind w:firstLine="720"/>
        <w:jc w:val="both"/>
        <w:rPr>
          <w:szCs w:val="28"/>
        </w:rPr>
      </w:pPr>
      <w:r w:rsidRPr="00603834">
        <w:rPr>
          <w:szCs w:val="28"/>
        </w:rPr>
        <w:t>Объемы бюджетных ассигнований, утвержденные в предыдущем бюджетном цикле в рамках</w:t>
      </w:r>
      <w:r w:rsidRPr="00A8062B">
        <w:rPr>
          <w:szCs w:val="28"/>
        </w:rPr>
        <w:t xml:space="preserve"> муниципальной программы «Развитие информационного общества, оптимизация и повышение качества предоставления государственных и муниципальных услуг в городе Ставрополе» на 2022 год увеличены на 2 560,77 тыс. рублей в связи с индексацией оплаты труда, коммунальных услуг и увеличением расходов на  содержание программно-технического комплекса «Криптобиокабина», на 2023 год – на 2 223,23 тыс. рублей в связи с индексацией оплаты труда, коммунальных услуг, на 2024 год – принимаются равными объемам бюджетных ассигнований на 2023 год.</w:t>
      </w:r>
    </w:p>
    <w:p w:rsidR="00F41A33" w:rsidRPr="00A8062B" w:rsidRDefault="00F41A33" w:rsidP="00F41A33">
      <w:pPr>
        <w:ind w:firstLine="709"/>
        <w:jc w:val="both"/>
        <w:rPr>
          <w:szCs w:val="28"/>
        </w:rPr>
      </w:pPr>
      <w:r w:rsidRPr="00A8062B">
        <w:rPr>
          <w:szCs w:val="28"/>
        </w:rPr>
        <w:t>Средства предлагается направить на:</w:t>
      </w:r>
    </w:p>
    <w:p w:rsidR="00F41A33" w:rsidRPr="0030224E" w:rsidRDefault="00F41A33" w:rsidP="00F41A33">
      <w:pPr>
        <w:ind w:firstLine="720"/>
        <w:jc w:val="both"/>
        <w:rPr>
          <w:rFonts w:eastAsiaTheme="minorHAnsi" w:cs="Calibri"/>
          <w:szCs w:val="28"/>
          <w:lang w:eastAsia="en-US"/>
        </w:rPr>
      </w:pPr>
      <w:r w:rsidRPr="0030224E">
        <w:rPr>
          <w:szCs w:val="28"/>
        </w:rPr>
        <w:lastRenderedPageBreak/>
        <w:t>организацию и предоставление муниципальных услуг в городе Ставрополе в электронной форме в 2022 – 2024 годах – по 450,00 тыс. рублей ежегодно;</w:t>
      </w:r>
    </w:p>
    <w:p w:rsidR="00F41A33" w:rsidRPr="0030224E" w:rsidRDefault="00F41A33" w:rsidP="00F41A33">
      <w:pPr>
        <w:ind w:firstLine="709"/>
        <w:jc w:val="both"/>
        <w:rPr>
          <w:szCs w:val="28"/>
        </w:rPr>
      </w:pPr>
      <w:r w:rsidRPr="0030224E">
        <w:rPr>
          <w:szCs w:val="28"/>
        </w:rPr>
        <w:t>проведение мониторинга удовлетворенности населения качеством и доступностью государственных и муниципальных услуг, предоставляемых органами местного самоуправления города Ставрополя в 2022 -2024 годах – по 76,50 тыс. рублей ежегодно;</w:t>
      </w:r>
    </w:p>
    <w:p w:rsidR="00F41A33" w:rsidRPr="0030224E" w:rsidRDefault="00F41A33" w:rsidP="00F41A33">
      <w:pPr>
        <w:ind w:firstLine="709"/>
        <w:jc w:val="both"/>
        <w:rPr>
          <w:szCs w:val="28"/>
        </w:rPr>
      </w:pPr>
      <w:r w:rsidRPr="0030224E">
        <w:rPr>
          <w:szCs w:val="28"/>
        </w:rPr>
        <w:t>организацию, проведение и участие в семинарах, круглых столах и конференциях по вопросам оптимизации и повышения качества предоставления государственных и муниципальных услуг в городе Ставрополе</w:t>
      </w:r>
      <w:r w:rsidRPr="0030224E">
        <w:t xml:space="preserve">  </w:t>
      </w:r>
      <w:r w:rsidRPr="0030224E">
        <w:rPr>
          <w:szCs w:val="28"/>
        </w:rPr>
        <w:t>в 2022 -2024 годах – по 76,50 тыс. рублей ежегодно;</w:t>
      </w:r>
    </w:p>
    <w:p w:rsidR="005A456A" w:rsidRPr="0036102D" w:rsidRDefault="00F41A33" w:rsidP="00F41A33">
      <w:pPr>
        <w:autoSpaceDE w:val="0"/>
        <w:autoSpaceDN w:val="0"/>
        <w:adjustRightInd w:val="0"/>
        <w:spacing w:line="228" w:lineRule="auto"/>
        <w:ind w:firstLine="709"/>
        <w:jc w:val="both"/>
        <w:outlineLvl w:val="0"/>
        <w:rPr>
          <w:color w:val="FF0000"/>
          <w:sz w:val="36"/>
          <w:szCs w:val="28"/>
        </w:rPr>
      </w:pPr>
      <w:r w:rsidRPr="0030224E">
        <w:rPr>
          <w:szCs w:val="28"/>
        </w:rPr>
        <w:t xml:space="preserve">обеспечение деятельности многофункционального центра предоставления государственных и муниципальных услуг в городе Ставрополе в 2022 году – </w:t>
      </w:r>
      <w:r>
        <w:rPr>
          <w:szCs w:val="28"/>
        </w:rPr>
        <w:t xml:space="preserve">102 778,27 тыс. рублей, </w:t>
      </w:r>
      <w:r>
        <w:rPr>
          <w:szCs w:val="28"/>
        </w:rPr>
        <w:br/>
        <w:t>в 2023</w:t>
      </w:r>
      <w:r w:rsidRPr="0030224E">
        <w:rPr>
          <w:szCs w:val="28"/>
        </w:rPr>
        <w:t xml:space="preserve"> – 2024 годах – по </w:t>
      </w:r>
      <w:r>
        <w:rPr>
          <w:szCs w:val="28"/>
        </w:rPr>
        <w:t>102 535,67</w:t>
      </w:r>
      <w:r w:rsidRPr="0030224E">
        <w:rPr>
          <w:szCs w:val="28"/>
        </w:rPr>
        <w:t xml:space="preserve"> тыс. рублей ежегодно.</w:t>
      </w:r>
    </w:p>
    <w:p w:rsidR="00F41A33" w:rsidRDefault="00F41A33" w:rsidP="008223FC">
      <w:pPr>
        <w:spacing w:line="228" w:lineRule="auto"/>
        <w:ind w:firstLine="709"/>
        <w:jc w:val="center"/>
        <w:rPr>
          <w:szCs w:val="28"/>
        </w:rPr>
      </w:pPr>
      <w:bookmarkStart w:id="4" w:name="МП_13"/>
    </w:p>
    <w:p w:rsidR="008223FC" w:rsidRPr="00BC13D5" w:rsidRDefault="008223FC" w:rsidP="008223FC">
      <w:pPr>
        <w:spacing w:line="228" w:lineRule="auto"/>
        <w:ind w:firstLine="709"/>
        <w:jc w:val="center"/>
        <w:rPr>
          <w:szCs w:val="28"/>
        </w:rPr>
      </w:pPr>
      <w:r w:rsidRPr="00BC13D5">
        <w:rPr>
          <w:szCs w:val="28"/>
        </w:rPr>
        <w:t xml:space="preserve">13. Муниципальная </w:t>
      </w:r>
      <w:bookmarkEnd w:id="4"/>
      <w:r w:rsidRPr="00BC13D5">
        <w:rPr>
          <w:szCs w:val="28"/>
        </w:rPr>
        <w:t>программа «Развитие муниципальной службы и противодействие коррупции в городе Ставрополе»</w:t>
      </w:r>
    </w:p>
    <w:p w:rsidR="008223FC" w:rsidRPr="00BC13D5" w:rsidRDefault="008223FC" w:rsidP="008223FC">
      <w:pPr>
        <w:spacing w:line="228" w:lineRule="auto"/>
        <w:ind w:firstLine="709"/>
        <w:jc w:val="center"/>
        <w:rPr>
          <w:szCs w:val="28"/>
        </w:rPr>
      </w:pPr>
    </w:p>
    <w:p w:rsidR="008223FC" w:rsidRPr="00852D87" w:rsidRDefault="008223FC" w:rsidP="008223FC">
      <w:pPr>
        <w:tabs>
          <w:tab w:val="left" w:pos="-8647"/>
          <w:tab w:val="right" w:pos="-5387"/>
          <w:tab w:val="right" w:pos="9355"/>
        </w:tabs>
        <w:ind w:firstLine="709"/>
        <w:jc w:val="both"/>
        <w:rPr>
          <w:szCs w:val="28"/>
        </w:rPr>
      </w:pPr>
      <w:r w:rsidRPr="00BC13D5">
        <w:rPr>
          <w:szCs w:val="28"/>
        </w:rPr>
        <w:t xml:space="preserve">На реализацию Программы за счет средств бюджета города предлагается направить в </w:t>
      </w:r>
      <w:r w:rsidRPr="00852D87">
        <w:rPr>
          <w:szCs w:val="28"/>
        </w:rPr>
        <w:t>2022 -2024 годах – по 260,00 тыс. рублей ежегодно.</w:t>
      </w:r>
    </w:p>
    <w:p w:rsidR="008223FC" w:rsidRPr="00852D87" w:rsidRDefault="008223FC" w:rsidP="008223FC">
      <w:pPr>
        <w:autoSpaceDE w:val="0"/>
        <w:autoSpaceDN w:val="0"/>
        <w:adjustRightInd w:val="0"/>
        <w:ind w:firstLine="709"/>
        <w:jc w:val="both"/>
        <w:rPr>
          <w:szCs w:val="28"/>
        </w:rPr>
      </w:pPr>
      <w:r w:rsidRPr="00852D87">
        <w:rPr>
          <w:szCs w:val="28"/>
        </w:rPr>
        <w:t>Расходы на реализацию Программы по сравнению с объемами бюджетных ассигнований, утвержденными в предыдущем бюджетном цикле, в 2022 и в 2023 годах сохранены на том же уровне, в 2024 году предусмотрены на уровне 2023 года.</w:t>
      </w:r>
    </w:p>
    <w:p w:rsidR="008223FC" w:rsidRPr="00D60FDB" w:rsidRDefault="008223FC" w:rsidP="008223FC">
      <w:pPr>
        <w:tabs>
          <w:tab w:val="left" w:pos="-8647"/>
          <w:tab w:val="right" w:pos="-5387"/>
          <w:tab w:val="right" w:pos="9355"/>
        </w:tabs>
        <w:ind w:firstLine="709"/>
        <w:jc w:val="both"/>
        <w:rPr>
          <w:rFonts w:eastAsiaTheme="minorHAnsi"/>
          <w:szCs w:val="28"/>
          <w:lang w:eastAsia="en-US"/>
        </w:rPr>
      </w:pPr>
      <w:r w:rsidRPr="00D60FDB">
        <w:rPr>
          <w:szCs w:val="28"/>
        </w:rPr>
        <w:t xml:space="preserve">Ответственным исполнителем Программы является администрация города Ставрополя в лице комитета информационных технологий администрации города Ставрополя, соисполнителями Программы определены </w:t>
      </w:r>
      <w:r w:rsidRPr="00D60FDB">
        <w:rPr>
          <w:rFonts w:eastAsiaTheme="minorHAnsi"/>
          <w:szCs w:val="28"/>
          <w:lang w:eastAsia="en-US"/>
        </w:rPr>
        <w:t>отраслевые (функциональные) и территориальные органы администрации города Ставрополя.</w:t>
      </w:r>
    </w:p>
    <w:p w:rsidR="008223FC" w:rsidRPr="00D60FDB" w:rsidRDefault="008223FC" w:rsidP="008223FC">
      <w:pPr>
        <w:ind w:firstLine="709"/>
        <w:jc w:val="both"/>
        <w:rPr>
          <w:spacing w:val="-4"/>
          <w:szCs w:val="28"/>
        </w:rPr>
      </w:pPr>
      <w:r w:rsidRPr="00D60FDB">
        <w:rPr>
          <w:szCs w:val="28"/>
        </w:rPr>
        <w:t xml:space="preserve">Информация о расходах бюджета города в 2021 - 2024 годах на реализацию </w:t>
      </w:r>
      <w:r w:rsidRPr="00D60FDB">
        <w:rPr>
          <w:spacing w:val="-4"/>
          <w:szCs w:val="28"/>
        </w:rPr>
        <w:t>Программы в разрезе подпрограмм представлена в таблице.</w:t>
      </w:r>
    </w:p>
    <w:p w:rsidR="008836EE" w:rsidRPr="0036102D" w:rsidRDefault="008836EE" w:rsidP="008836EE">
      <w:pPr>
        <w:ind w:firstLine="709"/>
        <w:jc w:val="both"/>
        <w:rPr>
          <w:strike/>
          <w:szCs w:val="28"/>
        </w:rPr>
      </w:pPr>
    </w:p>
    <w:p w:rsidR="00FC3133" w:rsidRPr="0036102D" w:rsidRDefault="00FC3133" w:rsidP="008836EE">
      <w:pPr>
        <w:ind w:firstLine="709"/>
        <w:jc w:val="both"/>
        <w:rPr>
          <w:szCs w:val="28"/>
        </w:rPr>
        <w:sectPr w:rsidR="00FC3133" w:rsidRPr="0036102D" w:rsidSect="00473B00">
          <w:headerReference w:type="even" r:id="rId54"/>
          <w:headerReference w:type="default" r:id="rId55"/>
          <w:pgSz w:w="11906" w:h="16838"/>
          <w:pgMar w:top="1134" w:right="850" w:bottom="1134" w:left="1701" w:header="709" w:footer="709" w:gutter="0"/>
          <w:cols w:space="708"/>
          <w:docGrid w:linePitch="360"/>
        </w:sectPr>
      </w:pPr>
    </w:p>
    <w:p w:rsidR="00FC3133" w:rsidRPr="0036102D" w:rsidRDefault="00FC3133" w:rsidP="00FC3133">
      <w:pPr>
        <w:ind w:firstLine="709"/>
        <w:jc w:val="right"/>
        <w:rPr>
          <w:spacing w:val="-4"/>
          <w:szCs w:val="28"/>
        </w:rPr>
      </w:pPr>
    </w:p>
    <w:p w:rsidR="00FC3133" w:rsidRPr="0036102D" w:rsidRDefault="00FC3133" w:rsidP="00FC3133">
      <w:pPr>
        <w:ind w:firstLine="709"/>
        <w:jc w:val="right"/>
        <w:rPr>
          <w:spacing w:val="-4"/>
          <w:szCs w:val="28"/>
        </w:rPr>
      </w:pPr>
      <w:r w:rsidRPr="0036102D">
        <w:rPr>
          <w:spacing w:val="-4"/>
          <w:szCs w:val="28"/>
        </w:rPr>
        <w:t>Таблица</w:t>
      </w:r>
    </w:p>
    <w:p w:rsidR="008223FC" w:rsidRPr="003145C7" w:rsidRDefault="008223FC" w:rsidP="008223FC">
      <w:pPr>
        <w:ind w:firstLine="709"/>
        <w:jc w:val="center"/>
        <w:rPr>
          <w:spacing w:val="-4"/>
          <w:szCs w:val="28"/>
        </w:rPr>
      </w:pPr>
      <w:r w:rsidRPr="003145C7">
        <w:rPr>
          <w:szCs w:val="28"/>
        </w:rPr>
        <w:t xml:space="preserve">Расходы бюджета города в 2021 - 2024 годах на </w:t>
      </w:r>
      <w:r w:rsidRPr="003145C7">
        <w:rPr>
          <w:spacing w:val="-4"/>
          <w:szCs w:val="28"/>
        </w:rPr>
        <w:t xml:space="preserve">Программу </w:t>
      </w:r>
      <w:r w:rsidRPr="003145C7">
        <w:rPr>
          <w:szCs w:val="28"/>
        </w:rPr>
        <w:t>в разрезе подпрограмм</w:t>
      </w:r>
    </w:p>
    <w:p w:rsidR="008223FC" w:rsidRPr="003145C7" w:rsidRDefault="008223FC" w:rsidP="008223FC">
      <w:pPr>
        <w:ind w:right="26"/>
        <w:jc w:val="right"/>
        <w:rPr>
          <w:szCs w:val="28"/>
        </w:rPr>
      </w:pPr>
      <w:r w:rsidRPr="003145C7">
        <w:rPr>
          <w:szCs w:val="28"/>
        </w:rPr>
        <w:t>(тыс. рублей)</w:t>
      </w:r>
    </w:p>
    <w:tbl>
      <w:tblPr>
        <w:tblW w:w="15183" w:type="dxa"/>
        <w:tblInd w:w="93" w:type="dxa"/>
        <w:tblLayout w:type="fixed"/>
        <w:tblLook w:val="04A0"/>
      </w:tblPr>
      <w:tblGrid>
        <w:gridCol w:w="1858"/>
        <w:gridCol w:w="1276"/>
        <w:gridCol w:w="1134"/>
        <w:gridCol w:w="1417"/>
        <w:gridCol w:w="993"/>
        <w:gridCol w:w="1134"/>
        <w:gridCol w:w="1134"/>
        <w:gridCol w:w="1275"/>
        <w:gridCol w:w="992"/>
        <w:gridCol w:w="1135"/>
        <w:gridCol w:w="992"/>
        <w:gridCol w:w="992"/>
        <w:gridCol w:w="851"/>
      </w:tblGrid>
      <w:tr w:rsidR="008223FC" w:rsidRPr="00166D99" w:rsidTr="00CD70ED">
        <w:trPr>
          <w:trHeight w:val="20"/>
        </w:trPr>
        <w:tc>
          <w:tcPr>
            <w:tcW w:w="1858"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223FC" w:rsidRPr="00166D99" w:rsidRDefault="008223FC" w:rsidP="00CD70ED">
            <w:pPr>
              <w:jc w:val="center"/>
              <w:rPr>
                <w:sz w:val="20"/>
                <w:szCs w:val="20"/>
              </w:rPr>
            </w:pPr>
            <w:r w:rsidRPr="00166D99">
              <w:rPr>
                <w:sz w:val="20"/>
                <w:szCs w:val="20"/>
              </w:rPr>
              <w:t>Наименование подпрограммы</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tcMar>
              <w:left w:w="40" w:type="dxa"/>
              <w:right w:w="17" w:type="dxa"/>
            </w:tcMar>
            <w:hideMark/>
          </w:tcPr>
          <w:p w:rsidR="008223FC" w:rsidRPr="00166D99" w:rsidRDefault="008223FC" w:rsidP="00CD70ED">
            <w:pPr>
              <w:snapToGrid w:val="0"/>
              <w:spacing w:line="216" w:lineRule="auto"/>
              <w:ind w:left="-108" w:right="-108"/>
              <w:jc w:val="center"/>
              <w:rPr>
                <w:sz w:val="20"/>
                <w:szCs w:val="20"/>
              </w:rPr>
            </w:pPr>
            <w:r w:rsidRPr="00166D99">
              <w:rPr>
                <w:sz w:val="20"/>
                <w:szCs w:val="20"/>
              </w:rPr>
              <w:t>Утвержден</w:t>
            </w:r>
          </w:p>
          <w:p w:rsidR="008223FC" w:rsidRPr="00166D99" w:rsidRDefault="008223FC" w:rsidP="00CD70ED">
            <w:pPr>
              <w:snapToGrid w:val="0"/>
              <w:spacing w:line="216" w:lineRule="auto"/>
              <w:ind w:left="-108" w:right="-108"/>
              <w:jc w:val="center"/>
              <w:rPr>
                <w:sz w:val="20"/>
                <w:szCs w:val="20"/>
              </w:rPr>
            </w:pPr>
            <w:r w:rsidRPr="00166D99">
              <w:rPr>
                <w:sz w:val="20"/>
                <w:szCs w:val="20"/>
              </w:rPr>
              <w:t xml:space="preserve">ный </w:t>
            </w:r>
          </w:p>
          <w:p w:rsidR="008223FC" w:rsidRPr="00166D99" w:rsidRDefault="008223FC" w:rsidP="00CD70ED">
            <w:pPr>
              <w:snapToGrid w:val="0"/>
              <w:spacing w:line="216" w:lineRule="auto"/>
              <w:ind w:left="-108" w:right="-108"/>
              <w:jc w:val="center"/>
              <w:rPr>
                <w:sz w:val="20"/>
                <w:szCs w:val="20"/>
              </w:rPr>
            </w:pPr>
            <w:r w:rsidRPr="00166D99">
              <w:rPr>
                <w:sz w:val="20"/>
                <w:szCs w:val="20"/>
              </w:rPr>
              <w:t xml:space="preserve">бюджет </w:t>
            </w:r>
          </w:p>
          <w:p w:rsidR="008223FC" w:rsidRPr="00166D99" w:rsidRDefault="008223FC" w:rsidP="00CD70ED">
            <w:pPr>
              <w:snapToGrid w:val="0"/>
              <w:spacing w:line="216" w:lineRule="auto"/>
              <w:ind w:left="-108" w:right="-108"/>
              <w:jc w:val="center"/>
              <w:rPr>
                <w:sz w:val="20"/>
                <w:szCs w:val="20"/>
              </w:rPr>
            </w:pPr>
            <w:r w:rsidRPr="00166D99">
              <w:rPr>
                <w:sz w:val="20"/>
                <w:szCs w:val="20"/>
              </w:rPr>
              <w:t>города</w:t>
            </w:r>
          </w:p>
          <w:p w:rsidR="008223FC" w:rsidRPr="00166D99" w:rsidRDefault="008223FC" w:rsidP="00CD70ED">
            <w:pPr>
              <w:snapToGrid w:val="0"/>
              <w:spacing w:line="216" w:lineRule="auto"/>
              <w:ind w:left="-108" w:right="-108"/>
              <w:jc w:val="center"/>
              <w:rPr>
                <w:sz w:val="20"/>
                <w:szCs w:val="20"/>
              </w:rPr>
            </w:pPr>
            <w:r w:rsidRPr="00166D99">
              <w:rPr>
                <w:sz w:val="20"/>
                <w:szCs w:val="20"/>
              </w:rPr>
              <w:t>на 2021 год</w:t>
            </w:r>
          </w:p>
        </w:tc>
        <w:tc>
          <w:tcPr>
            <w:tcW w:w="4678" w:type="dxa"/>
            <w:gridSpan w:val="4"/>
            <w:tcBorders>
              <w:top w:val="single" w:sz="4" w:space="0" w:color="auto"/>
              <w:left w:val="nil"/>
              <w:bottom w:val="single" w:sz="4" w:space="0" w:color="auto"/>
              <w:right w:val="single" w:sz="4" w:space="0" w:color="auto"/>
            </w:tcBorders>
            <w:shd w:val="clear" w:color="auto" w:fill="auto"/>
            <w:tcMar>
              <w:left w:w="40" w:type="dxa"/>
              <w:right w:w="17" w:type="dxa"/>
            </w:tcMar>
            <w:hideMark/>
          </w:tcPr>
          <w:p w:rsidR="008223FC" w:rsidRPr="00166D99" w:rsidRDefault="008223FC" w:rsidP="00CD70ED">
            <w:pPr>
              <w:jc w:val="center"/>
              <w:rPr>
                <w:sz w:val="20"/>
                <w:szCs w:val="20"/>
              </w:rPr>
            </w:pPr>
            <w:r w:rsidRPr="00166D99">
              <w:rPr>
                <w:sz w:val="20"/>
                <w:szCs w:val="20"/>
              </w:rPr>
              <w:t>2022 год</w:t>
            </w:r>
          </w:p>
        </w:tc>
        <w:tc>
          <w:tcPr>
            <w:tcW w:w="4536" w:type="dxa"/>
            <w:gridSpan w:val="4"/>
            <w:tcBorders>
              <w:top w:val="single" w:sz="4" w:space="0" w:color="auto"/>
              <w:left w:val="nil"/>
              <w:bottom w:val="single" w:sz="4" w:space="0" w:color="auto"/>
              <w:right w:val="single" w:sz="4" w:space="0" w:color="auto"/>
            </w:tcBorders>
            <w:shd w:val="clear" w:color="auto" w:fill="auto"/>
            <w:tcMar>
              <w:left w:w="40" w:type="dxa"/>
              <w:right w:w="17" w:type="dxa"/>
            </w:tcMar>
            <w:hideMark/>
          </w:tcPr>
          <w:p w:rsidR="008223FC" w:rsidRPr="00166D99" w:rsidRDefault="008223FC" w:rsidP="00CD70ED">
            <w:pPr>
              <w:jc w:val="center"/>
              <w:rPr>
                <w:sz w:val="20"/>
                <w:szCs w:val="20"/>
              </w:rPr>
            </w:pPr>
            <w:r w:rsidRPr="00166D99">
              <w:rPr>
                <w:sz w:val="20"/>
                <w:szCs w:val="20"/>
              </w:rPr>
              <w:t>2023 год</w:t>
            </w:r>
          </w:p>
        </w:tc>
        <w:tc>
          <w:tcPr>
            <w:tcW w:w="2835" w:type="dxa"/>
            <w:gridSpan w:val="3"/>
            <w:tcBorders>
              <w:top w:val="single" w:sz="4" w:space="0" w:color="auto"/>
              <w:left w:val="nil"/>
              <w:bottom w:val="single" w:sz="4" w:space="0" w:color="auto"/>
              <w:right w:val="single" w:sz="4" w:space="0" w:color="auto"/>
            </w:tcBorders>
            <w:shd w:val="clear" w:color="auto" w:fill="auto"/>
            <w:tcMar>
              <w:left w:w="40" w:type="dxa"/>
              <w:right w:w="17" w:type="dxa"/>
            </w:tcMar>
            <w:hideMark/>
          </w:tcPr>
          <w:p w:rsidR="008223FC" w:rsidRPr="00166D99" w:rsidRDefault="008223FC" w:rsidP="00CD70ED">
            <w:pPr>
              <w:jc w:val="center"/>
              <w:rPr>
                <w:sz w:val="20"/>
                <w:szCs w:val="20"/>
              </w:rPr>
            </w:pPr>
            <w:r w:rsidRPr="00166D99">
              <w:rPr>
                <w:sz w:val="20"/>
                <w:szCs w:val="20"/>
              </w:rPr>
              <w:t> 2024 год</w:t>
            </w:r>
          </w:p>
        </w:tc>
      </w:tr>
      <w:tr w:rsidR="008223FC" w:rsidRPr="00166D99" w:rsidTr="00CD70ED">
        <w:trPr>
          <w:trHeight w:val="20"/>
        </w:trPr>
        <w:tc>
          <w:tcPr>
            <w:tcW w:w="1858" w:type="dxa"/>
            <w:vMerge/>
            <w:tcBorders>
              <w:top w:val="single" w:sz="4" w:space="0" w:color="auto"/>
              <w:left w:val="single" w:sz="4" w:space="0" w:color="auto"/>
              <w:bottom w:val="single" w:sz="4" w:space="0" w:color="000000"/>
              <w:right w:val="single" w:sz="4" w:space="0" w:color="auto"/>
            </w:tcBorders>
            <w:vAlign w:val="center"/>
            <w:hideMark/>
          </w:tcPr>
          <w:p w:rsidR="008223FC" w:rsidRPr="00166D99" w:rsidRDefault="008223FC" w:rsidP="00CD70ED">
            <w:pPr>
              <w:rPr>
                <w:sz w:val="20"/>
                <w:szCs w:val="20"/>
              </w:rPr>
            </w:pPr>
          </w:p>
        </w:tc>
        <w:tc>
          <w:tcPr>
            <w:tcW w:w="1276" w:type="dxa"/>
            <w:vMerge/>
            <w:tcBorders>
              <w:top w:val="single" w:sz="4" w:space="0" w:color="auto"/>
              <w:left w:val="single" w:sz="4" w:space="0" w:color="auto"/>
              <w:bottom w:val="single" w:sz="4" w:space="0" w:color="000000"/>
              <w:right w:val="single" w:sz="4" w:space="0" w:color="auto"/>
            </w:tcBorders>
            <w:tcMar>
              <w:left w:w="40" w:type="dxa"/>
              <w:right w:w="17" w:type="dxa"/>
            </w:tcMar>
            <w:vAlign w:val="center"/>
            <w:hideMark/>
          </w:tcPr>
          <w:p w:rsidR="008223FC" w:rsidRPr="00166D99" w:rsidRDefault="008223FC" w:rsidP="00CD70ED">
            <w:pPr>
              <w:rPr>
                <w:sz w:val="20"/>
                <w:szCs w:val="20"/>
              </w:rPr>
            </w:pPr>
          </w:p>
        </w:tc>
        <w:tc>
          <w:tcPr>
            <w:tcW w:w="1134" w:type="dxa"/>
            <w:tcBorders>
              <w:top w:val="nil"/>
              <w:left w:val="nil"/>
              <w:bottom w:val="single" w:sz="4" w:space="0" w:color="auto"/>
              <w:right w:val="single" w:sz="4" w:space="0" w:color="auto"/>
            </w:tcBorders>
            <w:shd w:val="clear" w:color="auto" w:fill="auto"/>
            <w:tcMar>
              <w:left w:w="40" w:type="dxa"/>
              <w:right w:w="17" w:type="dxa"/>
            </w:tcMar>
            <w:hideMark/>
          </w:tcPr>
          <w:p w:rsidR="008223FC" w:rsidRPr="006E2D79" w:rsidRDefault="008223FC" w:rsidP="00CD70ED">
            <w:pPr>
              <w:contextualSpacing/>
              <w:jc w:val="center"/>
              <w:rPr>
                <w:sz w:val="20"/>
                <w:szCs w:val="20"/>
              </w:rPr>
            </w:pPr>
            <w:r w:rsidRPr="006E2D79">
              <w:rPr>
                <w:sz w:val="20"/>
                <w:szCs w:val="20"/>
              </w:rPr>
              <w:t>Предусмот</w:t>
            </w:r>
          </w:p>
          <w:p w:rsidR="008223FC" w:rsidRPr="00166D99" w:rsidRDefault="008223FC" w:rsidP="00CD70ED">
            <w:pPr>
              <w:jc w:val="center"/>
              <w:rPr>
                <w:sz w:val="20"/>
                <w:szCs w:val="20"/>
              </w:rPr>
            </w:pPr>
            <w:r w:rsidRPr="006E2D79">
              <w:rPr>
                <w:sz w:val="20"/>
                <w:szCs w:val="20"/>
              </w:rPr>
              <w:t xml:space="preserve">рено в бюджете города </w:t>
            </w:r>
            <w:r w:rsidRPr="006E2D79">
              <w:rPr>
                <w:sz w:val="20"/>
                <w:szCs w:val="20"/>
              </w:rPr>
              <w:br/>
              <w:t xml:space="preserve">(в ред. реш. СГД от </w:t>
            </w:r>
            <w:r w:rsidRPr="006E2D79">
              <w:rPr>
                <w:sz w:val="20"/>
                <w:szCs w:val="20"/>
              </w:rPr>
              <w:br/>
            </w:r>
            <w:r>
              <w:rPr>
                <w:sz w:val="20"/>
                <w:szCs w:val="20"/>
              </w:rPr>
              <w:t>25</w:t>
            </w:r>
            <w:r w:rsidRPr="006E2D79">
              <w:rPr>
                <w:sz w:val="20"/>
                <w:szCs w:val="20"/>
              </w:rPr>
              <w:t xml:space="preserve"> </w:t>
            </w:r>
            <w:r>
              <w:rPr>
                <w:sz w:val="20"/>
                <w:szCs w:val="20"/>
              </w:rPr>
              <w:t>августа</w:t>
            </w:r>
            <w:r w:rsidRPr="006E2D79">
              <w:rPr>
                <w:sz w:val="20"/>
                <w:szCs w:val="20"/>
              </w:rPr>
              <w:t xml:space="preserve"> 2021 г. </w:t>
            </w:r>
            <w:r w:rsidRPr="006E2D79">
              <w:rPr>
                <w:sz w:val="20"/>
                <w:szCs w:val="20"/>
              </w:rPr>
              <w:br/>
              <w:t xml:space="preserve">№ </w:t>
            </w:r>
            <w:r>
              <w:rPr>
                <w:sz w:val="20"/>
                <w:szCs w:val="20"/>
              </w:rPr>
              <w:t>594</w:t>
            </w:r>
            <w:r w:rsidRPr="006E2D79">
              <w:rPr>
                <w:sz w:val="20"/>
                <w:szCs w:val="20"/>
              </w:rPr>
              <w:t>)</w:t>
            </w:r>
          </w:p>
        </w:tc>
        <w:tc>
          <w:tcPr>
            <w:tcW w:w="1417" w:type="dxa"/>
            <w:tcBorders>
              <w:top w:val="nil"/>
              <w:left w:val="nil"/>
              <w:bottom w:val="single" w:sz="4" w:space="0" w:color="auto"/>
              <w:right w:val="single" w:sz="4" w:space="0" w:color="auto"/>
            </w:tcBorders>
            <w:shd w:val="clear" w:color="auto" w:fill="auto"/>
            <w:tcMar>
              <w:left w:w="40" w:type="dxa"/>
              <w:right w:w="17" w:type="dxa"/>
            </w:tcMar>
            <w:hideMark/>
          </w:tcPr>
          <w:p w:rsidR="008223FC" w:rsidRPr="00166D99" w:rsidRDefault="008223FC" w:rsidP="00CD70ED">
            <w:pPr>
              <w:jc w:val="center"/>
              <w:rPr>
                <w:sz w:val="20"/>
                <w:szCs w:val="20"/>
              </w:rPr>
            </w:pPr>
            <w:r w:rsidRPr="00166D99">
              <w:rPr>
                <w:sz w:val="20"/>
                <w:szCs w:val="20"/>
              </w:rPr>
              <w:t>Проект бюджета (проект решения)</w:t>
            </w:r>
          </w:p>
        </w:tc>
        <w:tc>
          <w:tcPr>
            <w:tcW w:w="993" w:type="dxa"/>
            <w:tcBorders>
              <w:top w:val="nil"/>
              <w:left w:val="nil"/>
              <w:bottom w:val="single" w:sz="4" w:space="0" w:color="auto"/>
              <w:right w:val="single" w:sz="4" w:space="0" w:color="auto"/>
            </w:tcBorders>
            <w:shd w:val="clear" w:color="auto" w:fill="auto"/>
            <w:tcMar>
              <w:left w:w="40" w:type="dxa"/>
              <w:right w:w="17" w:type="dxa"/>
            </w:tcMar>
            <w:hideMark/>
          </w:tcPr>
          <w:p w:rsidR="008223FC" w:rsidRPr="00166D99" w:rsidRDefault="008223FC" w:rsidP="00CD70ED">
            <w:pPr>
              <w:jc w:val="center"/>
              <w:rPr>
                <w:sz w:val="20"/>
                <w:szCs w:val="20"/>
              </w:rPr>
            </w:pPr>
            <w:r w:rsidRPr="00166D99">
              <w:rPr>
                <w:sz w:val="20"/>
                <w:szCs w:val="20"/>
              </w:rPr>
              <w:t xml:space="preserve">Отклоне ние </w:t>
            </w:r>
            <w:r w:rsidRPr="00166D99">
              <w:rPr>
                <w:sz w:val="20"/>
                <w:szCs w:val="20"/>
              </w:rPr>
              <w:br/>
              <w:t>(гр.4 - гр.3)</w:t>
            </w:r>
          </w:p>
        </w:tc>
        <w:tc>
          <w:tcPr>
            <w:tcW w:w="1134" w:type="dxa"/>
            <w:tcBorders>
              <w:top w:val="nil"/>
              <w:left w:val="nil"/>
              <w:bottom w:val="single" w:sz="4" w:space="0" w:color="auto"/>
              <w:right w:val="single" w:sz="4" w:space="0" w:color="auto"/>
            </w:tcBorders>
            <w:shd w:val="clear" w:color="auto" w:fill="auto"/>
            <w:tcMar>
              <w:left w:w="40" w:type="dxa"/>
              <w:right w:w="17" w:type="dxa"/>
            </w:tcMar>
            <w:hideMark/>
          </w:tcPr>
          <w:p w:rsidR="008223FC" w:rsidRPr="00166D99" w:rsidRDefault="008223FC" w:rsidP="00CD70ED">
            <w:pPr>
              <w:ind w:left="-108" w:right="-107"/>
              <w:jc w:val="center"/>
              <w:rPr>
                <w:sz w:val="20"/>
                <w:szCs w:val="20"/>
              </w:rPr>
            </w:pPr>
            <w:r w:rsidRPr="00166D99">
              <w:rPr>
                <w:sz w:val="20"/>
                <w:szCs w:val="20"/>
              </w:rPr>
              <w:t>% к предыдущему году</w:t>
            </w:r>
          </w:p>
          <w:p w:rsidR="008223FC" w:rsidRPr="00166D99" w:rsidRDefault="008223FC" w:rsidP="00CD70ED">
            <w:pPr>
              <w:ind w:left="-108" w:right="-107"/>
              <w:jc w:val="center"/>
              <w:rPr>
                <w:sz w:val="20"/>
                <w:szCs w:val="20"/>
              </w:rPr>
            </w:pPr>
            <w:r w:rsidRPr="00166D99">
              <w:rPr>
                <w:sz w:val="20"/>
                <w:szCs w:val="20"/>
              </w:rPr>
              <w:t>(гр.4 / гр.2 х 100)</w:t>
            </w:r>
          </w:p>
        </w:tc>
        <w:tc>
          <w:tcPr>
            <w:tcW w:w="1134" w:type="dxa"/>
            <w:tcBorders>
              <w:top w:val="nil"/>
              <w:left w:val="nil"/>
              <w:bottom w:val="single" w:sz="4" w:space="0" w:color="auto"/>
              <w:right w:val="single" w:sz="4" w:space="0" w:color="auto"/>
            </w:tcBorders>
            <w:shd w:val="clear" w:color="auto" w:fill="auto"/>
            <w:tcMar>
              <w:left w:w="40" w:type="dxa"/>
              <w:right w:w="17" w:type="dxa"/>
            </w:tcMar>
            <w:hideMark/>
          </w:tcPr>
          <w:p w:rsidR="008223FC" w:rsidRPr="006E2D79" w:rsidRDefault="008223FC" w:rsidP="00CD70ED">
            <w:pPr>
              <w:contextualSpacing/>
              <w:jc w:val="center"/>
              <w:rPr>
                <w:sz w:val="20"/>
                <w:szCs w:val="20"/>
              </w:rPr>
            </w:pPr>
            <w:r w:rsidRPr="006E2D79">
              <w:rPr>
                <w:sz w:val="20"/>
                <w:szCs w:val="20"/>
              </w:rPr>
              <w:t>Предусмот</w:t>
            </w:r>
          </w:p>
          <w:p w:rsidR="008223FC" w:rsidRPr="00166D99" w:rsidRDefault="008223FC" w:rsidP="00CD70ED">
            <w:pPr>
              <w:jc w:val="center"/>
              <w:rPr>
                <w:sz w:val="20"/>
                <w:szCs w:val="20"/>
              </w:rPr>
            </w:pPr>
            <w:r w:rsidRPr="006E2D79">
              <w:rPr>
                <w:sz w:val="20"/>
                <w:szCs w:val="20"/>
              </w:rPr>
              <w:t xml:space="preserve">рено в бюджете города </w:t>
            </w:r>
            <w:r w:rsidRPr="006E2D79">
              <w:rPr>
                <w:sz w:val="20"/>
                <w:szCs w:val="20"/>
              </w:rPr>
              <w:br/>
              <w:t xml:space="preserve">(в ред. реш. СГД от </w:t>
            </w:r>
            <w:r w:rsidRPr="006E2D79">
              <w:rPr>
                <w:sz w:val="20"/>
                <w:szCs w:val="20"/>
              </w:rPr>
              <w:br/>
            </w:r>
            <w:r>
              <w:rPr>
                <w:sz w:val="20"/>
                <w:szCs w:val="20"/>
              </w:rPr>
              <w:t>25</w:t>
            </w:r>
            <w:r w:rsidRPr="006E2D79">
              <w:rPr>
                <w:sz w:val="20"/>
                <w:szCs w:val="20"/>
              </w:rPr>
              <w:t xml:space="preserve"> </w:t>
            </w:r>
            <w:r>
              <w:rPr>
                <w:sz w:val="20"/>
                <w:szCs w:val="20"/>
              </w:rPr>
              <w:t>августа</w:t>
            </w:r>
            <w:r w:rsidRPr="006E2D79">
              <w:rPr>
                <w:sz w:val="20"/>
                <w:szCs w:val="20"/>
              </w:rPr>
              <w:t xml:space="preserve"> 2021 г. </w:t>
            </w:r>
            <w:r w:rsidRPr="006E2D79">
              <w:rPr>
                <w:sz w:val="20"/>
                <w:szCs w:val="20"/>
              </w:rPr>
              <w:br/>
              <w:t xml:space="preserve">№ </w:t>
            </w:r>
            <w:r>
              <w:rPr>
                <w:sz w:val="20"/>
                <w:szCs w:val="20"/>
              </w:rPr>
              <w:t>594</w:t>
            </w:r>
            <w:r w:rsidRPr="006E2D79">
              <w:rPr>
                <w:sz w:val="20"/>
                <w:szCs w:val="20"/>
              </w:rPr>
              <w:t>)</w:t>
            </w:r>
          </w:p>
        </w:tc>
        <w:tc>
          <w:tcPr>
            <w:tcW w:w="1275" w:type="dxa"/>
            <w:tcBorders>
              <w:top w:val="nil"/>
              <w:left w:val="nil"/>
              <w:bottom w:val="single" w:sz="4" w:space="0" w:color="auto"/>
              <w:right w:val="single" w:sz="4" w:space="0" w:color="auto"/>
            </w:tcBorders>
            <w:shd w:val="clear" w:color="auto" w:fill="auto"/>
            <w:tcMar>
              <w:left w:w="40" w:type="dxa"/>
              <w:right w:w="17" w:type="dxa"/>
            </w:tcMar>
            <w:hideMark/>
          </w:tcPr>
          <w:p w:rsidR="008223FC" w:rsidRPr="00166D99" w:rsidRDefault="008223FC" w:rsidP="00CD70ED">
            <w:pPr>
              <w:jc w:val="center"/>
              <w:rPr>
                <w:sz w:val="20"/>
                <w:szCs w:val="20"/>
              </w:rPr>
            </w:pPr>
            <w:r w:rsidRPr="00166D99">
              <w:rPr>
                <w:sz w:val="20"/>
                <w:szCs w:val="20"/>
              </w:rPr>
              <w:t>Проект бюджета (проект решения)</w:t>
            </w:r>
          </w:p>
        </w:tc>
        <w:tc>
          <w:tcPr>
            <w:tcW w:w="992" w:type="dxa"/>
            <w:tcBorders>
              <w:top w:val="nil"/>
              <w:left w:val="nil"/>
              <w:bottom w:val="single" w:sz="4" w:space="0" w:color="auto"/>
              <w:right w:val="single" w:sz="4" w:space="0" w:color="auto"/>
            </w:tcBorders>
            <w:shd w:val="clear" w:color="auto" w:fill="auto"/>
            <w:tcMar>
              <w:left w:w="40" w:type="dxa"/>
              <w:right w:w="17" w:type="dxa"/>
            </w:tcMar>
            <w:hideMark/>
          </w:tcPr>
          <w:p w:rsidR="008223FC" w:rsidRPr="00166D99" w:rsidRDefault="008223FC" w:rsidP="00CD70ED">
            <w:pPr>
              <w:jc w:val="center"/>
              <w:rPr>
                <w:sz w:val="20"/>
                <w:szCs w:val="20"/>
              </w:rPr>
            </w:pPr>
            <w:r w:rsidRPr="00166D99">
              <w:rPr>
                <w:sz w:val="20"/>
                <w:szCs w:val="20"/>
              </w:rPr>
              <w:t xml:space="preserve">Отклоне ние </w:t>
            </w:r>
            <w:r w:rsidRPr="00166D99">
              <w:rPr>
                <w:sz w:val="20"/>
                <w:szCs w:val="20"/>
              </w:rPr>
              <w:br/>
              <w:t>(гр.8 - гр.7)</w:t>
            </w:r>
          </w:p>
        </w:tc>
        <w:tc>
          <w:tcPr>
            <w:tcW w:w="1135" w:type="dxa"/>
            <w:tcBorders>
              <w:top w:val="nil"/>
              <w:left w:val="nil"/>
              <w:bottom w:val="single" w:sz="4" w:space="0" w:color="auto"/>
              <w:right w:val="single" w:sz="4" w:space="0" w:color="auto"/>
            </w:tcBorders>
            <w:shd w:val="clear" w:color="auto" w:fill="auto"/>
            <w:tcMar>
              <w:left w:w="40" w:type="dxa"/>
              <w:right w:w="17" w:type="dxa"/>
            </w:tcMar>
            <w:hideMark/>
          </w:tcPr>
          <w:p w:rsidR="008223FC" w:rsidRPr="00166D99" w:rsidRDefault="008223FC" w:rsidP="00CD70ED">
            <w:pPr>
              <w:ind w:left="-108" w:right="-107"/>
              <w:jc w:val="center"/>
              <w:rPr>
                <w:sz w:val="20"/>
                <w:szCs w:val="20"/>
              </w:rPr>
            </w:pPr>
            <w:r w:rsidRPr="00166D99">
              <w:rPr>
                <w:sz w:val="20"/>
                <w:szCs w:val="20"/>
              </w:rPr>
              <w:t xml:space="preserve">% к предыдущему году </w:t>
            </w:r>
          </w:p>
          <w:p w:rsidR="008223FC" w:rsidRPr="00166D99" w:rsidRDefault="008223FC" w:rsidP="00CD70ED">
            <w:pPr>
              <w:ind w:left="-108" w:right="-107"/>
              <w:jc w:val="center"/>
              <w:rPr>
                <w:sz w:val="20"/>
                <w:szCs w:val="20"/>
              </w:rPr>
            </w:pPr>
            <w:r w:rsidRPr="00166D99">
              <w:rPr>
                <w:sz w:val="20"/>
                <w:szCs w:val="20"/>
              </w:rPr>
              <w:t>(гр.8 / гр.4 х 100)</w:t>
            </w:r>
          </w:p>
        </w:tc>
        <w:tc>
          <w:tcPr>
            <w:tcW w:w="992" w:type="dxa"/>
            <w:tcBorders>
              <w:top w:val="nil"/>
              <w:left w:val="nil"/>
              <w:bottom w:val="single" w:sz="4" w:space="0" w:color="auto"/>
              <w:right w:val="single" w:sz="4" w:space="0" w:color="auto"/>
            </w:tcBorders>
            <w:shd w:val="clear" w:color="auto" w:fill="auto"/>
            <w:tcMar>
              <w:left w:w="40" w:type="dxa"/>
              <w:right w:w="17" w:type="dxa"/>
            </w:tcMar>
            <w:hideMark/>
          </w:tcPr>
          <w:p w:rsidR="008223FC" w:rsidRPr="00166D99" w:rsidRDefault="008223FC" w:rsidP="00CD70ED">
            <w:pPr>
              <w:jc w:val="center"/>
              <w:rPr>
                <w:sz w:val="20"/>
                <w:szCs w:val="20"/>
              </w:rPr>
            </w:pPr>
            <w:r w:rsidRPr="00166D99">
              <w:rPr>
                <w:sz w:val="20"/>
                <w:szCs w:val="20"/>
              </w:rPr>
              <w:t>Проект бюджета (проект решения)</w:t>
            </w:r>
          </w:p>
        </w:tc>
        <w:tc>
          <w:tcPr>
            <w:tcW w:w="992" w:type="dxa"/>
            <w:tcBorders>
              <w:top w:val="nil"/>
              <w:left w:val="nil"/>
              <w:bottom w:val="single" w:sz="4" w:space="0" w:color="auto"/>
              <w:right w:val="single" w:sz="4" w:space="0" w:color="auto"/>
            </w:tcBorders>
            <w:shd w:val="clear" w:color="auto" w:fill="auto"/>
            <w:tcMar>
              <w:left w:w="40" w:type="dxa"/>
              <w:right w:w="17" w:type="dxa"/>
            </w:tcMar>
            <w:hideMark/>
          </w:tcPr>
          <w:p w:rsidR="008223FC" w:rsidRDefault="008223FC" w:rsidP="00CD70ED">
            <w:pPr>
              <w:jc w:val="center"/>
              <w:rPr>
                <w:sz w:val="20"/>
                <w:szCs w:val="20"/>
              </w:rPr>
            </w:pPr>
            <w:r w:rsidRPr="00166D99">
              <w:rPr>
                <w:sz w:val="20"/>
                <w:szCs w:val="20"/>
              </w:rPr>
              <w:t>Отклоне</w:t>
            </w:r>
          </w:p>
          <w:p w:rsidR="008223FC" w:rsidRPr="00166D99" w:rsidRDefault="008223FC" w:rsidP="00CD70ED">
            <w:pPr>
              <w:jc w:val="center"/>
              <w:rPr>
                <w:sz w:val="20"/>
                <w:szCs w:val="20"/>
              </w:rPr>
            </w:pPr>
            <w:r w:rsidRPr="00166D99">
              <w:rPr>
                <w:sz w:val="20"/>
                <w:szCs w:val="20"/>
              </w:rPr>
              <w:t xml:space="preserve">ние </w:t>
            </w:r>
            <w:r w:rsidRPr="00166D99">
              <w:rPr>
                <w:sz w:val="20"/>
                <w:szCs w:val="20"/>
              </w:rPr>
              <w:br/>
              <w:t>(гр.11 - гр.8)</w:t>
            </w:r>
          </w:p>
        </w:tc>
        <w:tc>
          <w:tcPr>
            <w:tcW w:w="851" w:type="dxa"/>
            <w:tcBorders>
              <w:top w:val="nil"/>
              <w:left w:val="nil"/>
              <w:bottom w:val="single" w:sz="4" w:space="0" w:color="auto"/>
              <w:right w:val="single" w:sz="4" w:space="0" w:color="auto"/>
            </w:tcBorders>
            <w:shd w:val="clear" w:color="auto" w:fill="auto"/>
            <w:tcMar>
              <w:left w:w="40" w:type="dxa"/>
              <w:right w:w="17" w:type="dxa"/>
            </w:tcMar>
            <w:hideMark/>
          </w:tcPr>
          <w:p w:rsidR="008223FC" w:rsidRDefault="008223FC" w:rsidP="00CD70ED">
            <w:pPr>
              <w:ind w:left="-109" w:right="-108"/>
              <w:jc w:val="center"/>
              <w:rPr>
                <w:sz w:val="20"/>
                <w:szCs w:val="20"/>
              </w:rPr>
            </w:pPr>
            <w:r w:rsidRPr="00166D99">
              <w:rPr>
                <w:sz w:val="20"/>
                <w:szCs w:val="20"/>
              </w:rPr>
              <w:t>% к предыду</w:t>
            </w:r>
          </w:p>
          <w:p w:rsidR="008223FC" w:rsidRPr="00166D99" w:rsidRDefault="008223FC" w:rsidP="00CD70ED">
            <w:pPr>
              <w:ind w:left="-40"/>
              <w:jc w:val="center"/>
              <w:rPr>
                <w:sz w:val="20"/>
                <w:szCs w:val="20"/>
              </w:rPr>
            </w:pPr>
            <w:r w:rsidRPr="00166D99">
              <w:rPr>
                <w:sz w:val="20"/>
                <w:szCs w:val="20"/>
              </w:rPr>
              <w:t>щему году (гр.11 / гр.8 х 100)</w:t>
            </w:r>
          </w:p>
        </w:tc>
      </w:tr>
      <w:tr w:rsidR="008223FC" w:rsidRPr="00166D99" w:rsidTr="00CD70ED">
        <w:trPr>
          <w:trHeight w:val="20"/>
        </w:trPr>
        <w:tc>
          <w:tcPr>
            <w:tcW w:w="1858" w:type="dxa"/>
            <w:tcBorders>
              <w:top w:val="nil"/>
              <w:left w:val="single" w:sz="4" w:space="0" w:color="auto"/>
              <w:bottom w:val="single" w:sz="4" w:space="0" w:color="auto"/>
              <w:right w:val="single" w:sz="4" w:space="0" w:color="auto"/>
            </w:tcBorders>
            <w:shd w:val="clear" w:color="auto" w:fill="auto"/>
            <w:vAlign w:val="bottom"/>
            <w:hideMark/>
          </w:tcPr>
          <w:p w:rsidR="008223FC" w:rsidRPr="00166D99" w:rsidRDefault="008223FC" w:rsidP="00CD70ED">
            <w:pPr>
              <w:jc w:val="center"/>
              <w:rPr>
                <w:sz w:val="20"/>
                <w:szCs w:val="20"/>
              </w:rPr>
            </w:pPr>
            <w:r w:rsidRPr="00166D99">
              <w:rPr>
                <w:sz w:val="20"/>
                <w:szCs w:val="20"/>
              </w:rPr>
              <w:t>1</w:t>
            </w:r>
          </w:p>
        </w:tc>
        <w:tc>
          <w:tcPr>
            <w:tcW w:w="1276" w:type="dxa"/>
            <w:tcBorders>
              <w:top w:val="nil"/>
              <w:left w:val="nil"/>
              <w:bottom w:val="single" w:sz="4" w:space="0" w:color="auto"/>
              <w:right w:val="single" w:sz="4" w:space="0" w:color="auto"/>
            </w:tcBorders>
            <w:shd w:val="clear" w:color="auto" w:fill="auto"/>
            <w:vAlign w:val="bottom"/>
            <w:hideMark/>
          </w:tcPr>
          <w:p w:rsidR="008223FC" w:rsidRPr="00166D99" w:rsidRDefault="008223FC" w:rsidP="00CD70ED">
            <w:pPr>
              <w:jc w:val="center"/>
              <w:rPr>
                <w:sz w:val="20"/>
                <w:szCs w:val="20"/>
              </w:rPr>
            </w:pPr>
            <w:r w:rsidRPr="00166D99">
              <w:rPr>
                <w:sz w:val="20"/>
                <w:szCs w:val="20"/>
              </w:rPr>
              <w:t>2</w:t>
            </w:r>
          </w:p>
        </w:tc>
        <w:tc>
          <w:tcPr>
            <w:tcW w:w="1134" w:type="dxa"/>
            <w:tcBorders>
              <w:top w:val="nil"/>
              <w:left w:val="nil"/>
              <w:bottom w:val="single" w:sz="4" w:space="0" w:color="auto"/>
              <w:right w:val="single" w:sz="4" w:space="0" w:color="auto"/>
            </w:tcBorders>
            <w:shd w:val="clear" w:color="auto" w:fill="auto"/>
            <w:vAlign w:val="bottom"/>
            <w:hideMark/>
          </w:tcPr>
          <w:p w:rsidR="008223FC" w:rsidRPr="00166D99" w:rsidRDefault="008223FC" w:rsidP="00CD70ED">
            <w:pPr>
              <w:jc w:val="center"/>
              <w:rPr>
                <w:sz w:val="20"/>
                <w:szCs w:val="20"/>
              </w:rPr>
            </w:pPr>
            <w:r w:rsidRPr="00166D99">
              <w:rPr>
                <w:sz w:val="20"/>
                <w:szCs w:val="20"/>
              </w:rPr>
              <w:t>3</w:t>
            </w:r>
          </w:p>
        </w:tc>
        <w:tc>
          <w:tcPr>
            <w:tcW w:w="1417" w:type="dxa"/>
            <w:tcBorders>
              <w:top w:val="nil"/>
              <w:left w:val="nil"/>
              <w:bottom w:val="single" w:sz="4" w:space="0" w:color="auto"/>
              <w:right w:val="single" w:sz="4" w:space="0" w:color="auto"/>
            </w:tcBorders>
            <w:shd w:val="clear" w:color="auto" w:fill="auto"/>
            <w:vAlign w:val="bottom"/>
            <w:hideMark/>
          </w:tcPr>
          <w:p w:rsidR="008223FC" w:rsidRPr="00166D99" w:rsidRDefault="008223FC" w:rsidP="00CD70ED">
            <w:pPr>
              <w:jc w:val="center"/>
              <w:rPr>
                <w:sz w:val="20"/>
                <w:szCs w:val="20"/>
              </w:rPr>
            </w:pPr>
            <w:r w:rsidRPr="00166D99">
              <w:rPr>
                <w:sz w:val="20"/>
                <w:szCs w:val="20"/>
              </w:rPr>
              <w:t>4</w:t>
            </w:r>
          </w:p>
        </w:tc>
        <w:tc>
          <w:tcPr>
            <w:tcW w:w="993" w:type="dxa"/>
            <w:tcBorders>
              <w:top w:val="nil"/>
              <w:left w:val="nil"/>
              <w:bottom w:val="single" w:sz="4" w:space="0" w:color="auto"/>
              <w:right w:val="single" w:sz="4" w:space="0" w:color="auto"/>
            </w:tcBorders>
            <w:shd w:val="clear" w:color="auto" w:fill="auto"/>
            <w:vAlign w:val="bottom"/>
            <w:hideMark/>
          </w:tcPr>
          <w:p w:rsidR="008223FC" w:rsidRPr="00166D99" w:rsidRDefault="008223FC" w:rsidP="00CD70ED">
            <w:pPr>
              <w:jc w:val="center"/>
              <w:rPr>
                <w:sz w:val="20"/>
                <w:szCs w:val="20"/>
              </w:rPr>
            </w:pPr>
            <w:r w:rsidRPr="00166D99">
              <w:rPr>
                <w:sz w:val="20"/>
                <w:szCs w:val="20"/>
              </w:rPr>
              <w:t>5</w:t>
            </w:r>
          </w:p>
        </w:tc>
        <w:tc>
          <w:tcPr>
            <w:tcW w:w="1134" w:type="dxa"/>
            <w:tcBorders>
              <w:top w:val="nil"/>
              <w:left w:val="nil"/>
              <w:bottom w:val="single" w:sz="4" w:space="0" w:color="auto"/>
              <w:right w:val="single" w:sz="4" w:space="0" w:color="auto"/>
            </w:tcBorders>
            <w:shd w:val="clear" w:color="auto" w:fill="auto"/>
            <w:vAlign w:val="bottom"/>
            <w:hideMark/>
          </w:tcPr>
          <w:p w:rsidR="008223FC" w:rsidRPr="00166D99" w:rsidRDefault="008223FC" w:rsidP="00CD70ED">
            <w:pPr>
              <w:jc w:val="center"/>
              <w:rPr>
                <w:sz w:val="20"/>
                <w:szCs w:val="20"/>
              </w:rPr>
            </w:pPr>
            <w:r w:rsidRPr="00166D99">
              <w:rPr>
                <w:sz w:val="20"/>
                <w:szCs w:val="20"/>
              </w:rPr>
              <w:t>6</w:t>
            </w:r>
          </w:p>
        </w:tc>
        <w:tc>
          <w:tcPr>
            <w:tcW w:w="1134" w:type="dxa"/>
            <w:tcBorders>
              <w:top w:val="nil"/>
              <w:left w:val="nil"/>
              <w:bottom w:val="single" w:sz="4" w:space="0" w:color="auto"/>
              <w:right w:val="single" w:sz="4" w:space="0" w:color="auto"/>
            </w:tcBorders>
            <w:shd w:val="clear" w:color="auto" w:fill="auto"/>
            <w:vAlign w:val="bottom"/>
            <w:hideMark/>
          </w:tcPr>
          <w:p w:rsidR="008223FC" w:rsidRPr="00166D99" w:rsidRDefault="008223FC" w:rsidP="00CD70ED">
            <w:pPr>
              <w:jc w:val="center"/>
              <w:rPr>
                <w:sz w:val="20"/>
                <w:szCs w:val="20"/>
              </w:rPr>
            </w:pPr>
            <w:r w:rsidRPr="00166D99">
              <w:rPr>
                <w:sz w:val="20"/>
                <w:szCs w:val="20"/>
              </w:rPr>
              <w:t>7</w:t>
            </w:r>
          </w:p>
        </w:tc>
        <w:tc>
          <w:tcPr>
            <w:tcW w:w="1275" w:type="dxa"/>
            <w:tcBorders>
              <w:top w:val="nil"/>
              <w:left w:val="nil"/>
              <w:bottom w:val="single" w:sz="4" w:space="0" w:color="auto"/>
              <w:right w:val="single" w:sz="4" w:space="0" w:color="auto"/>
            </w:tcBorders>
            <w:shd w:val="clear" w:color="auto" w:fill="auto"/>
            <w:vAlign w:val="bottom"/>
            <w:hideMark/>
          </w:tcPr>
          <w:p w:rsidR="008223FC" w:rsidRPr="00166D99" w:rsidRDefault="008223FC" w:rsidP="00CD70ED">
            <w:pPr>
              <w:jc w:val="center"/>
              <w:rPr>
                <w:sz w:val="20"/>
                <w:szCs w:val="20"/>
              </w:rPr>
            </w:pPr>
            <w:r w:rsidRPr="00166D99">
              <w:rPr>
                <w:sz w:val="20"/>
                <w:szCs w:val="20"/>
              </w:rPr>
              <w:t>8</w:t>
            </w:r>
          </w:p>
        </w:tc>
        <w:tc>
          <w:tcPr>
            <w:tcW w:w="992" w:type="dxa"/>
            <w:tcBorders>
              <w:top w:val="nil"/>
              <w:left w:val="nil"/>
              <w:bottom w:val="single" w:sz="4" w:space="0" w:color="auto"/>
              <w:right w:val="single" w:sz="4" w:space="0" w:color="auto"/>
            </w:tcBorders>
            <w:shd w:val="clear" w:color="auto" w:fill="auto"/>
            <w:vAlign w:val="bottom"/>
            <w:hideMark/>
          </w:tcPr>
          <w:p w:rsidR="008223FC" w:rsidRPr="00166D99" w:rsidRDefault="008223FC" w:rsidP="00CD70ED">
            <w:pPr>
              <w:jc w:val="center"/>
              <w:rPr>
                <w:sz w:val="20"/>
                <w:szCs w:val="20"/>
              </w:rPr>
            </w:pPr>
            <w:r w:rsidRPr="00166D99">
              <w:rPr>
                <w:sz w:val="20"/>
                <w:szCs w:val="20"/>
              </w:rPr>
              <w:t>9</w:t>
            </w:r>
          </w:p>
        </w:tc>
        <w:tc>
          <w:tcPr>
            <w:tcW w:w="1135" w:type="dxa"/>
            <w:tcBorders>
              <w:top w:val="nil"/>
              <w:left w:val="nil"/>
              <w:bottom w:val="single" w:sz="4" w:space="0" w:color="auto"/>
              <w:right w:val="single" w:sz="4" w:space="0" w:color="auto"/>
            </w:tcBorders>
            <w:shd w:val="clear" w:color="auto" w:fill="auto"/>
            <w:vAlign w:val="bottom"/>
            <w:hideMark/>
          </w:tcPr>
          <w:p w:rsidR="008223FC" w:rsidRPr="00166D99" w:rsidRDefault="008223FC" w:rsidP="00CD70ED">
            <w:pPr>
              <w:jc w:val="center"/>
              <w:rPr>
                <w:sz w:val="20"/>
                <w:szCs w:val="20"/>
              </w:rPr>
            </w:pPr>
            <w:r w:rsidRPr="00166D99">
              <w:rPr>
                <w:sz w:val="20"/>
                <w:szCs w:val="20"/>
              </w:rPr>
              <w:t>10</w:t>
            </w:r>
          </w:p>
        </w:tc>
        <w:tc>
          <w:tcPr>
            <w:tcW w:w="992" w:type="dxa"/>
            <w:tcBorders>
              <w:top w:val="nil"/>
              <w:left w:val="nil"/>
              <w:bottom w:val="single" w:sz="4" w:space="0" w:color="auto"/>
              <w:right w:val="single" w:sz="4" w:space="0" w:color="auto"/>
            </w:tcBorders>
            <w:shd w:val="clear" w:color="auto" w:fill="auto"/>
            <w:vAlign w:val="bottom"/>
            <w:hideMark/>
          </w:tcPr>
          <w:p w:rsidR="008223FC" w:rsidRPr="00166D99" w:rsidRDefault="008223FC" w:rsidP="00CD70ED">
            <w:pPr>
              <w:jc w:val="center"/>
              <w:rPr>
                <w:sz w:val="20"/>
                <w:szCs w:val="20"/>
              </w:rPr>
            </w:pPr>
            <w:r w:rsidRPr="00166D99">
              <w:rPr>
                <w:sz w:val="20"/>
                <w:szCs w:val="20"/>
              </w:rPr>
              <w:t>11</w:t>
            </w:r>
          </w:p>
        </w:tc>
        <w:tc>
          <w:tcPr>
            <w:tcW w:w="992" w:type="dxa"/>
            <w:tcBorders>
              <w:top w:val="nil"/>
              <w:left w:val="nil"/>
              <w:bottom w:val="single" w:sz="4" w:space="0" w:color="auto"/>
              <w:right w:val="single" w:sz="4" w:space="0" w:color="auto"/>
            </w:tcBorders>
            <w:shd w:val="clear" w:color="auto" w:fill="auto"/>
            <w:vAlign w:val="bottom"/>
            <w:hideMark/>
          </w:tcPr>
          <w:p w:rsidR="008223FC" w:rsidRPr="00166D99" w:rsidRDefault="008223FC" w:rsidP="00CD70ED">
            <w:pPr>
              <w:jc w:val="center"/>
              <w:rPr>
                <w:sz w:val="20"/>
                <w:szCs w:val="20"/>
              </w:rPr>
            </w:pPr>
            <w:r w:rsidRPr="00166D99">
              <w:rPr>
                <w:sz w:val="20"/>
                <w:szCs w:val="20"/>
              </w:rPr>
              <w:t>12</w:t>
            </w:r>
          </w:p>
        </w:tc>
        <w:tc>
          <w:tcPr>
            <w:tcW w:w="851" w:type="dxa"/>
            <w:tcBorders>
              <w:top w:val="nil"/>
              <w:left w:val="nil"/>
              <w:bottom w:val="single" w:sz="4" w:space="0" w:color="auto"/>
              <w:right w:val="single" w:sz="4" w:space="0" w:color="auto"/>
            </w:tcBorders>
            <w:shd w:val="clear" w:color="auto" w:fill="auto"/>
            <w:vAlign w:val="bottom"/>
            <w:hideMark/>
          </w:tcPr>
          <w:p w:rsidR="008223FC" w:rsidRPr="00166D99" w:rsidRDefault="008223FC" w:rsidP="00CD70ED">
            <w:pPr>
              <w:jc w:val="center"/>
              <w:rPr>
                <w:sz w:val="20"/>
                <w:szCs w:val="20"/>
              </w:rPr>
            </w:pPr>
            <w:r w:rsidRPr="00166D99">
              <w:rPr>
                <w:sz w:val="20"/>
                <w:szCs w:val="20"/>
              </w:rPr>
              <w:t>13</w:t>
            </w:r>
          </w:p>
        </w:tc>
      </w:tr>
      <w:tr w:rsidR="008223FC" w:rsidRPr="00D350B3" w:rsidTr="00CD70ED">
        <w:trPr>
          <w:trHeight w:val="20"/>
        </w:trPr>
        <w:tc>
          <w:tcPr>
            <w:tcW w:w="1858" w:type="dxa"/>
            <w:tcBorders>
              <w:top w:val="nil"/>
              <w:left w:val="single" w:sz="4" w:space="0" w:color="auto"/>
              <w:bottom w:val="single" w:sz="4" w:space="0" w:color="auto"/>
              <w:right w:val="single" w:sz="4" w:space="0" w:color="auto"/>
            </w:tcBorders>
            <w:shd w:val="clear" w:color="auto" w:fill="auto"/>
            <w:hideMark/>
          </w:tcPr>
          <w:p w:rsidR="008223FC" w:rsidRPr="00D350B3" w:rsidRDefault="008223FC" w:rsidP="00CD70ED">
            <w:pPr>
              <w:rPr>
                <w:sz w:val="20"/>
                <w:szCs w:val="20"/>
              </w:rPr>
            </w:pPr>
            <w:r w:rsidRPr="00D350B3">
              <w:rPr>
                <w:sz w:val="20"/>
                <w:szCs w:val="20"/>
              </w:rPr>
              <w:t>Создание условий для профессионально</w:t>
            </w:r>
          </w:p>
          <w:p w:rsidR="008223FC" w:rsidRPr="00D350B3" w:rsidRDefault="008223FC" w:rsidP="00CD70ED">
            <w:pPr>
              <w:rPr>
                <w:sz w:val="20"/>
                <w:szCs w:val="20"/>
              </w:rPr>
            </w:pPr>
            <w:r w:rsidRPr="00D350B3">
              <w:rPr>
                <w:sz w:val="20"/>
                <w:szCs w:val="20"/>
              </w:rPr>
              <w:t>го развития и личностного роста муниципальных служащих</w:t>
            </w:r>
          </w:p>
        </w:tc>
        <w:tc>
          <w:tcPr>
            <w:tcW w:w="1276" w:type="dxa"/>
            <w:tcBorders>
              <w:top w:val="nil"/>
              <w:left w:val="nil"/>
              <w:bottom w:val="single" w:sz="4" w:space="0" w:color="auto"/>
              <w:right w:val="single" w:sz="4" w:space="0" w:color="auto"/>
            </w:tcBorders>
            <w:shd w:val="clear" w:color="auto" w:fill="auto"/>
            <w:tcMar>
              <w:left w:w="40" w:type="dxa"/>
              <w:right w:w="17" w:type="dxa"/>
            </w:tcMar>
            <w:hideMark/>
          </w:tcPr>
          <w:p w:rsidR="008223FC" w:rsidRPr="0036102D" w:rsidRDefault="008223FC" w:rsidP="00CD70ED">
            <w:pPr>
              <w:jc w:val="center"/>
              <w:rPr>
                <w:sz w:val="20"/>
                <w:szCs w:val="20"/>
              </w:rPr>
            </w:pPr>
            <w:r w:rsidRPr="0036102D">
              <w:rPr>
                <w:sz w:val="20"/>
                <w:szCs w:val="20"/>
              </w:rPr>
              <w:t>260,00</w:t>
            </w:r>
          </w:p>
        </w:tc>
        <w:tc>
          <w:tcPr>
            <w:tcW w:w="1134" w:type="dxa"/>
            <w:tcBorders>
              <w:top w:val="nil"/>
              <w:left w:val="nil"/>
              <w:bottom w:val="single" w:sz="4" w:space="0" w:color="auto"/>
              <w:right w:val="single" w:sz="4" w:space="0" w:color="auto"/>
            </w:tcBorders>
            <w:shd w:val="clear" w:color="auto" w:fill="auto"/>
            <w:tcMar>
              <w:left w:w="40" w:type="dxa"/>
              <w:right w:w="17" w:type="dxa"/>
            </w:tcMar>
            <w:hideMark/>
          </w:tcPr>
          <w:p w:rsidR="008223FC" w:rsidRPr="0036102D" w:rsidRDefault="008223FC" w:rsidP="00CD70ED">
            <w:pPr>
              <w:jc w:val="center"/>
              <w:rPr>
                <w:sz w:val="20"/>
                <w:szCs w:val="20"/>
              </w:rPr>
            </w:pPr>
            <w:r w:rsidRPr="0036102D">
              <w:rPr>
                <w:sz w:val="20"/>
                <w:szCs w:val="20"/>
              </w:rPr>
              <w:t>260,00</w:t>
            </w:r>
          </w:p>
        </w:tc>
        <w:tc>
          <w:tcPr>
            <w:tcW w:w="1417" w:type="dxa"/>
            <w:tcBorders>
              <w:top w:val="nil"/>
              <w:left w:val="nil"/>
              <w:bottom w:val="single" w:sz="4" w:space="0" w:color="auto"/>
              <w:right w:val="single" w:sz="4" w:space="0" w:color="auto"/>
            </w:tcBorders>
            <w:shd w:val="clear" w:color="auto" w:fill="auto"/>
            <w:tcMar>
              <w:left w:w="40" w:type="dxa"/>
              <w:right w:w="17" w:type="dxa"/>
            </w:tcMar>
            <w:hideMark/>
          </w:tcPr>
          <w:p w:rsidR="008223FC" w:rsidRPr="0036102D" w:rsidRDefault="008223FC" w:rsidP="00CD70ED">
            <w:pPr>
              <w:jc w:val="center"/>
              <w:rPr>
                <w:sz w:val="20"/>
                <w:szCs w:val="20"/>
              </w:rPr>
            </w:pPr>
            <w:r w:rsidRPr="0036102D">
              <w:rPr>
                <w:sz w:val="20"/>
                <w:szCs w:val="20"/>
              </w:rPr>
              <w:t>260,00</w:t>
            </w:r>
          </w:p>
        </w:tc>
        <w:tc>
          <w:tcPr>
            <w:tcW w:w="993" w:type="dxa"/>
            <w:tcBorders>
              <w:top w:val="nil"/>
              <w:left w:val="nil"/>
              <w:bottom w:val="single" w:sz="4" w:space="0" w:color="auto"/>
              <w:right w:val="single" w:sz="4" w:space="0" w:color="auto"/>
            </w:tcBorders>
            <w:shd w:val="clear" w:color="auto" w:fill="auto"/>
            <w:tcMar>
              <w:left w:w="40" w:type="dxa"/>
              <w:right w:w="17" w:type="dxa"/>
            </w:tcMar>
            <w:hideMark/>
          </w:tcPr>
          <w:p w:rsidR="008223FC" w:rsidRPr="0036102D" w:rsidRDefault="008223FC" w:rsidP="00CD70ED">
            <w:pPr>
              <w:jc w:val="center"/>
              <w:rPr>
                <w:sz w:val="20"/>
                <w:szCs w:val="20"/>
              </w:rPr>
            </w:pPr>
            <w:r w:rsidRPr="0036102D">
              <w:rPr>
                <w:sz w:val="20"/>
                <w:szCs w:val="20"/>
              </w:rPr>
              <w:t>0,00</w:t>
            </w:r>
          </w:p>
        </w:tc>
        <w:tc>
          <w:tcPr>
            <w:tcW w:w="1134" w:type="dxa"/>
            <w:tcBorders>
              <w:top w:val="nil"/>
              <w:left w:val="nil"/>
              <w:bottom w:val="single" w:sz="4" w:space="0" w:color="auto"/>
              <w:right w:val="single" w:sz="4" w:space="0" w:color="auto"/>
            </w:tcBorders>
            <w:shd w:val="clear" w:color="auto" w:fill="auto"/>
            <w:tcMar>
              <w:left w:w="40" w:type="dxa"/>
              <w:right w:w="17" w:type="dxa"/>
            </w:tcMar>
            <w:hideMark/>
          </w:tcPr>
          <w:p w:rsidR="008223FC" w:rsidRPr="0036102D" w:rsidRDefault="008223FC" w:rsidP="00CD70ED">
            <w:pPr>
              <w:jc w:val="center"/>
              <w:rPr>
                <w:sz w:val="20"/>
                <w:szCs w:val="20"/>
              </w:rPr>
            </w:pPr>
            <w:r w:rsidRPr="0036102D">
              <w:rPr>
                <w:sz w:val="20"/>
                <w:szCs w:val="20"/>
              </w:rPr>
              <w:t>100,00</w:t>
            </w:r>
          </w:p>
        </w:tc>
        <w:tc>
          <w:tcPr>
            <w:tcW w:w="1134" w:type="dxa"/>
            <w:tcBorders>
              <w:top w:val="nil"/>
              <w:left w:val="nil"/>
              <w:bottom w:val="single" w:sz="4" w:space="0" w:color="auto"/>
              <w:right w:val="single" w:sz="4" w:space="0" w:color="auto"/>
            </w:tcBorders>
            <w:shd w:val="clear" w:color="auto" w:fill="auto"/>
            <w:tcMar>
              <w:left w:w="40" w:type="dxa"/>
              <w:right w:w="17" w:type="dxa"/>
            </w:tcMar>
            <w:hideMark/>
          </w:tcPr>
          <w:p w:rsidR="008223FC" w:rsidRPr="0036102D" w:rsidRDefault="008223FC" w:rsidP="00CD70ED">
            <w:pPr>
              <w:jc w:val="center"/>
              <w:rPr>
                <w:sz w:val="20"/>
                <w:szCs w:val="20"/>
              </w:rPr>
            </w:pPr>
            <w:r w:rsidRPr="0036102D">
              <w:rPr>
                <w:sz w:val="20"/>
                <w:szCs w:val="20"/>
              </w:rPr>
              <w:t>260,00</w:t>
            </w:r>
          </w:p>
        </w:tc>
        <w:tc>
          <w:tcPr>
            <w:tcW w:w="1275" w:type="dxa"/>
            <w:tcBorders>
              <w:top w:val="nil"/>
              <w:left w:val="nil"/>
              <w:bottom w:val="single" w:sz="4" w:space="0" w:color="auto"/>
              <w:right w:val="single" w:sz="4" w:space="0" w:color="auto"/>
            </w:tcBorders>
            <w:shd w:val="clear" w:color="auto" w:fill="auto"/>
            <w:tcMar>
              <w:left w:w="40" w:type="dxa"/>
              <w:right w:w="17" w:type="dxa"/>
            </w:tcMar>
            <w:hideMark/>
          </w:tcPr>
          <w:p w:rsidR="008223FC" w:rsidRPr="0036102D" w:rsidRDefault="008223FC" w:rsidP="00CD70ED">
            <w:pPr>
              <w:jc w:val="center"/>
              <w:rPr>
                <w:sz w:val="20"/>
                <w:szCs w:val="20"/>
              </w:rPr>
            </w:pPr>
            <w:r w:rsidRPr="0036102D">
              <w:rPr>
                <w:sz w:val="20"/>
                <w:szCs w:val="20"/>
              </w:rPr>
              <w:t>260,00</w:t>
            </w:r>
          </w:p>
        </w:tc>
        <w:tc>
          <w:tcPr>
            <w:tcW w:w="992" w:type="dxa"/>
            <w:tcBorders>
              <w:top w:val="nil"/>
              <w:left w:val="nil"/>
              <w:bottom w:val="single" w:sz="4" w:space="0" w:color="auto"/>
              <w:right w:val="single" w:sz="4" w:space="0" w:color="auto"/>
            </w:tcBorders>
            <w:shd w:val="clear" w:color="auto" w:fill="auto"/>
            <w:tcMar>
              <w:left w:w="40" w:type="dxa"/>
              <w:right w:w="17" w:type="dxa"/>
            </w:tcMar>
            <w:hideMark/>
          </w:tcPr>
          <w:p w:rsidR="008223FC" w:rsidRPr="0036102D" w:rsidRDefault="008223FC" w:rsidP="00CD70ED">
            <w:pPr>
              <w:jc w:val="center"/>
              <w:rPr>
                <w:sz w:val="20"/>
                <w:szCs w:val="20"/>
              </w:rPr>
            </w:pPr>
            <w:r w:rsidRPr="0036102D">
              <w:rPr>
                <w:sz w:val="20"/>
                <w:szCs w:val="20"/>
              </w:rPr>
              <w:t>0,00</w:t>
            </w:r>
          </w:p>
        </w:tc>
        <w:tc>
          <w:tcPr>
            <w:tcW w:w="1135" w:type="dxa"/>
            <w:tcBorders>
              <w:top w:val="nil"/>
              <w:left w:val="nil"/>
              <w:bottom w:val="single" w:sz="4" w:space="0" w:color="auto"/>
              <w:right w:val="single" w:sz="4" w:space="0" w:color="auto"/>
            </w:tcBorders>
            <w:shd w:val="clear" w:color="auto" w:fill="auto"/>
            <w:tcMar>
              <w:left w:w="40" w:type="dxa"/>
              <w:right w:w="17" w:type="dxa"/>
            </w:tcMar>
            <w:hideMark/>
          </w:tcPr>
          <w:p w:rsidR="008223FC" w:rsidRPr="0036102D" w:rsidRDefault="008223FC" w:rsidP="00CD70ED">
            <w:pPr>
              <w:jc w:val="center"/>
              <w:rPr>
                <w:sz w:val="20"/>
                <w:szCs w:val="20"/>
              </w:rPr>
            </w:pPr>
            <w:r w:rsidRPr="0036102D">
              <w:rPr>
                <w:sz w:val="20"/>
                <w:szCs w:val="20"/>
              </w:rPr>
              <w:t>100,00</w:t>
            </w:r>
          </w:p>
        </w:tc>
        <w:tc>
          <w:tcPr>
            <w:tcW w:w="992" w:type="dxa"/>
            <w:tcBorders>
              <w:top w:val="nil"/>
              <w:left w:val="nil"/>
              <w:bottom w:val="single" w:sz="4" w:space="0" w:color="auto"/>
              <w:right w:val="single" w:sz="4" w:space="0" w:color="auto"/>
            </w:tcBorders>
            <w:shd w:val="clear" w:color="auto" w:fill="auto"/>
            <w:tcMar>
              <w:left w:w="40" w:type="dxa"/>
              <w:right w:w="17" w:type="dxa"/>
            </w:tcMar>
            <w:hideMark/>
          </w:tcPr>
          <w:p w:rsidR="008223FC" w:rsidRPr="0036102D" w:rsidRDefault="008223FC" w:rsidP="00CD70ED">
            <w:pPr>
              <w:jc w:val="center"/>
              <w:rPr>
                <w:sz w:val="20"/>
                <w:szCs w:val="20"/>
              </w:rPr>
            </w:pPr>
            <w:r w:rsidRPr="0036102D">
              <w:rPr>
                <w:sz w:val="20"/>
                <w:szCs w:val="20"/>
              </w:rPr>
              <w:t>260,00</w:t>
            </w:r>
          </w:p>
        </w:tc>
        <w:tc>
          <w:tcPr>
            <w:tcW w:w="992" w:type="dxa"/>
            <w:tcBorders>
              <w:top w:val="nil"/>
              <w:left w:val="nil"/>
              <w:bottom w:val="single" w:sz="4" w:space="0" w:color="auto"/>
              <w:right w:val="single" w:sz="4" w:space="0" w:color="auto"/>
            </w:tcBorders>
            <w:shd w:val="clear" w:color="auto" w:fill="auto"/>
            <w:tcMar>
              <w:left w:w="40" w:type="dxa"/>
              <w:right w:w="17" w:type="dxa"/>
            </w:tcMar>
            <w:hideMark/>
          </w:tcPr>
          <w:p w:rsidR="008223FC" w:rsidRPr="0036102D" w:rsidRDefault="008223FC" w:rsidP="00CD70ED">
            <w:pPr>
              <w:jc w:val="center"/>
              <w:rPr>
                <w:sz w:val="20"/>
                <w:szCs w:val="20"/>
              </w:rPr>
            </w:pPr>
            <w:r w:rsidRPr="0036102D">
              <w:rPr>
                <w:sz w:val="20"/>
                <w:szCs w:val="20"/>
              </w:rPr>
              <w:t>0,00</w:t>
            </w:r>
          </w:p>
        </w:tc>
        <w:tc>
          <w:tcPr>
            <w:tcW w:w="851" w:type="dxa"/>
            <w:tcBorders>
              <w:top w:val="nil"/>
              <w:left w:val="nil"/>
              <w:bottom w:val="single" w:sz="4" w:space="0" w:color="auto"/>
              <w:right w:val="single" w:sz="4" w:space="0" w:color="auto"/>
            </w:tcBorders>
            <w:shd w:val="clear" w:color="auto" w:fill="auto"/>
            <w:tcMar>
              <w:left w:w="40" w:type="dxa"/>
              <w:right w:w="17" w:type="dxa"/>
            </w:tcMar>
            <w:hideMark/>
          </w:tcPr>
          <w:p w:rsidR="008223FC" w:rsidRPr="0036102D" w:rsidRDefault="008223FC" w:rsidP="00CD70ED">
            <w:pPr>
              <w:jc w:val="center"/>
              <w:rPr>
                <w:sz w:val="20"/>
                <w:szCs w:val="20"/>
              </w:rPr>
            </w:pPr>
            <w:r w:rsidRPr="0036102D">
              <w:rPr>
                <w:sz w:val="20"/>
                <w:szCs w:val="20"/>
              </w:rPr>
              <w:t>100,00</w:t>
            </w:r>
          </w:p>
        </w:tc>
      </w:tr>
      <w:tr w:rsidR="008223FC" w:rsidRPr="00D350B3" w:rsidTr="00CD70ED">
        <w:trPr>
          <w:trHeight w:val="20"/>
        </w:trPr>
        <w:tc>
          <w:tcPr>
            <w:tcW w:w="1858" w:type="dxa"/>
            <w:tcBorders>
              <w:top w:val="nil"/>
              <w:left w:val="single" w:sz="4" w:space="0" w:color="auto"/>
              <w:bottom w:val="single" w:sz="4" w:space="0" w:color="auto"/>
              <w:right w:val="single" w:sz="4" w:space="0" w:color="auto"/>
            </w:tcBorders>
            <w:shd w:val="clear" w:color="auto" w:fill="auto"/>
            <w:hideMark/>
          </w:tcPr>
          <w:p w:rsidR="008223FC" w:rsidRPr="00D350B3" w:rsidRDefault="008223FC" w:rsidP="00CD70ED">
            <w:pPr>
              <w:jc w:val="both"/>
              <w:rPr>
                <w:sz w:val="20"/>
                <w:szCs w:val="20"/>
              </w:rPr>
            </w:pPr>
            <w:r w:rsidRPr="00D350B3">
              <w:rPr>
                <w:sz w:val="20"/>
                <w:szCs w:val="20"/>
              </w:rPr>
              <w:t>Всего</w:t>
            </w:r>
          </w:p>
        </w:tc>
        <w:tc>
          <w:tcPr>
            <w:tcW w:w="1276" w:type="dxa"/>
            <w:tcBorders>
              <w:top w:val="nil"/>
              <w:left w:val="nil"/>
              <w:bottom w:val="single" w:sz="4" w:space="0" w:color="auto"/>
              <w:right w:val="single" w:sz="4" w:space="0" w:color="auto"/>
            </w:tcBorders>
            <w:shd w:val="clear" w:color="auto" w:fill="auto"/>
            <w:tcMar>
              <w:left w:w="40" w:type="dxa"/>
              <w:right w:w="17" w:type="dxa"/>
            </w:tcMar>
            <w:hideMark/>
          </w:tcPr>
          <w:p w:rsidR="008223FC" w:rsidRPr="0036102D" w:rsidRDefault="008223FC" w:rsidP="00CD70ED">
            <w:pPr>
              <w:jc w:val="center"/>
              <w:rPr>
                <w:sz w:val="20"/>
                <w:szCs w:val="20"/>
              </w:rPr>
            </w:pPr>
            <w:r w:rsidRPr="0036102D">
              <w:rPr>
                <w:sz w:val="20"/>
                <w:szCs w:val="20"/>
              </w:rPr>
              <w:t>260,00</w:t>
            </w:r>
          </w:p>
        </w:tc>
        <w:tc>
          <w:tcPr>
            <w:tcW w:w="1134" w:type="dxa"/>
            <w:tcBorders>
              <w:top w:val="nil"/>
              <w:left w:val="nil"/>
              <w:bottom w:val="single" w:sz="4" w:space="0" w:color="auto"/>
              <w:right w:val="single" w:sz="4" w:space="0" w:color="auto"/>
            </w:tcBorders>
            <w:shd w:val="clear" w:color="auto" w:fill="auto"/>
            <w:tcMar>
              <w:left w:w="40" w:type="dxa"/>
              <w:right w:w="17" w:type="dxa"/>
            </w:tcMar>
            <w:hideMark/>
          </w:tcPr>
          <w:p w:rsidR="008223FC" w:rsidRPr="0036102D" w:rsidRDefault="008223FC" w:rsidP="00CD70ED">
            <w:pPr>
              <w:jc w:val="center"/>
              <w:rPr>
                <w:sz w:val="20"/>
                <w:szCs w:val="20"/>
              </w:rPr>
            </w:pPr>
            <w:r w:rsidRPr="0036102D">
              <w:rPr>
                <w:sz w:val="20"/>
                <w:szCs w:val="20"/>
              </w:rPr>
              <w:t>260,00</w:t>
            </w:r>
          </w:p>
        </w:tc>
        <w:tc>
          <w:tcPr>
            <w:tcW w:w="1417" w:type="dxa"/>
            <w:tcBorders>
              <w:top w:val="nil"/>
              <w:left w:val="nil"/>
              <w:bottom w:val="single" w:sz="4" w:space="0" w:color="auto"/>
              <w:right w:val="single" w:sz="4" w:space="0" w:color="auto"/>
            </w:tcBorders>
            <w:shd w:val="clear" w:color="auto" w:fill="auto"/>
            <w:tcMar>
              <w:left w:w="40" w:type="dxa"/>
              <w:right w:w="17" w:type="dxa"/>
            </w:tcMar>
            <w:hideMark/>
          </w:tcPr>
          <w:p w:rsidR="008223FC" w:rsidRPr="0036102D" w:rsidRDefault="008223FC" w:rsidP="00CD70ED">
            <w:pPr>
              <w:jc w:val="center"/>
              <w:rPr>
                <w:sz w:val="20"/>
                <w:szCs w:val="20"/>
              </w:rPr>
            </w:pPr>
            <w:r w:rsidRPr="0036102D">
              <w:rPr>
                <w:sz w:val="20"/>
                <w:szCs w:val="20"/>
              </w:rPr>
              <w:t>260,00</w:t>
            </w:r>
          </w:p>
        </w:tc>
        <w:tc>
          <w:tcPr>
            <w:tcW w:w="993" w:type="dxa"/>
            <w:tcBorders>
              <w:top w:val="nil"/>
              <w:left w:val="nil"/>
              <w:bottom w:val="single" w:sz="4" w:space="0" w:color="auto"/>
              <w:right w:val="single" w:sz="4" w:space="0" w:color="auto"/>
            </w:tcBorders>
            <w:shd w:val="clear" w:color="auto" w:fill="auto"/>
            <w:tcMar>
              <w:left w:w="40" w:type="dxa"/>
              <w:right w:w="17" w:type="dxa"/>
            </w:tcMar>
            <w:hideMark/>
          </w:tcPr>
          <w:p w:rsidR="008223FC" w:rsidRPr="0036102D" w:rsidRDefault="008223FC" w:rsidP="00CD70ED">
            <w:pPr>
              <w:jc w:val="center"/>
              <w:rPr>
                <w:sz w:val="20"/>
                <w:szCs w:val="20"/>
              </w:rPr>
            </w:pPr>
            <w:r w:rsidRPr="0036102D">
              <w:rPr>
                <w:sz w:val="20"/>
                <w:szCs w:val="20"/>
              </w:rPr>
              <w:t>0,00</w:t>
            </w:r>
          </w:p>
        </w:tc>
        <w:tc>
          <w:tcPr>
            <w:tcW w:w="1134" w:type="dxa"/>
            <w:tcBorders>
              <w:top w:val="nil"/>
              <w:left w:val="nil"/>
              <w:bottom w:val="single" w:sz="4" w:space="0" w:color="auto"/>
              <w:right w:val="single" w:sz="4" w:space="0" w:color="auto"/>
            </w:tcBorders>
            <w:shd w:val="clear" w:color="auto" w:fill="auto"/>
            <w:tcMar>
              <w:left w:w="40" w:type="dxa"/>
              <w:right w:w="17" w:type="dxa"/>
            </w:tcMar>
            <w:hideMark/>
          </w:tcPr>
          <w:p w:rsidR="008223FC" w:rsidRPr="0036102D" w:rsidRDefault="008223FC" w:rsidP="00CD70ED">
            <w:pPr>
              <w:jc w:val="center"/>
              <w:rPr>
                <w:sz w:val="20"/>
                <w:szCs w:val="20"/>
              </w:rPr>
            </w:pPr>
            <w:r w:rsidRPr="0036102D">
              <w:rPr>
                <w:sz w:val="20"/>
                <w:szCs w:val="20"/>
              </w:rPr>
              <w:t>100,00</w:t>
            </w:r>
          </w:p>
        </w:tc>
        <w:tc>
          <w:tcPr>
            <w:tcW w:w="1134" w:type="dxa"/>
            <w:tcBorders>
              <w:top w:val="nil"/>
              <w:left w:val="nil"/>
              <w:bottom w:val="single" w:sz="4" w:space="0" w:color="auto"/>
              <w:right w:val="single" w:sz="4" w:space="0" w:color="auto"/>
            </w:tcBorders>
            <w:shd w:val="clear" w:color="auto" w:fill="auto"/>
            <w:tcMar>
              <w:left w:w="40" w:type="dxa"/>
              <w:right w:w="17" w:type="dxa"/>
            </w:tcMar>
            <w:hideMark/>
          </w:tcPr>
          <w:p w:rsidR="008223FC" w:rsidRPr="0036102D" w:rsidRDefault="008223FC" w:rsidP="00CD70ED">
            <w:pPr>
              <w:jc w:val="center"/>
              <w:rPr>
                <w:sz w:val="20"/>
                <w:szCs w:val="20"/>
              </w:rPr>
            </w:pPr>
            <w:r w:rsidRPr="0036102D">
              <w:rPr>
                <w:sz w:val="20"/>
                <w:szCs w:val="20"/>
              </w:rPr>
              <w:t>260,00</w:t>
            </w:r>
          </w:p>
        </w:tc>
        <w:tc>
          <w:tcPr>
            <w:tcW w:w="1275" w:type="dxa"/>
            <w:tcBorders>
              <w:top w:val="nil"/>
              <w:left w:val="nil"/>
              <w:bottom w:val="single" w:sz="4" w:space="0" w:color="auto"/>
              <w:right w:val="single" w:sz="4" w:space="0" w:color="auto"/>
            </w:tcBorders>
            <w:shd w:val="clear" w:color="auto" w:fill="auto"/>
            <w:tcMar>
              <w:left w:w="40" w:type="dxa"/>
              <w:right w:w="17" w:type="dxa"/>
            </w:tcMar>
            <w:hideMark/>
          </w:tcPr>
          <w:p w:rsidR="008223FC" w:rsidRPr="0036102D" w:rsidRDefault="008223FC" w:rsidP="00CD70ED">
            <w:pPr>
              <w:jc w:val="center"/>
              <w:rPr>
                <w:sz w:val="20"/>
                <w:szCs w:val="20"/>
              </w:rPr>
            </w:pPr>
            <w:r w:rsidRPr="0036102D">
              <w:rPr>
                <w:sz w:val="20"/>
                <w:szCs w:val="20"/>
              </w:rPr>
              <w:t>260,00</w:t>
            </w:r>
          </w:p>
        </w:tc>
        <w:tc>
          <w:tcPr>
            <w:tcW w:w="992" w:type="dxa"/>
            <w:tcBorders>
              <w:top w:val="nil"/>
              <w:left w:val="nil"/>
              <w:bottom w:val="single" w:sz="4" w:space="0" w:color="auto"/>
              <w:right w:val="single" w:sz="4" w:space="0" w:color="auto"/>
            </w:tcBorders>
            <w:shd w:val="clear" w:color="auto" w:fill="auto"/>
            <w:tcMar>
              <w:left w:w="40" w:type="dxa"/>
              <w:right w:w="17" w:type="dxa"/>
            </w:tcMar>
            <w:hideMark/>
          </w:tcPr>
          <w:p w:rsidR="008223FC" w:rsidRPr="0036102D" w:rsidRDefault="008223FC" w:rsidP="00CD70ED">
            <w:pPr>
              <w:jc w:val="center"/>
              <w:rPr>
                <w:sz w:val="20"/>
                <w:szCs w:val="20"/>
              </w:rPr>
            </w:pPr>
            <w:r w:rsidRPr="0036102D">
              <w:rPr>
                <w:sz w:val="20"/>
                <w:szCs w:val="20"/>
              </w:rPr>
              <w:t>0,00</w:t>
            </w:r>
          </w:p>
        </w:tc>
        <w:tc>
          <w:tcPr>
            <w:tcW w:w="1135" w:type="dxa"/>
            <w:tcBorders>
              <w:top w:val="nil"/>
              <w:left w:val="nil"/>
              <w:bottom w:val="single" w:sz="4" w:space="0" w:color="auto"/>
              <w:right w:val="single" w:sz="4" w:space="0" w:color="auto"/>
            </w:tcBorders>
            <w:shd w:val="clear" w:color="auto" w:fill="auto"/>
            <w:tcMar>
              <w:left w:w="40" w:type="dxa"/>
              <w:right w:w="17" w:type="dxa"/>
            </w:tcMar>
            <w:hideMark/>
          </w:tcPr>
          <w:p w:rsidR="008223FC" w:rsidRPr="0036102D" w:rsidRDefault="008223FC" w:rsidP="00CD70ED">
            <w:pPr>
              <w:jc w:val="center"/>
              <w:rPr>
                <w:sz w:val="20"/>
                <w:szCs w:val="20"/>
              </w:rPr>
            </w:pPr>
            <w:r w:rsidRPr="0036102D">
              <w:rPr>
                <w:sz w:val="20"/>
                <w:szCs w:val="20"/>
              </w:rPr>
              <w:t>100,00</w:t>
            </w:r>
          </w:p>
        </w:tc>
        <w:tc>
          <w:tcPr>
            <w:tcW w:w="992" w:type="dxa"/>
            <w:tcBorders>
              <w:top w:val="nil"/>
              <w:left w:val="nil"/>
              <w:bottom w:val="single" w:sz="4" w:space="0" w:color="auto"/>
              <w:right w:val="single" w:sz="4" w:space="0" w:color="auto"/>
            </w:tcBorders>
            <w:shd w:val="clear" w:color="auto" w:fill="auto"/>
            <w:tcMar>
              <w:left w:w="40" w:type="dxa"/>
              <w:right w:w="17" w:type="dxa"/>
            </w:tcMar>
            <w:hideMark/>
          </w:tcPr>
          <w:p w:rsidR="008223FC" w:rsidRPr="0036102D" w:rsidRDefault="008223FC" w:rsidP="00CD70ED">
            <w:pPr>
              <w:jc w:val="center"/>
              <w:rPr>
                <w:sz w:val="20"/>
                <w:szCs w:val="20"/>
              </w:rPr>
            </w:pPr>
            <w:r w:rsidRPr="0036102D">
              <w:rPr>
                <w:sz w:val="20"/>
                <w:szCs w:val="20"/>
              </w:rPr>
              <w:t>260,00</w:t>
            </w:r>
          </w:p>
        </w:tc>
        <w:tc>
          <w:tcPr>
            <w:tcW w:w="992" w:type="dxa"/>
            <w:tcBorders>
              <w:top w:val="nil"/>
              <w:left w:val="nil"/>
              <w:bottom w:val="single" w:sz="4" w:space="0" w:color="auto"/>
              <w:right w:val="single" w:sz="4" w:space="0" w:color="auto"/>
            </w:tcBorders>
            <w:shd w:val="clear" w:color="auto" w:fill="auto"/>
            <w:tcMar>
              <w:left w:w="40" w:type="dxa"/>
              <w:right w:w="17" w:type="dxa"/>
            </w:tcMar>
            <w:hideMark/>
          </w:tcPr>
          <w:p w:rsidR="008223FC" w:rsidRPr="0036102D" w:rsidRDefault="008223FC" w:rsidP="00CD70ED">
            <w:pPr>
              <w:jc w:val="center"/>
              <w:rPr>
                <w:sz w:val="20"/>
                <w:szCs w:val="20"/>
              </w:rPr>
            </w:pPr>
            <w:r w:rsidRPr="0036102D">
              <w:rPr>
                <w:sz w:val="20"/>
                <w:szCs w:val="20"/>
              </w:rPr>
              <w:t>0,00</w:t>
            </w:r>
          </w:p>
        </w:tc>
        <w:tc>
          <w:tcPr>
            <w:tcW w:w="851" w:type="dxa"/>
            <w:tcBorders>
              <w:top w:val="nil"/>
              <w:left w:val="nil"/>
              <w:bottom w:val="single" w:sz="4" w:space="0" w:color="auto"/>
              <w:right w:val="single" w:sz="4" w:space="0" w:color="auto"/>
            </w:tcBorders>
            <w:shd w:val="clear" w:color="auto" w:fill="auto"/>
            <w:tcMar>
              <w:left w:w="40" w:type="dxa"/>
              <w:right w:w="17" w:type="dxa"/>
            </w:tcMar>
            <w:hideMark/>
          </w:tcPr>
          <w:p w:rsidR="008223FC" w:rsidRPr="0036102D" w:rsidRDefault="008223FC" w:rsidP="00CD70ED">
            <w:pPr>
              <w:jc w:val="center"/>
              <w:rPr>
                <w:sz w:val="20"/>
                <w:szCs w:val="20"/>
              </w:rPr>
            </w:pPr>
            <w:r w:rsidRPr="0036102D">
              <w:rPr>
                <w:sz w:val="20"/>
                <w:szCs w:val="20"/>
              </w:rPr>
              <w:t>100,00</w:t>
            </w:r>
          </w:p>
        </w:tc>
      </w:tr>
    </w:tbl>
    <w:p w:rsidR="008836EE" w:rsidRPr="0036102D" w:rsidRDefault="008836EE" w:rsidP="00FC3133">
      <w:pPr>
        <w:ind w:right="26"/>
        <w:jc w:val="right"/>
        <w:rPr>
          <w:color w:val="FF0000"/>
          <w:szCs w:val="28"/>
        </w:rPr>
      </w:pPr>
    </w:p>
    <w:p w:rsidR="008836EE" w:rsidRPr="0036102D" w:rsidRDefault="008836EE" w:rsidP="00FC3133">
      <w:pPr>
        <w:ind w:right="26"/>
        <w:jc w:val="right"/>
        <w:rPr>
          <w:color w:val="FF0000"/>
          <w:szCs w:val="28"/>
        </w:rPr>
      </w:pPr>
    </w:p>
    <w:p w:rsidR="00FC3133" w:rsidRPr="0036102D" w:rsidRDefault="00FC3133" w:rsidP="00FC3133">
      <w:pPr>
        <w:ind w:right="26"/>
        <w:rPr>
          <w:color w:val="FF0000"/>
          <w:szCs w:val="28"/>
        </w:rPr>
      </w:pPr>
    </w:p>
    <w:p w:rsidR="00FC3133" w:rsidRPr="0036102D" w:rsidRDefault="00FC3133" w:rsidP="00FC3133">
      <w:pPr>
        <w:ind w:right="26"/>
        <w:jc w:val="right"/>
        <w:rPr>
          <w:color w:val="FF0000"/>
          <w:szCs w:val="28"/>
        </w:rPr>
      </w:pPr>
    </w:p>
    <w:p w:rsidR="00FC3133" w:rsidRPr="0036102D" w:rsidRDefault="00FC3133" w:rsidP="00FC3133">
      <w:pPr>
        <w:ind w:firstLine="708"/>
        <w:jc w:val="both"/>
        <w:rPr>
          <w:color w:val="FF0000"/>
          <w:szCs w:val="28"/>
        </w:rPr>
        <w:sectPr w:rsidR="00FC3133" w:rsidRPr="0036102D" w:rsidSect="00473B00">
          <w:pgSz w:w="16838" w:h="11906" w:orient="landscape"/>
          <w:pgMar w:top="851" w:right="907" w:bottom="567" w:left="1021" w:header="709" w:footer="709" w:gutter="0"/>
          <w:cols w:space="708"/>
          <w:docGrid w:linePitch="360"/>
        </w:sectPr>
      </w:pPr>
    </w:p>
    <w:p w:rsidR="00F011D9" w:rsidRPr="0036102D" w:rsidRDefault="00F011D9" w:rsidP="00F011D9">
      <w:pPr>
        <w:tabs>
          <w:tab w:val="left" w:pos="-8647"/>
          <w:tab w:val="right" w:pos="-5387"/>
          <w:tab w:val="right" w:pos="9355"/>
        </w:tabs>
        <w:jc w:val="center"/>
      </w:pPr>
      <w:bookmarkStart w:id="5" w:name="МП_14"/>
      <w:r w:rsidRPr="0036102D">
        <w:lastRenderedPageBreak/>
        <w:t>14. Муниципальная программа</w:t>
      </w:r>
    </w:p>
    <w:p w:rsidR="00F011D9" w:rsidRPr="0036102D" w:rsidRDefault="00F011D9" w:rsidP="00F011D9">
      <w:pPr>
        <w:tabs>
          <w:tab w:val="left" w:pos="-8647"/>
          <w:tab w:val="right" w:pos="-5387"/>
          <w:tab w:val="right" w:pos="9355"/>
        </w:tabs>
        <w:jc w:val="center"/>
        <w:rPr>
          <w:szCs w:val="28"/>
        </w:rPr>
      </w:pPr>
      <w:r w:rsidRPr="0036102D">
        <w:rPr>
          <w:szCs w:val="28"/>
        </w:rPr>
        <w:t xml:space="preserve">«Развитие информационного </w:t>
      </w:r>
      <w:bookmarkEnd w:id="5"/>
      <w:r w:rsidRPr="0036102D">
        <w:rPr>
          <w:szCs w:val="28"/>
        </w:rPr>
        <w:t xml:space="preserve">общества, оптимизация </w:t>
      </w:r>
      <w:r w:rsidRPr="0036102D">
        <w:rPr>
          <w:szCs w:val="28"/>
        </w:rPr>
        <w:br/>
        <w:t xml:space="preserve">и повышение качества предоставления государственных </w:t>
      </w:r>
      <w:r w:rsidRPr="0036102D">
        <w:rPr>
          <w:szCs w:val="28"/>
        </w:rPr>
        <w:br/>
        <w:t>и муниципальных услуг в городе Ставрополе»</w:t>
      </w:r>
    </w:p>
    <w:p w:rsidR="005E5226" w:rsidRPr="0036102D" w:rsidRDefault="005E5226" w:rsidP="005E5226">
      <w:pPr>
        <w:tabs>
          <w:tab w:val="left" w:pos="-8647"/>
          <w:tab w:val="right" w:pos="-5387"/>
          <w:tab w:val="right" w:pos="9355"/>
        </w:tabs>
        <w:ind w:firstLine="709"/>
        <w:jc w:val="both"/>
        <w:rPr>
          <w:szCs w:val="28"/>
        </w:rPr>
      </w:pPr>
    </w:p>
    <w:p w:rsidR="00F47BE2" w:rsidRPr="0036102D" w:rsidRDefault="00F47BE2" w:rsidP="00F47BE2">
      <w:pPr>
        <w:tabs>
          <w:tab w:val="left" w:pos="-8647"/>
          <w:tab w:val="right" w:pos="-5387"/>
          <w:tab w:val="right" w:pos="9355"/>
        </w:tabs>
        <w:ind w:firstLine="709"/>
        <w:jc w:val="both"/>
        <w:rPr>
          <w:szCs w:val="28"/>
        </w:rPr>
      </w:pPr>
      <w:r w:rsidRPr="0036102D">
        <w:rPr>
          <w:szCs w:val="28"/>
        </w:rPr>
        <w:t>На реализацию Программы за счет средств бюджета города предлагается направить в 202</w:t>
      </w:r>
      <w:r>
        <w:rPr>
          <w:szCs w:val="28"/>
        </w:rPr>
        <w:t>2</w:t>
      </w:r>
      <w:r w:rsidRPr="0036102D">
        <w:rPr>
          <w:szCs w:val="28"/>
        </w:rPr>
        <w:t xml:space="preserve"> году – </w:t>
      </w:r>
      <w:r>
        <w:rPr>
          <w:szCs w:val="28"/>
        </w:rPr>
        <w:t>53 837,67</w:t>
      </w:r>
      <w:r w:rsidRPr="0036102D">
        <w:rPr>
          <w:szCs w:val="28"/>
        </w:rPr>
        <w:t xml:space="preserve"> тыс. рублей, в 202</w:t>
      </w:r>
      <w:r>
        <w:rPr>
          <w:szCs w:val="28"/>
        </w:rPr>
        <w:t>3</w:t>
      </w:r>
      <w:r w:rsidRPr="0036102D">
        <w:rPr>
          <w:szCs w:val="28"/>
        </w:rPr>
        <w:t xml:space="preserve"> году –  </w:t>
      </w:r>
      <w:r w:rsidRPr="0036102D">
        <w:rPr>
          <w:szCs w:val="28"/>
        </w:rPr>
        <w:br/>
      </w:r>
      <w:r>
        <w:rPr>
          <w:szCs w:val="28"/>
        </w:rPr>
        <w:t>47 287,19</w:t>
      </w:r>
      <w:r w:rsidRPr="0036102D">
        <w:rPr>
          <w:szCs w:val="28"/>
        </w:rPr>
        <w:t xml:space="preserve"> тыс. рублей, в 202</w:t>
      </w:r>
      <w:r>
        <w:rPr>
          <w:szCs w:val="28"/>
        </w:rPr>
        <w:t>4</w:t>
      </w:r>
      <w:r w:rsidRPr="0036102D">
        <w:rPr>
          <w:szCs w:val="28"/>
        </w:rPr>
        <w:t xml:space="preserve"> – 41</w:t>
      </w:r>
      <w:r>
        <w:rPr>
          <w:szCs w:val="28"/>
        </w:rPr>
        <w:t> 280,51</w:t>
      </w:r>
      <w:r w:rsidRPr="0036102D">
        <w:rPr>
          <w:szCs w:val="28"/>
        </w:rPr>
        <w:t xml:space="preserve"> тыс. рублей.</w:t>
      </w:r>
    </w:p>
    <w:p w:rsidR="00F47BE2" w:rsidRPr="0036102D" w:rsidRDefault="00F47BE2" w:rsidP="00F47BE2">
      <w:pPr>
        <w:autoSpaceDE w:val="0"/>
        <w:autoSpaceDN w:val="0"/>
        <w:adjustRightInd w:val="0"/>
        <w:ind w:firstLine="709"/>
        <w:jc w:val="both"/>
        <w:rPr>
          <w:szCs w:val="28"/>
        </w:rPr>
      </w:pPr>
      <w:r w:rsidRPr="0036102D">
        <w:rPr>
          <w:szCs w:val="28"/>
        </w:rPr>
        <w:t xml:space="preserve">Расходы на реализацию Программы по сравнению с объемами бюджетных ассигнований, утвержденными в  предыдущем бюджетном цикле, </w:t>
      </w:r>
      <w:r>
        <w:rPr>
          <w:szCs w:val="28"/>
        </w:rPr>
        <w:t>уменьшены</w:t>
      </w:r>
      <w:r w:rsidRPr="0036102D">
        <w:rPr>
          <w:szCs w:val="28"/>
        </w:rPr>
        <w:t xml:space="preserve"> на 202</w:t>
      </w:r>
      <w:r>
        <w:rPr>
          <w:szCs w:val="28"/>
        </w:rPr>
        <w:t>2</w:t>
      </w:r>
      <w:r w:rsidRPr="0036102D">
        <w:rPr>
          <w:szCs w:val="28"/>
        </w:rPr>
        <w:t xml:space="preserve"> год на </w:t>
      </w:r>
      <w:r>
        <w:rPr>
          <w:szCs w:val="28"/>
        </w:rPr>
        <w:t>87 660,34</w:t>
      </w:r>
      <w:r w:rsidRPr="0036102D">
        <w:rPr>
          <w:szCs w:val="28"/>
        </w:rPr>
        <w:t xml:space="preserve"> тыс. рублей, </w:t>
      </w:r>
      <w:r>
        <w:rPr>
          <w:szCs w:val="28"/>
        </w:rPr>
        <w:t>уменьшены</w:t>
      </w:r>
      <w:r w:rsidRPr="0036102D">
        <w:rPr>
          <w:szCs w:val="28"/>
        </w:rPr>
        <w:t xml:space="preserve"> на 202</w:t>
      </w:r>
      <w:r>
        <w:rPr>
          <w:szCs w:val="28"/>
        </w:rPr>
        <w:t>3</w:t>
      </w:r>
      <w:r w:rsidRPr="0036102D">
        <w:rPr>
          <w:szCs w:val="28"/>
        </w:rPr>
        <w:t xml:space="preserve"> год – на </w:t>
      </w:r>
      <w:r>
        <w:rPr>
          <w:szCs w:val="28"/>
        </w:rPr>
        <w:t>94 305,76</w:t>
      </w:r>
      <w:r w:rsidRPr="0036102D">
        <w:rPr>
          <w:szCs w:val="28"/>
        </w:rPr>
        <w:t> тыс. рублей. Объемы бюджетных ассигнований на 202</w:t>
      </w:r>
      <w:r>
        <w:rPr>
          <w:szCs w:val="28"/>
        </w:rPr>
        <w:t>4</w:t>
      </w:r>
      <w:r w:rsidRPr="0036102D">
        <w:rPr>
          <w:szCs w:val="28"/>
        </w:rPr>
        <w:t xml:space="preserve"> год планируются </w:t>
      </w:r>
      <w:r>
        <w:rPr>
          <w:szCs w:val="28"/>
        </w:rPr>
        <w:t>ниже</w:t>
      </w:r>
      <w:r w:rsidRPr="0036102D">
        <w:rPr>
          <w:szCs w:val="28"/>
        </w:rPr>
        <w:t xml:space="preserve"> показателей 202</w:t>
      </w:r>
      <w:r>
        <w:rPr>
          <w:szCs w:val="28"/>
        </w:rPr>
        <w:t>3</w:t>
      </w:r>
      <w:r w:rsidRPr="0036102D">
        <w:rPr>
          <w:szCs w:val="28"/>
        </w:rPr>
        <w:t xml:space="preserve"> года на </w:t>
      </w:r>
      <w:r>
        <w:rPr>
          <w:szCs w:val="28"/>
        </w:rPr>
        <w:t>6 006,68</w:t>
      </w:r>
      <w:r w:rsidRPr="0036102D">
        <w:rPr>
          <w:szCs w:val="28"/>
        </w:rPr>
        <w:t xml:space="preserve"> тыс. рублей.</w:t>
      </w:r>
    </w:p>
    <w:p w:rsidR="00F47BE2" w:rsidRPr="006652E6" w:rsidRDefault="00F47BE2" w:rsidP="00F47BE2">
      <w:pPr>
        <w:tabs>
          <w:tab w:val="left" w:pos="-8647"/>
          <w:tab w:val="right" w:pos="-5387"/>
          <w:tab w:val="right" w:pos="9355"/>
        </w:tabs>
        <w:ind w:firstLine="709"/>
        <w:jc w:val="both"/>
        <w:rPr>
          <w:szCs w:val="28"/>
        </w:rPr>
      </w:pPr>
      <w:r w:rsidRPr="0036102D">
        <w:rPr>
          <w:szCs w:val="28"/>
        </w:rPr>
        <w:t>Ответственным исполнителем Программы является администрация города Ставрополя в лице комитета информационных технологий администрации города Ставрополя</w:t>
      </w:r>
      <w:r>
        <w:rPr>
          <w:szCs w:val="28"/>
        </w:rPr>
        <w:t>.</w:t>
      </w:r>
    </w:p>
    <w:p w:rsidR="00F47BE2" w:rsidRPr="0036102D" w:rsidRDefault="00F47BE2" w:rsidP="00F47BE2">
      <w:pPr>
        <w:ind w:firstLine="709"/>
        <w:jc w:val="both"/>
        <w:rPr>
          <w:spacing w:val="-4"/>
          <w:szCs w:val="28"/>
        </w:rPr>
      </w:pPr>
      <w:r w:rsidRPr="0036102D">
        <w:rPr>
          <w:szCs w:val="28"/>
        </w:rPr>
        <w:t>Информация о расходах бюджета города в 202</w:t>
      </w:r>
      <w:r>
        <w:rPr>
          <w:szCs w:val="28"/>
        </w:rPr>
        <w:t>1</w:t>
      </w:r>
      <w:r w:rsidRPr="0036102D">
        <w:rPr>
          <w:szCs w:val="28"/>
        </w:rPr>
        <w:t xml:space="preserve"> - 202</w:t>
      </w:r>
      <w:r>
        <w:rPr>
          <w:szCs w:val="28"/>
        </w:rPr>
        <w:t>4</w:t>
      </w:r>
      <w:r w:rsidRPr="0036102D">
        <w:rPr>
          <w:szCs w:val="28"/>
        </w:rPr>
        <w:t xml:space="preserve"> годах на реализацию </w:t>
      </w:r>
      <w:r w:rsidRPr="0036102D">
        <w:rPr>
          <w:spacing w:val="-4"/>
          <w:szCs w:val="28"/>
        </w:rPr>
        <w:t>Программы в разрезе подпрограмм представлена в таблице.</w:t>
      </w:r>
    </w:p>
    <w:p w:rsidR="00F011D9" w:rsidRPr="0036102D" w:rsidRDefault="00F011D9" w:rsidP="00F011D9">
      <w:pPr>
        <w:autoSpaceDE w:val="0"/>
        <w:autoSpaceDN w:val="0"/>
        <w:adjustRightInd w:val="0"/>
        <w:ind w:firstLine="709"/>
        <w:jc w:val="both"/>
        <w:rPr>
          <w:color w:val="FF0000"/>
          <w:szCs w:val="28"/>
        </w:rPr>
      </w:pPr>
    </w:p>
    <w:p w:rsidR="00F011D9" w:rsidRPr="0036102D" w:rsidRDefault="00F011D9" w:rsidP="00F011D9">
      <w:pPr>
        <w:autoSpaceDE w:val="0"/>
        <w:autoSpaceDN w:val="0"/>
        <w:adjustRightInd w:val="0"/>
        <w:ind w:firstLine="709"/>
        <w:jc w:val="both"/>
        <w:rPr>
          <w:color w:val="FF0000"/>
          <w:szCs w:val="28"/>
        </w:rPr>
      </w:pPr>
    </w:p>
    <w:p w:rsidR="00F011D9" w:rsidRPr="0036102D" w:rsidRDefault="00F011D9" w:rsidP="00F011D9">
      <w:pPr>
        <w:ind w:firstLine="709"/>
        <w:jc w:val="both"/>
        <w:rPr>
          <w:color w:val="FF0000"/>
          <w:spacing w:val="-4"/>
          <w:szCs w:val="28"/>
        </w:rPr>
        <w:sectPr w:rsidR="00F011D9" w:rsidRPr="0036102D" w:rsidSect="00B50750">
          <w:headerReference w:type="even" r:id="rId56"/>
          <w:headerReference w:type="default" r:id="rId57"/>
          <w:pgSz w:w="11906" w:h="16838"/>
          <w:pgMar w:top="1418" w:right="567" w:bottom="1134" w:left="1985" w:header="709" w:footer="709" w:gutter="0"/>
          <w:cols w:space="708"/>
          <w:docGrid w:linePitch="381"/>
        </w:sectPr>
      </w:pPr>
    </w:p>
    <w:p w:rsidR="00F011D9" w:rsidRPr="0036102D" w:rsidRDefault="00F011D9" w:rsidP="00F011D9">
      <w:pPr>
        <w:ind w:firstLine="709"/>
        <w:jc w:val="right"/>
        <w:rPr>
          <w:spacing w:val="-4"/>
          <w:szCs w:val="28"/>
        </w:rPr>
      </w:pPr>
      <w:r w:rsidRPr="0036102D">
        <w:rPr>
          <w:spacing w:val="-4"/>
          <w:szCs w:val="28"/>
        </w:rPr>
        <w:lastRenderedPageBreak/>
        <w:t>Таблица</w:t>
      </w:r>
    </w:p>
    <w:p w:rsidR="00F011D9" w:rsidRPr="0036102D" w:rsidRDefault="00F011D9" w:rsidP="00F011D9">
      <w:pPr>
        <w:ind w:firstLine="709"/>
        <w:jc w:val="right"/>
        <w:rPr>
          <w:spacing w:val="-4"/>
          <w:szCs w:val="28"/>
        </w:rPr>
      </w:pPr>
    </w:p>
    <w:p w:rsidR="00D97128" w:rsidRPr="0036102D" w:rsidRDefault="00D97128" w:rsidP="00D97128">
      <w:pPr>
        <w:ind w:firstLine="709"/>
        <w:jc w:val="center"/>
        <w:rPr>
          <w:spacing w:val="-4"/>
          <w:szCs w:val="28"/>
        </w:rPr>
      </w:pPr>
      <w:r w:rsidRPr="0036102D">
        <w:rPr>
          <w:szCs w:val="28"/>
        </w:rPr>
        <w:t>Расходы бюджета города в 202</w:t>
      </w:r>
      <w:r>
        <w:rPr>
          <w:szCs w:val="28"/>
        </w:rPr>
        <w:t>1</w:t>
      </w:r>
      <w:r w:rsidRPr="0036102D">
        <w:rPr>
          <w:szCs w:val="28"/>
        </w:rPr>
        <w:t xml:space="preserve"> - 202</w:t>
      </w:r>
      <w:r>
        <w:rPr>
          <w:szCs w:val="28"/>
        </w:rPr>
        <w:t>4</w:t>
      </w:r>
      <w:r w:rsidRPr="0036102D">
        <w:rPr>
          <w:szCs w:val="28"/>
        </w:rPr>
        <w:t xml:space="preserve"> годах на </w:t>
      </w:r>
      <w:r w:rsidRPr="0036102D">
        <w:rPr>
          <w:spacing w:val="-4"/>
          <w:szCs w:val="28"/>
        </w:rPr>
        <w:t>Программу в разрезе подпрограмм</w:t>
      </w:r>
    </w:p>
    <w:p w:rsidR="00D97128" w:rsidRPr="0036102D" w:rsidRDefault="00D97128" w:rsidP="00D97128">
      <w:pPr>
        <w:ind w:right="26"/>
        <w:jc w:val="right"/>
        <w:rPr>
          <w:sz w:val="24"/>
          <w:szCs w:val="24"/>
        </w:rPr>
      </w:pPr>
    </w:p>
    <w:p w:rsidR="00D97128" w:rsidRPr="0036102D" w:rsidRDefault="00D97128" w:rsidP="00D97128">
      <w:pPr>
        <w:ind w:right="26"/>
        <w:jc w:val="right"/>
        <w:rPr>
          <w:sz w:val="24"/>
          <w:szCs w:val="24"/>
        </w:rPr>
      </w:pPr>
      <w:r w:rsidRPr="0036102D">
        <w:rPr>
          <w:sz w:val="24"/>
          <w:szCs w:val="24"/>
        </w:rPr>
        <w:t>(тыс. рублей)</w:t>
      </w:r>
    </w:p>
    <w:tbl>
      <w:tblPr>
        <w:tblW w:w="15039" w:type="dxa"/>
        <w:tblInd w:w="95" w:type="dxa"/>
        <w:tblLayout w:type="fixed"/>
        <w:tblLook w:val="04A0"/>
      </w:tblPr>
      <w:tblGrid>
        <w:gridCol w:w="1786"/>
        <w:gridCol w:w="1204"/>
        <w:gridCol w:w="1418"/>
        <w:gridCol w:w="1134"/>
        <w:gridCol w:w="1134"/>
        <w:gridCol w:w="851"/>
        <w:gridCol w:w="1417"/>
        <w:gridCol w:w="1134"/>
        <w:gridCol w:w="1134"/>
        <w:gridCol w:w="851"/>
        <w:gridCol w:w="1134"/>
        <w:gridCol w:w="992"/>
        <w:gridCol w:w="850"/>
      </w:tblGrid>
      <w:tr w:rsidR="00D97128" w:rsidRPr="0036102D" w:rsidTr="00CD70ED">
        <w:trPr>
          <w:trHeight w:val="20"/>
        </w:trPr>
        <w:tc>
          <w:tcPr>
            <w:tcW w:w="178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D97128" w:rsidRPr="0036102D" w:rsidRDefault="00D97128" w:rsidP="00CD70ED">
            <w:pPr>
              <w:jc w:val="center"/>
              <w:rPr>
                <w:sz w:val="20"/>
                <w:szCs w:val="20"/>
              </w:rPr>
            </w:pPr>
            <w:r w:rsidRPr="0036102D">
              <w:rPr>
                <w:sz w:val="20"/>
                <w:szCs w:val="20"/>
              </w:rPr>
              <w:t>Наименование подпрограммы</w:t>
            </w:r>
          </w:p>
        </w:tc>
        <w:tc>
          <w:tcPr>
            <w:tcW w:w="120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D97128" w:rsidRPr="0036102D" w:rsidRDefault="00D97128" w:rsidP="00CD70ED">
            <w:pPr>
              <w:jc w:val="center"/>
              <w:rPr>
                <w:sz w:val="20"/>
                <w:szCs w:val="20"/>
              </w:rPr>
            </w:pPr>
            <w:r w:rsidRPr="0036102D">
              <w:rPr>
                <w:sz w:val="20"/>
                <w:szCs w:val="20"/>
              </w:rPr>
              <w:t>Утвержденный бюджет на 202</w:t>
            </w:r>
            <w:r>
              <w:rPr>
                <w:sz w:val="20"/>
                <w:szCs w:val="20"/>
              </w:rPr>
              <w:t>1</w:t>
            </w:r>
            <w:r w:rsidRPr="0036102D">
              <w:rPr>
                <w:sz w:val="20"/>
                <w:szCs w:val="20"/>
              </w:rPr>
              <w:t xml:space="preserve"> год</w:t>
            </w:r>
          </w:p>
        </w:tc>
        <w:tc>
          <w:tcPr>
            <w:tcW w:w="4537" w:type="dxa"/>
            <w:gridSpan w:val="4"/>
            <w:tcBorders>
              <w:top w:val="single" w:sz="4" w:space="0" w:color="auto"/>
              <w:left w:val="nil"/>
              <w:bottom w:val="single" w:sz="4" w:space="0" w:color="auto"/>
              <w:right w:val="single" w:sz="4" w:space="0" w:color="auto"/>
            </w:tcBorders>
            <w:shd w:val="clear" w:color="auto" w:fill="auto"/>
            <w:hideMark/>
          </w:tcPr>
          <w:p w:rsidR="00D97128" w:rsidRPr="0036102D" w:rsidRDefault="00D97128" w:rsidP="00CD70ED">
            <w:pPr>
              <w:jc w:val="center"/>
              <w:rPr>
                <w:sz w:val="20"/>
                <w:szCs w:val="20"/>
              </w:rPr>
            </w:pPr>
            <w:r>
              <w:rPr>
                <w:sz w:val="20"/>
                <w:szCs w:val="20"/>
              </w:rPr>
              <w:t>2022</w:t>
            </w:r>
            <w:r w:rsidRPr="0036102D">
              <w:rPr>
                <w:sz w:val="20"/>
                <w:szCs w:val="20"/>
              </w:rPr>
              <w:t xml:space="preserve"> год</w:t>
            </w:r>
          </w:p>
        </w:tc>
        <w:tc>
          <w:tcPr>
            <w:tcW w:w="4536" w:type="dxa"/>
            <w:gridSpan w:val="4"/>
            <w:tcBorders>
              <w:top w:val="single" w:sz="4" w:space="0" w:color="auto"/>
              <w:left w:val="nil"/>
              <w:bottom w:val="single" w:sz="4" w:space="0" w:color="auto"/>
              <w:right w:val="single" w:sz="4" w:space="0" w:color="auto"/>
            </w:tcBorders>
            <w:shd w:val="clear" w:color="auto" w:fill="auto"/>
            <w:hideMark/>
          </w:tcPr>
          <w:p w:rsidR="00D97128" w:rsidRPr="0036102D" w:rsidRDefault="00D97128" w:rsidP="00CD70ED">
            <w:pPr>
              <w:jc w:val="center"/>
              <w:rPr>
                <w:sz w:val="20"/>
                <w:szCs w:val="20"/>
              </w:rPr>
            </w:pPr>
            <w:r w:rsidRPr="0036102D">
              <w:rPr>
                <w:sz w:val="20"/>
                <w:szCs w:val="20"/>
              </w:rPr>
              <w:t>202</w:t>
            </w:r>
            <w:r>
              <w:rPr>
                <w:sz w:val="20"/>
                <w:szCs w:val="20"/>
              </w:rPr>
              <w:t>3</w:t>
            </w:r>
            <w:r w:rsidRPr="0036102D">
              <w:rPr>
                <w:sz w:val="20"/>
                <w:szCs w:val="20"/>
              </w:rPr>
              <w:t xml:space="preserve"> год</w:t>
            </w:r>
          </w:p>
        </w:tc>
        <w:tc>
          <w:tcPr>
            <w:tcW w:w="2976" w:type="dxa"/>
            <w:gridSpan w:val="3"/>
            <w:tcBorders>
              <w:top w:val="single" w:sz="4" w:space="0" w:color="auto"/>
              <w:left w:val="nil"/>
              <w:bottom w:val="single" w:sz="4" w:space="0" w:color="auto"/>
              <w:right w:val="single" w:sz="4" w:space="0" w:color="auto"/>
            </w:tcBorders>
            <w:shd w:val="clear" w:color="auto" w:fill="auto"/>
            <w:hideMark/>
          </w:tcPr>
          <w:p w:rsidR="00D97128" w:rsidRPr="0036102D" w:rsidRDefault="00D97128" w:rsidP="00CD70ED">
            <w:pPr>
              <w:jc w:val="center"/>
              <w:rPr>
                <w:sz w:val="20"/>
                <w:szCs w:val="20"/>
              </w:rPr>
            </w:pPr>
            <w:r w:rsidRPr="0036102D">
              <w:rPr>
                <w:sz w:val="20"/>
                <w:szCs w:val="20"/>
              </w:rPr>
              <w:t>202</w:t>
            </w:r>
            <w:r>
              <w:rPr>
                <w:sz w:val="20"/>
                <w:szCs w:val="20"/>
              </w:rPr>
              <w:t>4</w:t>
            </w:r>
            <w:r w:rsidRPr="0036102D">
              <w:rPr>
                <w:sz w:val="20"/>
                <w:szCs w:val="20"/>
              </w:rPr>
              <w:t xml:space="preserve"> год </w:t>
            </w:r>
          </w:p>
        </w:tc>
      </w:tr>
      <w:tr w:rsidR="00D97128" w:rsidRPr="0036102D" w:rsidTr="00CD70ED">
        <w:trPr>
          <w:trHeight w:val="20"/>
        </w:trPr>
        <w:tc>
          <w:tcPr>
            <w:tcW w:w="178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D97128" w:rsidRPr="0036102D" w:rsidRDefault="00D97128" w:rsidP="00CD70ED">
            <w:pPr>
              <w:rPr>
                <w:sz w:val="20"/>
                <w:szCs w:val="20"/>
              </w:rPr>
            </w:pPr>
          </w:p>
        </w:tc>
        <w:tc>
          <w:tcPr>
            <w:tcW w:w="120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D97128" w:rsidRPr="0036102D" w:rsidRDefault="00D97128" w:rsidP="00CD70ED">
            <w:pPr>
              <w:rPr>
                <w:sz w:val="20"/>
                <w:szCs w:val="20"/>
              </w:rPr>
            </w:pPr>
          </w:p>
        </w:tc>
        <w:tc>
          <w:tcPr>
            <w:tcW w:w="1418" w:type="dxa"/>
            <w:tcBorders>
              <w:top w:val="nil"/>
              <w:left w:val="nil"/>
              <w:bottom w:val="single" w:sz="4" w:space="0" w:color="auto"/>
              <w:right w:val="single" w:sz="4" w:space="0" w:color="auto"/>
            </w:tcBorders>
            <w:shd w:val="clear" w:color="auto" w:fill="auto"/>
            <w:hideMark/>
          </w:tcPr>
          <w:p w:rsidR="00D97128" w:rsidRPr="0036102D" w:rsidRDefault="00D97128" w:rsidP="00CD70ED">
            <w:pPr>
              <w:jc w:val="center"/>
              <w:rPr>
                <w:sz w:val="20"/>
                <w:szCs w:val="20"/>
              </w:rPr>
            </w:pPr>
            <w:r w:rsidRPr="0036102D">
              <w:rPr>
                <w:sz w:val="20"/>
                <w:szCs w:val="20"/>
              </w:rPr>
              <w:t>Предусмот</w:t>
            </w:r>
          </w:p>
          <w:p w:rsidR="00D97128" w:rsidRPr="0036102D" w:rsidRDefault="00D97128" w:rsidP="00CD70ED">
            <w:pPr>
              <w:jc w:val="center"/>
              <w:rPr>
                <w:sz w:val="20"/>
                <w:szCs w:val="20"/>
              </w:rPr>
            </w:pPr>
            <w:r w:rsidRPr="0036102D">
              <w:rPr>
                <w:sz w:val="20"/>
                <w:szCs w:val="20"/>
              </w:rPr>
              <w:t xml:space="preserve">рено в бюджете города </w:t>
            </w:r>
            <w:r w:rsidRPr="0036102D">
              <w:rPr>
                <w:sz w:val="20"/>
                <w:szCs w:val="20"/>
              </w:rPr>
              <w:br/>
              <w:t xml:space="preserve">(в ред. реш. СГД от </w:t>
            </w:r>
            <w:r w:rsidRPr="0036102D">
              <w:rPr>
                <w:sz w:val="20"/>
                <w:szCs w:val="20"/>
              </w:rPr>
              <w:br/>
            </w:r>
            <w:r>
              <w:rPr>
                <w:sz w:val="20"/>
                <w:szCs w:val="20"/>
              </w:rPr>
              <w:t>25 августа 2021</w:t>
            </w:r>
            <w:r w:rsidRPr="0036102D">
              <w:rPr>
                <w:sz w:val="20"/>
                <w:szCs w:val="20"/>
              </w:rPr>
              <w:t xml:space="preserve"> г. </w:t>
            </w:r>
            <w:r w:rsidRPr="0036102D">
              <w:rPr>
                <w:sz w:val="20"/>
                <w:szCs w:val="20"/>
              </w:rPr>
              <w:br/>
              <w:t xml:space="preserve">№ </w:t>
            </w:r>
            <w:r>
              <w:rPr>
                <w:sz w:val="20"/>
                <w:szCs w:val="20"/>
              </w:rPr>
              <w:t>594</w:t>
            </w:r>
            <w:r w:rsidRPr="0036102D">
              <w:rPr>
                <w:sz w:val="20"/>
                <w:szCs w:val="20"/>
              </w:rPr>
              <w:t>)</w:t>
            </w:r>
          </w:p>
        </w:tc>
        <w:tc>
          <w:tcPr>
            <w:tcW w:w="1134" w:type="dxa"/>
            <w:tcBorders>
              <w:top w:val="nil"/>
              <w:left w:val="nil"/>
              <w:bottom w:val="single" w:sz="4" w:space="0" w:color="auto"/>
              <w:right w:val="single" w:sz="4" w:space="0" w:color="auto"/>
            </w:tcBorders>
            <w:shd w:val="clear" w:color="auto" w:fill="auto"/>
            <w:hideMark/>
          </w:tcPr>
          <w:p w:rsidR="00D97128" w:rsidRPr="0036102D" w:rsidRDefault="00D97128" w:rsidP="00CD70ED">
            <w:pPr>
              <w:jc w:val="center"/>
              <w:rPr>
                <w:sz w:val="20"/>
                <w:szCs w:val="20"/>
              </w:rPr>
            </w:pPr>
            <w:r w:rsidRPr="0036102D">
              <w:rPr>
                <w:sz w:val="20"/>
                <w:szCs w:val="20"/>
              </w:rPr>
              <w:t xml:space="preserve">Проект бюджета города </w:t>
            </w:r>
            <w:r w:rsidRPr="0036102D">
              <w:rPr>
                <w:sz w:val="20"/>
                <w:szCs w:val="20"/>
              </w:rPr>
              <w:br/>
              <w:t>(проект решения)</w:t>
            </w:r>
          </w:p>
        </w:tc>
        <w:tc>
          <w:tcPr>
            <w:tcW w:w="1134" w:type="dxa"/>
            <w:tcBorders>
              <w:top w:val="nil"/>
              <w:left w:val="nil"/>
              <w:bottom w:val="single" w:sz="4" w:space="0" w:color="auto"/>
              <w:right w:val="single" w:sz="4" w:space="0" w:color="auto"/>
            </w:tcBorders>
            <w:shd w:val="clear" w:color="auto" w:fill="auto"/>
            <w:hideMark/>
          </w:tcPr>
          <w:p w:rsidR="00D97128" w:rsidRPr="0036102D" w:rsidRDefault="00D97128" w:rsidP="00CD70ED">
            <w:pPr>
              <w:jc w:val="center"/>
              <w:rPr>
                <w:sz w:val="20"/>
                <w:szCs w:val="20"/>
              </w:rPr>
            </w:pPr>
            <w:r w:rsidRPr="0036102D">
              <w:rPr>
                <w:sz w:val="20"/>
                <w:szCs w:val="20"/>
              </w:rPr>
              <w:t>Отклоне</w:t>
            </w:r>
          </w:p>
          <w:p w:rsidR="00D97128" w:rsidRPr="0036102D" w:rsidRDefault="00D97128" w:rsidP="00CD70ED">
            <w:pPr>
              <w:jc w:val="center"/>
              <w:rPr>
                <w:sz w:val="20"/>
                <w:szCs w:val="20"/>
              </w:rPr>
            </w:pPr>
            <w:r w:rsidRPr="0036102D">
              <w:rPr>
                <w:sz w:val="20"/>
                <w:szCs w:val="20"/>
              </w:rPr>
              <w:t xml:space="preserve">ние </w:t>
            </w:r>
            <w:r w:rsidRPr="0036102D">
              <w:rPr>
                <w:sz w:val="20"/>
                <w:szCs w:val="20"/>
              </w:rPr>
              <w:br/>
              <w:t>(гр.4 - гр.3)</w:t>
            </w:r>
          </w:p>
          <w:p w:rsidR="00D97128" w:rsidRPr="0036102D" w:rsidRDefault="00D97128" w:rsidP="00CD70ED">
            <w:pPr>
              <w:jc w:val="center"/>
              <w:rPr>
                <w:sz w:val="20"/>
                <w:szCs w:val="20"/>
              </w:rPr>
            </w:pPr>
          </w:p>
        </w:tc>
        <w:tc>
          <w:tcPr>
            <w:tcW w:w="851" w:type="dxa"/>
            <w:tcBorders>
              <w:top w:val="nil"/>
              <w:left w:val="nil"/>
              <w:bottom w:val="single" w:sz="4" w:space="0" w:color="auto"/>
              <w:right w:val="single" w:sz="4" w:space="0" w:color="auto"/>
            </w:tcBorders>
            <w:shd w:val="clear" w:color="auto" w:fill="auto"/>
            <w:hideMark/>
          </w:tcPr>
          <w:p w:rsidR="00D97128" w:rsidRPr="0036102D" w:rsidRDefault="00D97128" w:rsidP="00CD70ED">
            <w:pPr>
              <w:ind w:left="-108" w:right="-107"/>
              <w:jc w:val="center"/>
              <w:rPr>
                <w:sz w:val="20"/>
                <w:szCs w:val="20"/>
              </w:rPr>
            </w:pPr>
            <w:r w:rsidRPr="0036102D">
              <w:rPr>
                <w:sz w:val="20"/>
                <w:szCs w:val="20"/>
              </w:rPr>
              <w:t>% к пре</w:t>
            </w:r>
          </w:p>
          <w:p w:rsidR="00D97128" w:rsidRPr="0036102D" w:rsidRDefault="00D97128" w:rsidP="00CD70ED">
            <w:pPr>
              <w:ind w:left="-108" w:right="-107"/>
              <w:jc w:val="center"/>
              <w:rPr>
                <w:sz w:val="20"/>
                <w:szCs w:val="20"/>
              </w:rPr>
            </w:pPr>
            <w:r w:rsidRPr="0036102D">
              <w:rPr>
                <w:sz w:val="20"/>
                <w:szCs w:val="20"/>
              </w:rPr>
              <w:t>ды</w:t>
            </w:r>
          </w:p>
          <w:p w:rsidR="00D97128" w:rsidRPr="0036102D" w:rsidRDefault="00D97128" w:rsidP="00CD70ED">
            <w:pPr>
              <w:ind w:left="-108" w:right="-107"/>
              <w:jc w:val="center"/>
              <w:rPr>
                <w:sz w:val="20"/>
                <w:szCs w:val="20"/>
              </w:rPr>
            </w:pPr>
            <w:r w:rsidRPr="0036102D">
              <w:rPr>
                <w:sz w:val="20"/>
                <w:szCs w:val="20"/>
              </w:rPr>
              <w:t>дущему году</w:t>
            </w:r>
          </w:p>
          <w:p w:rsidR="00D97128" w:rsidRPr="0036102D" w:rsidRDefault="00D97128" w:rsidP="00CD70ED">
            <w:pPr>
              <w:jc w:val="center"/>
              <w:rPr>
                <w:sz w:val="20"/>
                <w:szCs w:val="20"/>
              </w:rPr>
            </w:pPr>
            <w:r w:rsidRPr="0036102D">
              <w:rPr>
                <w:sz w:val="20"/>
                <w:szCs w:val="20"/>
              </w:rPr>
              <w:t>(гр.4 / гр.2 х 100)</w:t>
            </w:r>
          </w:p>
        </w:tc>
        <w:tc>
          <w:tcPr>
            <w:tcW w:w="1417" w:type="dxa"/>
            <w:tcBorders>
              <w:top w:val="nil"/>
              <w:left w:val="nil"/>
              <w:bottom w:val="single" w:sz="4" w:space="0" w:color="auto"/>
              <w:right w:val="single" w:sz="4" w:space="0" w:color="auto"/>
            </w:tcBorders>
            <w:shd w:val="clear" w:color="auto" w:fill="auto"/>
            <w:hideMark/>
          </w:tcPr>
          <w:p w:rsidR="00D97128" w:rsidRPr="0036102D" w:rsidRDefault="00D97128" w:rsidP="00CD70ED">
            <w:pPr>
              <w:jc w:val="center"/>
              <w:rPr>
                <w:sz w:val="20"/>
                <w:szCs w:val="20"/>
              </w:rPr>
            </w:pPr>
            <w:r w:rsidRPr="0036102D">
              <w:rPr>
                <w:sz w:val="20"/>
                <w:szCs w:val="20"/>
              </w:rPr>
              <w:t>Предусмот</w:t>
            </w:r>
          </w:p>
          <w:p w:rsidR="00D97128" w:rsidRPr="0036102D" w:rsidRDefault="00D97128" w:rsidP="00CD70ED">
            <w:pPr>
              <w:jc w:val="center"/>
              <w:rPr>
                <w:sz w:val="20"/>
                <w:szCs w:val="20"/>
              </w:rPr>
            </w:pPr>
            <w:r w:rsidRPr="0036102D">
              <w:rPr>
                <w:sz w:val="20"/>
                <w:szCs w:val="20"/>
              </w:rPr>
              <w:t xml:space="preserve">рено в бюджете города </w:t>
            </w:r>
            <w:r w:rsidRPr="0036102D">
              <w:rPr>
                <w:sz w:val="20"/>
                <w:szCs w:val="20"/>
              </w:rPr>
              <w:br/>
              <w:t xml:space="preserve">(в ред. реш. СГД от </w:t>
            </w:r>
            <w:r w:rsidRPr="0036102D">
              <w:rPr>
                <w:sz w:val="20"/>
                <w:szCs w:val="20"/>
              </w:rPr>
              <w:br/>
            </w:r>
            <w:r>
              <w:rPr>
                <w:sz w:val="20"/>
                <w:szCs w:val="20"/>
              </w:rPr>
              <w:t>25 августа 2021</w:t>
            </w:r>
            <w:r w:rsidRPr="0036102D">
              <w:rPr>
                <w:sz w:val="20"/>
                <w:szCs w:val="20"/>
              </w:rPr>
              <w:t xml:space="preserve"> г. </w:t>
            </w:r>
            <w:r w:rsidRPr="0036102D">
              <w:rPr>
                <w:sz w:val="20"/>
                <w:szCs w:val="20"/>
              </w:rPr>
              <w:br/>
              <w:t xml:space="preserve">№ </w:t>
            </w:r>
            <w:r>
              <w:rPr>
                <w:sz w:val="20"/>
                <w:szCs w:val="20"/>
              </w:rPr>
              <w:t>594</w:t>
            </w:r>
            <w:r w:rsidRPr="0036102D">
              <w:rPr>
                <w:sz w:val="20"/>
                <w:szCs w:val="20"/>
              </w:rPr>
              <w:t>)</w:t>
            </w:r>
          </w:p>
        </w:tc>
        <w:tc>
          <w:tcPr>
            <w:tcW w:w="1134" w:type="dxa"/>
            <w:tcBorders>
              <w:top w:val="nil"/>
              <w:left w:val="nil"/>
              <w:bottom w:val="single" w:sz="4" w:space="0" w:color="auto"/>
              <w:right w:val="single" w:sz="4" w:space="0" w:color="auto"/>
            </w:tcBorders>
            <w:shd w:val="clear" w:color="auto" w:fill="auto"/>
            <w:hideMark/>
          </w:tcPr>
          <w:p w:rsidR="00D97128" w:rsidRPr="0036102D" w:rsidRDefault="00D97128" w:rsidP="00CD70ED">
            <w:pPr>
              <w:jc w:val="center"/>
              <w:rPr>
                <w:sz w:val="20"/>
                <w:szCs w:val="20"/>
              </w:rPr>
            </w:pPr>
            <w:r w:rsidRPr="0036102D">
              <w:rPr>
                <w:sz w:val="20"/>
                <w:szCs w:val="20"/>
              </w:rPr>
              <w:t xml:space="preserve">Проект бюджета города </w:t>
            </w:r>
            <w:r w:rsidRPr="0036102D">
              <w:rPr>
                <w:sz w:val="20"/>
                <w:szCs w:val="20"/>
              </w:rPr>
              <w:br/>
              <w:t>(проект решения)</w:t>
            </w:r>
          </w:p>
          <w:p w:rsidR="00D97128" w:rsidRPr="0036102D" w:rsidRDefault="00D97128" w:rsidP="00CD70ED">
            <w:pPr>
              <w:snapToGrid w:val="0"/>
              <w:ind w:left="-108" w:right="-108"/>
              <w:jc w:val="center"/>
              <w:rPr>
                <w:sz w:val="20"/>
                <w:szCs w:val="20"/>
              </w:rPr>
            </w:pPr>
          </w:p>
        </w:tc>
        <w:tc>
          <w:tcPr>
            <w:tcW w:w="1134" w:type="dxa"/>
            <w:tcBorders>
              <w:top w:val="nil"/>
              <w:left w:val="nil"/>
              <w:bottom w:val="single" w:sz="4" w:space="0" w:color="auto"/>
              <w:right w:val="single" w:sz="4" w:space="0" w:color="auto"/>
            </w:tcBorders>
            <w:shd w:val="clear" w:color="auto" w:fill="auto"/>
            <w:hideMark/>
          </w:tcPr>
          <w:p w:rsidR="00D97128" w:rsidRPr="0036102D" w:rsidRDefault="00D97128" w:rsidP="00CD70ED">
            <w:pPr>
              <w:snapToGrid w:val="0"/>
              <w:ind w:left="-108" w:right="-108"/>
              <w:jc w:val="center"/>
              <w:rPr>
                <w:sz w:val="20"/>
                <w:szCs w:val="20"/>
              </w:rPr>
            </w:pPr>
            <w:r w:rsidRPr="0036102D">
              <w:rPr>
                <w:sz w:val="20"/>
                <w:szCs w:val="20"/>
              </w:rPr>
              <w:t>Отклоне</w:t>
            </w:r>
          </w:p>
          <w:p w:rsidR="00D97128" w:rsidRPr="0036102D" w:rsidRDefault="00D97128" w:rsidP="00CD70ED">
            <w:pPr>
              <w:jc w:val="center"/>
              <w:rPr>
                <w:sz w:val="20"/>
                <w:szCs w:val="20"/>
              </w:rPr>
            </w:pPr>
            <w:r w:rsidRPr="0036102D">
              <w:rPr>
                <w:sz w:val="20"/>
                <w:szCs w:val="20"/>
              </w:rPr>
              <w:t>ние (гр.8-гр.7)</w:t>
            </w:r>
          </w:p>
        </w:tc>
        <w:tc>
          <w:tcPr>
            <w:tcW w:w="851" w:type="dxa"/>
            <w:tcBorders>
              <w:top w:val="nil"/>
              <w:left w:val="nil"/>
              <w:bottom w:val="single" w:sz="4" w:space="0" w:color="auto"/>
              <w:right w:val="single" w:sz="4" w:space="0" w:color="auto"/>
            </w:tcBorders>
            <w:shd w:val="clear" w:color="auto" w:fill="auto"/>
            <w:hideMark/>
          </w:tcPr>
          <w:p w:rsidR="00D97128" w:rsidRPr="0036102D" w:rsidRDefault="00D97128" w:rsidP="00CD70ED">
            <w:pPr>
              <w:ind w:left="-108" w:right="-107"/>
              <w:jc w:val="center"/>
              <w:rPr>
                <w:sz w:val="20"/>
                <w:szCs w:val="20"/>
              </w:rPr>
            </w:pPr>
            <w:r w:rsidRPr="0036102D">
              <w:rPr>
                <w:sz w:val="20"/>
                <w:szCs w:val="20"/>
              </w:rPr>
              <w:t>%</w:t>
            </w:r>
          </w:p>
          <w:p w:rsidR="00D97128" w:rsidRPr="0036102D" w:rsidRDefault="00D97128" w:rsidP="00CD70ED">
            <w:pPr>
              <w:ind w:left="-108" w:right="-107"/>
              <w:jc w:val="center"/>
              <w:rPr>
                <w:sz w:val="20"/>
                <w:szCs w:val="20"/>
              </w:rPr>
            </w:pPr>
            <w:r w:rsidRPr="0036102D">
              <w:rPr>
                <w:sz w:val="20"/>
                <w:szCs w:val="20"/>
              </w:rPr>
              <w:t>к преды</w:t>
            </w:r>
          </w:p>
          <w:p w:rsidR="00D97128" w:rsidRPr="0036102D" w:rsidRDefault="00D97128" w:rsidP="00CD70ED">
            <w:pPr>
              <w:ind w:left="-108" w:right="-107"/>
              <w:jc w:val="center"/>
              <w:rPr>
                <w:sz w:val="20"/>
                <w:szCs w:val="20"/>
              </w:rPr>
            </w:pPr>
            <w:r w:rsidRPr="0036102D">
              <w:rPr>
                <w:sz w:val="20"/>
                <w:szCs w:val="20"/>
              </w:rPr>
              <w:t>дущему году</w:t>
            </w:r>
          </w:p>
          <w:p w:rsidR="00D97128" w:rsidRPr="0036102D" w:rsidRDefault="00D97128" w:rsidP="00CD70ED">
            <w:pPr>
              <w:ind w:left="-108" w:right="-107"/>
              <w:jc w:val="center"/>
              <w:rPr>
                <w:sz w:val="20"/>
                <w:szCs w:val="20"/>
              </w:rPr>
            </w:pPr>
            <w:r w:rsidRPr="0036102D">
              <w:rPr>
                <w:sz w:val="20"/>
                <w:szCs w:val="20"/>
              </w:rPr>
              <w:t>(гр.8 /</w:t>
            </w:r>
          </w:p>
          <w:p w:rsidR="00D97128" w:rsidRPr="0036102D" w:rsidRDefault="00D97128" w:rsidP="00CD70ED">
            <w:pPr>
              <w:ind w:left="-108" w:right="-107"/>
              <w:jc w:val="center"/>
              <w:rPr>
                <w:sz w:val="20"/>
                <w:szCs w:val="20"/>
              </w:rPr>
            </w:pPr>
            <w:r w:rsidRPr="0036102D">
              <w:rPr>
                <w:sz w:val="20"/>
                <w:szCs w:val="20"/>
              </w:rPr>
              <w:t>гр.4 х</w:t>
            </w:r>
          </w:p>
          <w:p w:rsidR="00D97128" w:rsidRPr="0036102D" w:rsidRDefault="00D97128" w:rsidP="00CD70ED">
            <w:pPr>
              <w:jc w:val="center"/>
              <w:rPr>
                <w:sz w:val="20"/>
                <w:szCs w:val="20"/>
              </w:rPr>
            </w:pPr>
            <w:r w:rsidRPr="0036102D">
              <w:rPr>
                <w:sz w:val="20"/>
                <w:szCs w:val="20"/>
              </w:rPr>
              <w:t>100)</w:t>
            </w:r>
          </w:p>
        </w:tc>
        <w:tc>
          <w:tcPr>
            <w:tcW w:w="1134" w:type="dxa"/>
            <w:tcBorders>
              <w:top w:val="nil"/>
              <w:left w:val="nil"/>
              <w:bottom w:val="single" w:sz="4" w:space="0" w:color="auto"/>
              <w:right w:val="single" w:sz="4" w:space="0" w:color="auto"/>
            </w:tcBorders>
            <w:shd w:val="clear" w:color="auto" w:fill="auto"/>
            <w:hideMark/>
          </w:tcPr>
          <w:p w:rsidR="00D97128" w:rsidRPr="0036102D" w:rsidRDefault="00D97128" w:rsidP="00CD70ED">
            <w:pPr>
              <w:ind w:left="-108" w:right="-109"/>
              <w:jc w:val="center"/>
              <w:rPr>
                <w:sz w:val="20"/>
                <w:szCs w:val="20"/>
              </w:rPr>
            </w:pPr>
            <w:r w:rsidRPr="0036102D">
              <w:rPr>
                <w:sz w:val="20"/>
                <w:szCs w:val="20"/>
              </w:rPr>
              <w:t xml:space="preserve">Проект бюджета города </w:t>
            </w:r>
            <w:r w:rsidRPr="0036102D">
              <w:rPr>
                <w:sz w:val="20"/>
                <w:szCs w:val="20"/>
              </w:rPr>
              <w:br/>
              <w:t>(проект решения)</w:t>
            </w:r>
          </w:p>
          <w:p w:rsidR="00D97128" w:rsidRPr="0036102D" w:rsidRDefault="00D97128" w:rsidP="00CD70ED">
            <w:pPr>
              <w:snapToGrid w:val="0"/>
              <w:ind w:left="-108" w:right="-109"/>
              <w:jc w:val="center"/>
              <w:rPr>
                <w:sz w:val="20"/>
                <w:szCs w:val="20"/>
              </w:rPr>
            </w:pPr>
          </w:p>
        </w:tc>
        <w:tc>
          <w:tcPr>
            <w:tcW w:w="992" w:type="dxa"/>
            <w:tcBorders>
              <w:top w:val="nil"/>
              <w:left w:val="nil"/>
              <w:bottom w:val="single" w:sz="4" w:space="0" w:color="auto"/>
              <w:right w:val="single" w:sz="4" w:space="0" w:color="auto"/>
            </w:tcBorders>
            <w:shd w:val="clear" w:color="auto" w:fill="auto"/>
            <w:hideMark/>
          </w:tcPr>
          <w:p w:rsidR="00D97128" w:rsidRPr="0036102D" w:rsidRDefault="00D97128" w:rsidP="00CD70ED">
            <w:pPr>
              <w:snapToGrid w:val="0"/>
              <w:ind w:left="-108" w:right="-108"/>
              <w:jc w:val="center"/>
              <w:rPr>
                <w:sz w:val="20"/>
                <w:szCs w:val="20"/>
              </w:rPr>
            </w:pPr>
            <w:r w:rsidRPr="0036102D">
              <w:rPr>
                <w:sz w:val="20"/>
                <w:szCs w:val="20"/>
              </w:rPr>
              <w:t>Отклоне</w:t>
            </w:r>
          </w:p>
          <w:p w:rsidR="00D97128" w:rsidRPr="0036102D" w:rsidRDefault="00D97128" w:rsidP="00CD70ED">
            <w:pPr>
              <w:snapToGrid w:val="0"/>
              <w:ind w:left="-108" w:right="-108"/>
              <w:jc w:val="center"/>
              <w:rPr>
                <w:sz w:val="20"/>
                <w:szCs w:val="20"/>
              </w:rPr>
            </w:pPr>
            <w:r w:rsidRPr="0036102D">
              <w:rPr>
                <w:sz w:val="20"/>
                <w:szCs w:val="20"/>
              </w:rPr>
              <w:t>ние</w:t>
            </w:r>
          </w:p>
          <w:p w:rsidR="00D97128" w:rsidRPr="0036102D" w:rsidRDefault="00D97128" w:rsidP="00CD70ED">
            <w:pPr>
              <w:snapToGrid w:val="0"/>
              <w:ind w:left="-108" w:right="-108"/>
              <w:jc w:val="center"/>
              <w:rPr>
                <w:sz w:val="20"/>
                <w:szCs w:val="20"/>
              </w:rPr>
            </w:pPr>
            <w:r w:rsidRPr="0036102D">
              <w:rPr>
                <w:sz w:val="20"/>
                <w:szCs w:val="20"/>
              </w:rPr>
              <w:t>(гр.11 –</w:t>
            </w:r>
          </w:p>
          <w:p w:rsidR="00D97128" w:rsidRPr="0036102D" w:rsidRDefault="00D97128" w:rsidP="00CD70ED">
            <w:pPr>
              <w:snapToGrid w:val="0"/>
              <w:ind w:left="-108" w:right="-108"/>
              <w:jc w:val="center"/>
              <w:rPr>
                <w:sz w:val="20"/>
                <w:szCs w:val="20"/>
              </w:rPr>
            </w:pPr>
            <w:r w:rsidRPr="0036102D">
              <w:rPr>
                <w:sz w:val="20"/>
                <w:szCs w:val="20"/>
              </w:rPr>
              <w:t>гр.8)</w:t>
            </w:r>
          </w:p>
        </w:tc>
        <w:tc>
          <w:tcPr>
            <w:tcW w:w="850" w:type="dxa"/>
            <w:tcBorders>
              <w:top w:val="nil"/>
              <w:left w:val="nil"/>
              <w:bottom w:val="single" w:sz="4" w:space="0" w:color="auto"/>
              <w:right w:val="single" w:sz="4" w:space="0" w:color="auto"/>
            </w:tcBorders>
            <w:shd w:val="clear" w:color="auto" w:fill="auto"/>
            <w:hideMark/>
          </w:tcPr>
          <w:p w:rsidR="00D97128" w:rsidRPr="0036102D" w:rsidRDefault="00D97128" w:rsidP="00CD70ED">
            <w:pPr>
              <w:ind w:left="-109" w:right="-108"/>
              <w:jc w:val="center"/>
              <w:rPr>
                <w:sz w:val="20"/>
                <w:szCs w:val="20"/>
              </w:rPr>
            </w:pPr>
            <w:r w:rsidRPr="0036102D">
              <w:rPr>
                <w:sz w:val="20"/>
                <w:szCs w:val="20"/>
              </w:rPr>
              <w:t>% к</w:t>
            </w:r>
          </w:p>
          <w:p w:rsidR="00D97128" w:rsidRPr="0036102D" w:rsidRDefault="00D97128" w:rsidP="00CD70ED">
            <w:pPr>
              <w:ind w:left="-109" w:right="-108"/>
              <w:jc w:val="center"/>
              <w:rPr>
                <w:sz w:val="20"/>
                <w:szCs w:val="20"/>
              </w:rPr>
            </w:pPr>
            <w:r w:rsidRPr="0036102D">
              <w:rPr>
                <w:sz w:val="20"/>
                <w:szCs w:val="20"/>
              </w:rPr>
              <w:t>преды</w:t>
            </w:r>
          </w:p>
          <w:p w:rsidR="00D97128" w:rsidRPr="0036102D" w:rsidRDefault="00D97128" w:rsidP="00CD70ED">
            <w:pPr>
              <w:ind w:left="-109" w:right="-108"/>
              <w:jc w:val="center"/>
              <w:rPr>
                <w:sz w:val="20"/>
                <w:szCs w:val="20"/>
              </w:rPr>
            </w:pPr>
            <w:r w:rsidRPr="0036102D">
              <w:rPr>
                <w:sz w:val="20"/>
                <w:szCs w:val="20"/>
              </w:rPr>
              <w:t>дущему</w:t>
            </w:r>
          </w:p>
          <w:p w:rsidR="00D97128" w:rsidRPr="0036102D" w:rsidRDefault="00D97128" w:rsidP="00CD70ED">
            <w:pPr>
              <w:ind w:left="-109" w:right="-108"/>
              <w:jc w:val="center"/>
              <w:rPr>
                <w:sz w:val="20"/>
                <w:szCs w:val="20"/>
              </w:rPr>
            </w:pPr>
            <w:r w:rsidRPr="0036102D">
              <w:rPr>
                <w:sz w:val="20"/>
                <w:szCs w:val="20"/>
              </w:rPr>
              <w:t>году</w:t>
            </w:r>
          </w:p>
          <w:p w:rsidR="00D97128" w:rsidRPr="0036102D" w:rsidRDefault="00D97128" w:rsidP="00CD70ED">
            <w:pPr>
              <w:ind w:left="-109" w:right="-108"/>
              <w:jc w:val="center"/>
              <w:rPr>
                <w:sz w:val="20"/>
                <w:szCs w:val="20"/>
              </w:rPr>
            </w:pPr>
            <w:r w:rsidRPr="0036102D">
              <w:rPr>
                <w:sz w:val="20"/>
                <w:szCs w:val="20"/>
              </w:rPr>
              <w:t>(гр.11 /</w:t>
            </w:r>
          </w:p>
          <w:p w:rsidR="00D97128" w:rsidRPr="0036102D" w:rsidRDefault="00D97128" w:rsidP="00CD70ED">
            <w:pPr>
              <w:ind w:left="-109" w:right="-108"/>
              <w:jc w:val="center"/>
              <w:rPr>
                <w:sz w:val="20"/>
                <w:szCs w:val="20"/>
              </w:rPr>
            </w:pPr>
            <w:r w:rsidRPr="0036102D">
              <w:rPr>
                <w:sz w:val="20"/>
                <w:szCs w:val="20"/>
              </w:rPr>
              <w:t>гр.8 х</w:t>
            </w:r>
          </w:p>
          <w:p w:rsidR="00D97128" w:rsidRPr="0036102D" w:rsidRDefault="00D97128" w:rsidP="00CD70ED">
            <w:pPr>
              <w:ind w:left="-109" w:right="-108"/>
              <w:jc w:val="center"/>
              <w:rPr>
                <w:sz w:val="20"/>
                <w:szCs w:val="20"/>
              </w:rPr>
            </w:pPr>
            <w:r w:rsidRPr="0036102D">
              <w:rPr>
                <w:sz w:val="20"/>
                <w:szCs w:val="20"/>
              </w:rPr>
              <w:t>100)</w:t>
            </w:r>
          </w:p>
        </w:tc>
      </w:tr>
      <w:tr w:rsidR="00D97128" w:rsidRPr="0036102D" w:rsidTr="00CD70ED">
        <w:trPr>
          <w:trHeight w:val="20"/>
        </w:trPr>
        <w:tc>
          <w:tcPr>
            <w:tcW w:w="1786" w:type="dxa"/>
            <w:tcBorders>
              <w:top w:val="nil"/>
              <w:left w:val="single" w:sz="4" w:space="0" w:color="auto"/>
              <w:bottom w:val="single" w:sz="4" w:space="0" w:color="auto"/>
              <w:right w:val="single" w:sz="4" w:space="0" w:color="auto"/>
            </w:tcBorders>
            <w:shd w:val="clear" w:color="auto" w:fill="auto"/>
            <w:vAlign w:val="bottom"/>
            <w:hideMark/>
          </w:tcPr>
          <w:p w:rsidR="00D97128" w:rsidRPr="0036102D" w:rsidRDefault="00D97128" w:rsidP="00CD70ED">
            <w:pPr>
              <w:jc w:val="center"/>
              <w:rPr>
                <w:sz w:val="20"/>
                <w:szCs w:val="20"/>
              </w:rPr>
            </w:pPr>
            <w:r w:rsidRPr="0036102D">
              <w:rPr>
                <w:sz w:val="20"/>
                <w:szCs w:val="20"/>
              </w:rPr>
              <w:t>1</w:t>
            </w:r>
          </w:p>
        </w:tc>
        <w:tc>
          <w:tcPr>
            <w:tcW w:w="1204" w:type="dxa"/>
            <w:tcBorders>
              <w:top w:val="nil"/>
              <w:left w:val="nil"/>
              <w:bottom w:val="single" w:sz="4" w:space="0" w:color="auto"/>
              <w:right w:val="single" w:sz="4" w:space="0" w:color="auto"/>
            </w:tcBorders>
            <w:shd w:val="clear" w:color="auto" w:fill="auto"/>
            <w:vAlign w:val="bottom"/>
            <w:hideMark/>
          </w:tcPr>
          <w:p w:rsidR="00D97128" w:rsidRPr="0036102D" w:rsidRDefault="00D97128" w:rsidP="00CD70ED">
            <w:pPr>
              <w:jc w:val="center"/>
              <w:rPr>
                <w:sz w:val="20"/>
                <w:szCs w:val="20"/>
              </w:rPr>
            </w:pPr>
            <w:r w:rsidRPr="0036102D">
              <w:rPr>
                <w:sz w:val="20"/>
                <w:szCs w:val="20"/>
              </w:rPr>
              <w:t>2</w:t>
            </w:r>
          </w:p>
        </w:tc>
        <w:tc>
          <w:tcPr>
            <w:tcW w:w="1418" w:type="dxa"/>
            <w:tcBorders>
              <w:top w:val="nil"/>
              <w:left w:val="nil"/>
              <w:bottom w:val="single" w:sz="4" w:space="0" w:color="auto"/>
              <w:right w:val="single" w:sz="4" w:space="0" w:color="auto"/>
            </w:tcBorders>
            <w:shd w:val="clear" w:color="auto" w:fill="auto"/>
            <w:vAlign w:val="bottom"/>
            <w:hideMark/>
          </w:tcPr>
          <w:p w:rsidR="00D97128" w:rsidRPr="0036102D" w:rsidRDefault="00D97128" w:rsidP="00CD70ED">
            <w:pPr>
              <w:jc w:val="center"/>
              <w:rPr>
                <w:sz w:val="20"/>
                <w:szCs w:val="20"/>
              </w:rPr>
            </w:pPr>
            <w:r w:rsidRPr="0036102D">
              <w:rPr>
                <w:sz w:val="20"/>
                <w:szCs w:val="20"/>
              </w:rPr>
              <w:t>3</w:t>
            </w:r>
          </w:p>
        </w:tc>
        <w:tc>
          <w:tcPr>
            <w:tcW w:w="1134" w:type="dxa"/>
            <w:tcBorders>
              <w:top w:val="nil"/>
              <w:left w:val="nil"/>
              <w:bottom w:val="single" w:sz="4" w:space="0" w:color="auto"/>
              <w:right w:val="single" w:sz="4" w:space="0" w:color="auto"/>
            </w:tcBorders>
            <w:shd w:val="clear" w:color="auto" w:fill="auto"/>
            <w:vAlign w:val="bottom"/>
            <w:hideMark/>
          </w:tcPr>
          <w:p w:rsidR="00D97128" w:rsidRPr="0036102D" w:rsidRDefault="00D97128" w:rsidP="00CD70ED">
            <w:pPr>
              <w:jc w:val="center"/>
              <w:rPr>
                <w:sz w:val="20"/>
                <w:szCs w:val="20"/>
              </w:rPr>
            </w:pPr>
            <w:r w:rsidRPr="0036102D">
              <w:rPr>
                <w:sz w:val="20"/>
                <w:szCs w:val="20"/>
              </w:rPr>
              <w:t>4</w:t>
            </w:r>
          </w:p>
        </w:tc>
        <w:tc>
          <w:tcPr>
            <w:tcW w:w="1134" w:type="dxa"/>
            <w:tcBorders>
              <w:top w:val="nil"/>
              <w:left w:val="nil"/>
              <w:bottom w:val="single" w:sz="4" w:space="0" w:color="auto"/>
              <w:right w:val="single" w:sz="4" w:space="0" w:color="auto"/>
            </w:tcBorders>
            <w:shd w:val="clear" w:color="auto" w:fill="auto"/>
            <w:vAlign w:val="bottom"/>
            <w:hideMark/>
          </w:tcPr>
          <w:p w:rsidR="00D97128" w:rsidRPr="0036102D" w:rsidRDefault="00D97128" w:rsidP="00CD70ED">
            <w:pPr>
              <w:jc w:val="center"/>
              <w:rPr>
                <w:sz w:val="20"/>
                <w:szCs w:val="20"/>
              </w:rPr>
            </w:pPr>
            <w:r w:rsidRPr="0036102D">
              <w:rPr>
                <w:sz w:val="20"/>
                <w:szCs w:val="20"/>
              </w:rPr>
              <w:t>5</w:t>
            </w:r>
          </w:p>
        </w:tc>
        <w:tc>
          <w:tcPr>
            <w:tcW w:w="851" w:type="dxa"/>
            <w:tcBorders>
              <w:top w:val="nil"/>
              <w:left w:val="nil"/>
              <w:bottom w:val="single" w:sz="4" w:space="0" w:color="auto"/>
              <w:right w:val="single" w:sz="4" w:space="0" w:color="auto"/>
            </w:tcBorders>
            <w:shd w:val="clear" w:color="auto" w:fill="auto"/>
            <w:vAlign w:val="bottom"/>
            <w:hideMark/>
          </w:tcPr>
          <w:p w:rsidR="00D97128" w:rsidRPr="0036102D" w:rsidRDefault="00D97128" w:rsidP="00CD70ED">
            <w:pPr>
              <w:jc w:val="center"/>
              <w:rPr>
                <w:sz w:val="20"/>
                <w:szCs w:val="20"/>
              </w:rPr>
            </w:pPr>
            <w:r w:rsidRPr="0036102D">
              <w:rPr>
                <w:sz w:val="20"/>
                <w:szCs w:val="20"/>
              </w:rPr>
              <w:t>6</w:t>
            </w:r>
          </w:p>
        </w:tc>
        <w:tc>
          <w:tcPr>
            <w:tcW w:w="1417" w:type="dxa"/>
            <w:tcBorders>
              <w:top w:val="nil"/>
              <w:left w:val="nil"/>
              <w:bottom w:val="single" w:sz="4" w:space="0" w:color="auto"/>
              <w:right w:val="single" w:sz="4" w:space="0" w:color="auto"/>
            </w:tcBorders>
            <w:shd w:val="clear" w:color="auto" w:fill="auto"/>
            <w:vAlign w:val="bottom"/>
            <w:hideMark/>
          </w:tcPr>
          <w:p w:rsidR="00D97128" w:rsidRPr="0036102D" w:rsidRDefault="00D97128" w:rsidP="00CD70ED">
            <w:pPr>
              <w:jc w:val="center"/>
              <w:rPr>
                <w:sz w:val="20"/>
                <w:szCs w:val="20"/>
              </w:rPr>
            </w:pPr>
            <w:r w:rsidRPr="0036102D">
              <w:rPr>
                <w:sz w:val="20"/>
                <w:szCs w:val="20"/>
              </w:rPr>
              <w:t>7</w:t>
            </w:r>
          </w:p>
        </w:tc>
        <w:tc>
          <w:tcPr>
            <w:tcW w:w="1134" w:type="dxa"/>
            <w:tcBorders>
              <w:top w:val="nil"/>
              <w:left w:val="nil"/>
              <w:bottom w:val="single" w:sz="4" w:space="0" w:color="auto"/>
              <w:right w:val="single" w:sz="4" w:space="0" w:color="auto"/>
            </w:tcBorders>
            <w:shd w:val="clear" w:color="auto" w:fill="auto"/>
            <w:vAlign w:val="bottom"/>
            <w:hideMark/>
          </w:tcPr>
          <w:p w:rsidR="00D97128" w:rsidRPr="0036102D" w:rsidRDefault="00D97128" w:rsidP="00CD70ED">
            <w:pPr>
              <w:jc w:val="center"/>
              <w:rPr>
                <w:sz w:val="20"/>
                <w:szCs w:val="20"/>
              </w:rPr>
            </w:pPr>
            <w:r w:rsidRPr="0036102D">
              <w:rPr>
                <w:sz w:val="20"/>
                <w:szCs w:val="20"/>
              </w:rPr>
              <w:t>8</w:t>
            </w:r>
          </w:p>
        </w:tc>
        <w:tc>
          <w:tcPr>
            <w:tcW w:w="1134" w:type="dxa"/>
            <w:tcBorders>
              <w:top w:val="nil"/>
              <w:left w:val="nil"/>
              <w:bottom w:val="single" w:sz="4" w:space="0" w:color="auto"/>
              <w:right w:val="single" w:sz="4" w:space="0" w:color="auto"/>
            </w:tcBorders>
            <w:shd w:val="clear" w:color="auto" w:fill="auto"/>
            <w:vAlign w:val="bottom"/>
            <w:hideMark/>
          </w:tcPr>
          <w:p w:rsidR="00D97128" w:rsidRPr="0036102D" w:rsidRDefault="00D97128" w:rsidP="00CD70ED">
            <w:pPr>
              <w:jc w:val="center"/>
              <w:rPr>
                <w:sz w:val="20"/>
                <w:szCs w:val="20"/>
              </w:rPr>
            </w:pPr>
            <w:r w:rsidRPr="0036102D">
              <w:rPr>
                <w:sz w:val="20"/>
                <w:szCs w:val="20"/>
              </w:rPr>
              <w:t>9</w:t>
            </w:r>
          </w:p>
        </w:tc>
        <w:tc>
          <w:tcPr>
            <w:tcW w:w="851" w:type="dxa"/>
            <w:tcBorders>
              <w:top w:val="nil"/>
              <w:left w:val="nil"/>
              <w:bottom w:val="single" w:sz="4" w:space="0" w:color="auto"/>
              <w:right w:val="single" w:sz="4" w:space="0" w:color="auto"/>
            </w:tcBorders>
            <w:shd w:val="clear" w:color="auto" w:fill="auto"/>
            <w:vAlign w:val="bottom"/>
            <w:hideMark/>
          </w:tcPr>
          <w:p w:rsidR="00D97128" w:rsidRPr="0036102D" w:rsidRDefault="00D97128" w:rsidP="00CD70ED">
            <w:pPr>
              <w:jc w:val="center"/>
              <w:rPr>
                <w:sz w:val="20"/>
                <w:szCs w:val="20"/>
              </w:rPr>
            </w:pPr>
            <w:r w:rsidRPr="0036102D">
              <w:rPr>
                <w:sz w:val="20"/>
                <w:szCs w:val="20"/>
              </w:rPr>
              <w:t>10</w:t>
            </w:r>
          </w:p>
        </w:tc>
        <w:tc>
          <w:tcPr>
            <w:tcW w:w="1134" w:type="dxa"/>
            <w:tcBorders>
              <w:top w:val="nil"/>
              <w:left w:val="nil"/>
              <w:bottom w:val="single" w:sz="4" w:space="0" w:color="auto"/>
              <w:right w:val="single" w:sz="4" w:space="0" w:color="auto"/>
            </w:tcBorders>
            <w:shd w:val="clear" w:color="auto" w:fill="auto"/>
            <w:vAlign w:val="bottom"/>
            <w:hideMark/>
          </w:tcPr>
          <w:p w:rsidR="00D97128" w:rsidRPr="0036102D" w:rsidRDefault="00D97128" w:rsidP="00CD70ED">
            <w:pPr>
              <w:jc w:val="center"/>
              <w:rPr>
                <w:sz w:val="20"/>
                <w:szCs w:val="20"/>
              </w:rPr>
            </w:pPr>
            <w:r w:rsidRPr="0036102D">
              <w:rPr>
                <w:sz w:val="20"/>
                <w:szCs w:val="20"/>
              </w:rPr>
              <w:t>11</w:t>
            </w:r>
          </w:p>
        </w:tc>
        <w:tc>
          <w:tcPr>
            <w:tcW w:w="992" w:type="dxa"/>
            <w:tcBorders>
              <w:top w:val="nil"/>
              <w:left w:val="nil"/>
              <w:bottom w:val="single" w:sz="4" w:space="0" w:color="auto"/>
              <w:right w:val="single" w:sz="4" w:space="0" w:color="auto"/>
            </w:tcBorders>
            <w:shd w:val="clear" w:color="auto" w:fill="auto"/>
            <w:vAlign w:val="bottom"/>
            <w:hideMark/>
          </w:tcPr>
          <w:p w:rsidR="00D97128" w:rsidRPr="0036102D" w:rsidRDefault="00D97128" w:rsidP="00CD70ED">
            <w:pPr>
              <w:jc w:val="center"/>
              <w:rPr>
                <w:sz w:val="20"/>
                <w:szCs w:val="20"/>
              </w:rPr>
            </w:pPr>
            <w:r w:rsidRPr="0036102D">
              <w:rPr>
                <w:sz w:val="20"/>
                <w:szCs w:val="20"/>
              </w:rPr>
              <w:t>12</w:t>
            </w:r>
          </w:p>
        </w:tc>
        <w:tc>
          <w:tcPr>
            <w:tcW w:w="850" w:type="dxa"/>
            <w:tcBorders>
              <w:top w:val="nil"/>
              <w:left w:val="nil"/>
              <w:bottom w:val="single" w:sz="4" w:space="0" w:color="auto"/>
              <w:right w:val="single" w:sz="4" w:space="0" w:color="auto"/>
            </w:tcBorders>
            <w:shd w:val="clear" w:color="auto" w:fill="auto"/>
            <w:vAlign w:val="bottom"/>
            <w:hideMark/>
          </w:tcPr>
          <w:p w:rsidR="00D97128" w:rsidRPr="0036102D" w:rsidRDefault="00D97128" w:rsidP="00CD70ED">
            <w:pPr>
              <w:jc w:val="center"/>
              <w:rPr>
                <w:sz w:val="20"/>
                <w:szCs w:val="20"/>
              </w:rPr>
            </w:pPr>
            <w:r w:rsidRPr="0036102D">
              <w:rPr>
                <w:sz w:val="20"/>
                <w:szCs w:val="20"/>
              </w:rPr>
              <w:t>13</w:t>
            </w:r>
          </w:p>
        </w:tc>
      </w:tr>
      <w:tr w:rsidR="00D97128" w:rsidRPr="00D21BA3" w:rsidTr="00CD70ED">
        <w:trPr>
          <w:trHeight w:val="20"/>
        </w:trPr>
        <w:tc>
          <w:tcPr>
            <w:tcW w:w="1786" w:type="dxa"/>
            <w:tcBorders>
              <w:top w:val="nil"/>
              <w:left w:val="single" w:sz="4" w:space="0" w:color="auto"/>
              <w:bottom w:val="single" w:sz="4" w:space="0" w:color="auto"/>
              <w:right w:val="single" w:sz="4" w:space="0" w:color="auto"/>
            </w:tcBorders>
            <w:shd w:val="clear" w:color="auto" w:fill="auto"/>
            <w:hideMark/>
          </w:tcPr>
          <w:p w:rsidR="00D97128" w:rsidRPr="00D21BA3" w:rsidRDefault="00D97128" w:rsidP="00CD70ED">
            <w:pPr>
              <w:rPr>
                <w:sz w:val="20"/>
                <w:szCs w:val="20"/>
              </w:rPr>
            </w:pPr>
            <w:r w:rsidRPr="00D21BA3">
              <w:rPr>
                <w:sz w:val="20"/>
                <w:szCs w:val="20"/>
              </w:rPr>
              <w:t>Подпрограмма «Развитие информационного общества в городе Ставрополе»</w:t>
            </w:r>
          </w:p>
        </w:tc>
        <w:tc>
          <w:tcPr>
            <w:tcW w:w="1204" w:type="dxa"/>
            <w:tcBorders>
              <w:top w:val="nil"/>
              <w:left w:val="nil"/>
              <w:bottom w:val="single" w:sz="4" w:space="0" w:color="auto"/>
              <w:right w:val="single" w:sz="4" w:space="0" w:color="auto"/>
            </w:tcBorders>
            <w:shd w:val="clear" w:color="auto" w:fill="auto"/>
            <w:hideMark/>
          </w:tcPr>
          <w:p w:rsidR="00D97128" w:rsidRPr="00D21BA3" w:rsidRDefault="00D97128" w:rsidP="00CD70ED">
            <w:pPr>
              <w:jc w:val="center"/>
              <w:rPr>
                <w:sz w:val="20"/>
                <w:szCs w:val="20"/>
              </w:rPr>
            </w:pPr>
            <w:r w:rsidRPr="00D21BA3">
              <w:rPr>
                <w:sz w:val="20"/>
                <w:szCs w:val="20"/>
              </w:rPr>
              <w:t>41 280,51</w:t>
            </w:r>
          </w:p>
        </w:tc>
        <w:tc>
          <w:tcPr>
            <w:tcW w:w="1418" w:type="dxa"/>
            <w:tcBorders>
              <w:top w:val="nil"/>
              <w:left w:val="nil"/>
              <w:bottom w:val="single" w:sz="4" w:space="0" w:color="auto"/>
              <w:right w:val="single" w:sz="4" w:space="0" w:color="auto"/>
            </w:tcBorders>
            <w:shd w:val="clear" w:color="auto" w:fill="auto"/>
            <w:hideMark/>
          </w:tcPr>
          <w:p w:rsidR="00D97128" w:rsidRPr="00D21BA3" w:rsidRDefault="00D97128" w:rsidP="00CD70ED">
            <w:pPr>
              <w:jc w:val="center"/>
              <w:rPr>
                <w:sz w:val="20"/>
                <w:szCs w:val="20"/>
              </w:rPr>
            </w:pPr>
            <w:r w:rsidRPr="00D21BA3">
              <w:rPr>
                <w:sz w:val="20"/>
                <w:szCs w:val="20"/>
              </w:rPr>
              <w:t>41 280,51</w:t>
            </w:r>
          </w:p>
        </w:tc>
        <w:tc>
          <w:tcPr>
            <w:tcW w:w="1134" w:type="dxa"/>
            <w:tcBorders>
              <w:top w:val="nil"/>
              <w:left w:val="nil"/>
              <w:bottom w:val="single" w:sz="4" w:space="0" w:color="auto"/>
              <w:right w:val="single" w:sz="4" w:space="0" w:color="auto"/>
            </w:tcBorders>
            <w:shd w:val="clear" w:color="auto" w:fill="auto"/>
            <w:hideMark/>
          </w:tcPr>
          <w:p w:rsidR="00D97128" w:rsidRPr="00D21BA3" w:rsidRDefault="00D97128" w:rsidP="00CD70ED">
            <w:pPr>
              <w:jc w:val="center"/>
              <w:rPr>
                <w:sz w:val="20"/>
                <w:szCs w:val="20"/>
              </w:rPr>
            </w:pPr>
            <w:r w:rsidRPr="00D21BA3">
              <w:rPr>
                <w:sz w:val="20"/>
                <w:szCs w:val="20"/>
              </w:rPr>
              <w:t>53 837,67</w:t>
            </w:r>
          </w:p>
        </w:tc>
        <w:tc>
          <w:tcPr>
            <w:tcW w:w="1134" w:type="dxa"/>
            <w:tcBorders>
              <w:top w:val="nil"/>
              <w:left w:val="nil"/>
              <w:bottom w:val="single" w:sz="4" w:space="0" w:color="auto"/>
              <w:right w:val="single" w:sz="4" w:space="0" w:color="auto"/>
            </w:tcBorders>
            <w:shd w:val="clear" w:color="auto" w:fill="auto"/>
            <w:hideMark/>
          </w:tcPr>
          <w:p w:rsidR="00D97128" w:rsidRPr="00D21BA3" w:rsidRDefault="00D97128" w:rsidP="00CD70ED">
            <w:pPr>
              <w:jc w:val="center"/>
              <w:rPr>
                <w:sz w:val="20"/>
                <w:szCs w:val="20"/>
              </w:rPr>
            </w:pPr>
            <w:r w:rsidRPr="00D21BA3">
              <w:rPr>
                <w:sz w:val="20"/>
                <w:szCs w:val="20"/>
              </w:rPr>
              <w:t>12 557,16</w:t>
            </w:r>
          </w:p>
        </w:tc>
        <w:tc>
          <w:tcPr>
            <w:tcW w:w="851" w:type="dxa"/>
            <w:tcBorders>
              <w:top w:val="nil"/>
              <w:left w:val="nil"/>
              <w:bottom w:val="single" w:sz="4" w:space="0" w:color="auto"/>
              <w:right w:val="single" w:sz="4" w:space="0" w:color="auto"/>
            </w:tcBorders>
            <w:shd w:val="clear" w:color="auto" w:fill="auto"/>
            <w:hideMark/>
          </w:tcPr>
          <w:p w:rsidR="00D97128" w:rsidRPr="00D21BA3" w:rsidRDefault="00D97128" w:rsidP="00CD70ED">
            <w:pPr>
              <w:jc w:val="center"/>
              <w:rPr>
                <w:sz w:val="20"/>
                <w:szCs w:val="20"/>
              </w:rPr>
            </w:pPr>
            <w:r w:rsidRPr="00D21BA3">
              <w:rPr>
                <w:sz w:val="20"/>
                <w:szCs w:val="20"/>
              </w:rPr>
              <w:t>130,42</w:t>
            </w:r>
          </w:p>
        </w:tc>
        <w:tc>
          <w:tcPr>
            <w:tcW w:w="1417" w:type="dxa"/>
            <w:tcBorders>
              <w:top w:val="nil"/>
              <w:left w:val="nil"/>
              <w:bottom w:val="single" w:sz="4" w:space="0" w:color="auto"/>
              <w:right w:val="single" w:sz="4" w:space="0" w:color="auto"/>
            </w:tcBorders>
            <w:shd w:val="clear" w:color="auto" w:fill="auto"/>
            <w:hideMark/>
          </w:tcPr>
          <w:p w:rsidR="00D97128" w:rsidRPr="00D21BA3" w:rsidRDefault="00D97128" w:rsidP="00CD70ED">
            <w:pPr>
              <w:jc w:val="center"/>
              <w:rPr>
                <w:sz w:val="20"/>
                <w:szCs w:val="20"/>
              </w:rPr>
            </w:pPr>
            <w:r w:rsidRPr="00D21BA3">
              <w:rPr>
                <w:sz w:val="20"/>
                <w:szCs w:val="20"/>
              </w:rPr>
              <w:t>41 280,51</w:t>
            </w:r>
          </w:p>
        </w:tc>
        <w:tc>
          <w:tcPr>
            <w:tcW w:w="1134" w:type="dxa"/>
            <w:tcBorders>
              <w:top w:val="nil"/>
              <w:left w:val="nil"/>
              <w:bottom w:val="single" w:sz="4" w:space="0" w:color="auto"/>
              <w:right w:val="single" w:sz="4" w:space="0" w:color="auto"/>
            </w:tcBorders>
            <w:shd w:val="clear" w:color="auto" w:fill="auto"/>
            <w:hideMark/>
          </w:tcPr>
          <w:p w:rsidR="00D97128" w:rsidRPr="00D21BA3" w:rsidRDefault="00D97128" w:rsidP="00CD70ED">
            <w:pPr>
              <w:jc w:val="center"/>
              <w:rPr>
                <w:sz w:val="20"/>
                <w:szCs w:val="20"/>
              </w:rPr>
            </w:pPr>
            <w:r w:rsidRPr="00D21BA3">
              <w:rPr>
                <w:sz w:val="20"/>
                <w:szCs w:val="20"/>
              </w:rPr>
              <w:t>47 287,19</w:t>
            </w:r>
          </w:p>
        </w:tc>
        <w:tc>
          <w:tcPr>
            <w:tcW w:w="1134" w:type="dxa"/>
            <w:tcBorders>
              <w:top w:val="nil"/>
              <w:left w:val="nil"/>
              <w:bottom w:val="single" w:sz="4" w:space="0" w:color="auto"/>
              <w:right w:val="single" w:sz="4" w:space="0" w:color="auto"/>
            </w:tcBorders>
            <w:shd w:val="clear" w:color="auto" w:fill="auto"/>
            <w:hideMark/>
          </w:tcPr>
          <w:p w:rsidR="00D97128" w:rsidRPr="00D21BA3" w:rsidRDefault="00D97128" w:rsidP="00CD70ED">
            <w:pPr>
              <w:jc w:val="center"/>
              <w:rPr>
                <w:sz w:val="20"/>
                <w:szCs w:val="20"/>
              </w:rPr>
            </w:pPr>
            <w:r w:rsidRPr="00D21BA3">
              <w:rPr>
                <w:sz w:val="20"/>
                <w:szCs w:val="20"/>
              </w:rPr>
              <w:t>6 006,68</w:t>
            </w:r>
          </w:p>
        </w:tc>
        <w:tc>
          <w:tcPr>
            <w:tcW w:w="851" w:type="dxa"/>
            <w:tcBorders>
              <w:top w:val="nil"/>
              <w:left w:val="nil"/>
              <w:bottom w:val="single" w:sz="4" w:space="0" w:color="auto"/>
              <w:right w:val="single" w:sz="4" w:space="0" w:color="auto"/>
            </w:tcBorders>
            <w:shd w:val="clear" w:color="auto" w:fill="auto"/>
            <w:hideMark/>
          </w:tcPr>
          <w:p w:rsidR="00D97128" w:rsidRPr="00D21BA3" w:rsidRDefault="00D97128" w:rsidP="00CD70ED">
            <w:pPr>
              <w:jc w:val="center"/>
              <w:rPr>
                <w:sz w:val="20"/>
                <w:szCs w:val="20"/>
              </w:rPr>
            </w:pPr>
            <w:r w:rsidRPr="00D21BA3">
              <w:rPr>
                <w:sz w:val="20"/>
                <w:szCs w:val="20"/>
              </w:rPr>
              <w:t>87,83</w:t>
            </w:r>
          </w:p>
        </w:tc>
        <w:tc>
          <w:tcPr>
            <w:tcW w:w="1134" w:type="dxa"/>
            <w:tcBorders>
              <w:top w:val="nil"/>
              <w:left w:val="nil"/>
              <w:bottom w:val="single" w:sz="4" w:space="0" w:color="auto"/>
              <w:right w:val="single" w:sz="4" w:space="0" w:color="auto"/>
            </w:tcBorders>
            <w:shd w:val="clear" w:color="auto" w:fill="auto"/>
            <w:hideMark/>
          </w:tcPr>
          <w:p w:rsidR="00D97128" w:rsidRPr="00D21BA3" w:rsidRDefault="00D97128" w:rsidP="00CD70ED">
            <w:pPr>
              <w:jc w:val="center"/>
              <w:rPr>
                <w:sz w:val="20"/>
                <w:szCs w:val="20"/>
              </w:rPr>
            </w:pPr>
            <w:r w:rsidRPr="00D21BA3">
              <w:rPr>
                <w:sz w:val="20"/>
                <w:szCs w:val="20"/>
              </w:rPr>
              <w:t>41 280,51</w:t>
            </w:r>
          </w:p>
        </w:tc>
        <w:tc>
          <w:tcPr>
            <w:tcW w:w="992" w:type="dxa"/>
            <w:tcBorders>
              <w:top w:val="nil"/>
              <w:left w:val="nil"/>
              <w:bottom w:val="single" w:sz="4" w:space="0" w:color="auto"/>
              <w:right w:val="single" w:sz="4" w:space="0" w:color="auto"/>
            </w:tcBorders>
            <w:shd w:val="clear" w:color="auto" w:fill="auto"/>
            <w:hideMark/>
          </w:tcPr>
          <w:p w:rsidR="00D97128" w:rsidRPr="00D21BA3" w:rsidRDefault="00D97128" w:rsidP="00CD70ED">
            <w:pPr>
              <w:jc w:val="center"/>
              <w:rPr>
                <w:sz w:val="20"/>
                <w:szCs w:val="20"/>
              </w:rPr>
            </w:pPr>
            <w:r w:rsidRPr="00D21BA3">
              <w:rPr>
                <w:sz w:val="20"/>
                <w:szCs w:val="20"/>
              </w:rPr>
              <w:t>-6 006,68</w:t>
            </w:r>
          </w:p>
        </w:tc>
        <w:tc>
          <w:tcPr>
            <w:tcW w:w="850" w:type="dxa"/>
            <w:tcBorders>
              <w:top w:val="nil"/>
              <w:left w:val="nil"/>
              <w:bottom w:val="single" w:sz="4" w:space="0" w:color="auto"/>
              <w:right w:val="single" w:sz="4" w:space="0" w:color="auto"/>
            </w:tcBorders>
            <w:shd w:val="clear" w:color="auto" w:fill="auto"/>
            <w:hideMark/>
          </w:tcPr>
          <w:p w:rsidR="00D97128" w:rsidRPr="00D21BA3" w:rsidRDefault="00D97128" w:rsidP="00CD70ED">
            <w:pPr>
              <w:jc w:val="center"/>
              <w:rPr>
                <w:sz w:val="20"/>
                <w:szCs w:val="20"/>
              </w:rPr>
            </w:pPr>
            <w:r w:rsidRPr="00D21BA3">
              <w:rPr>
                <w:sz w:val="20"/>
                <w:szCs w:val="20"/>
              </w:rPr>
              <w:t>87,30</w:t>
            </w:r>
          </w:p>
        </w:tc>
      </w:tr>
      <w:tr w:rsidR="00D97128" w:rsidRPr="00D21BA3" w:rsidTr="00CD70ED">
        <w:trPr>
          <w:trHeight w:val="20"/>
        </w:trPr>
        <w:tc>
          <w:tcPr>
            <w:tcW w:w="1786" w:type="dxa"/>
            <w:tcBorders>
              <w:top w:val="nil"/>
              <w:left w:val="single" w:sz="4" w:space="0" w:color="auto"/>
              <w:bottom w:val="single" w:sz="4" w:space="0" w:color="auto"/>
              <w:right w:val="single" w:sz="4" w:space="0" w:color="auto"/>
            </w:tcBorders>
            <w:shd w:val="clear" w:color="auto" w:fill="auto"/>
            <w:hideMark/>
          </w:tcPr>
          <w:p w:rsidR="00D97128" w:rsidRPr="00D21BA3" w:rsidRDefault="00D97128" w:rsidP="00CD70ED">
            <w:pPr>
              <w:rPr>
                <w:sz w:val="20"/>
                <w:szCs w:val="20"/>
              </w:rPr>
            </w:pPr>
            <w:r w:rsidRPr="00D21BA3">
              <w:rPr>
                <w:sz w:val="20"/>
                <w:szCs w:val="20"/>
              </w:rPr>
              <w:t>Подпрограмма «Повышение результативности и эффективности предоставления государственных и муниципальных услуг в городе Ставрополе»</w:t>
            </w:r>
          </w:p>
        </w:tc>
        <w:tc>
          <w:tcPr>
            <w:tcW w:w="1204" w:type="dxa"/>
            <w:tcBorders>
              <w:top w:val="nil"/>
              <w:left w:val="nil"/>
              <w:bottom w:val="single" w:sz="4" w:space="0" w:color="auto"/>
              <w:right w:val="single" w:sz="4" w:space="0" w:color="auto"/>
            </w:tcBorders>
            <w:shd w:val="clear" w:color="auto" w:fill="auto"/>
            <w:hideMark/>
          </w:tcPr>
          <w:p w:rsidR="00D97128" w:rsidRPr="00D21BA3" w:rsidRDefault="00D97128" w:rsidP="00CD70ED">
            <w:pPr>
              <w:jc w:val="center"/>
              <w:rPr>
                <w:sz w:val="20"/>
                <w:szCs w:val="20"/>
              </w:rPr>
            </w:pPr>
            <w:r w:rsidRPr="00D21BA3">
              <w:rPr>
                <w:sz w:val="20"/>
                <w:szCs w:val="20"/>
              </w:rPr>
              <w:t>100 161,56</w:t>
            </w:r>
          </w:p>
        </w:tc>
        <w:tc>
          <w:tcPr>
            <w:tcW w:w="1418" w:type="dxa"/>
            <w:tcBorders>
              <w:top w:val="nil"/>
              <w:left w:val="nil"/>
              <w:bottom w:val="single" w:sz="4" w:space="0" w:color="auto"/>
              <w:right w:val="single" w:sz="4" w:space="0" w:color="auto"/>
            </w:tcBorders>
            <w:shd w:val="clear" w:color="auto" w:fill="auto"/>
            <w:hideMark/>
          </w:tcPr>
          <w:p w:rsidR="00D97128" w:rsidRPr="00D21BA3" w:rsidRDefault="00D97128" w:rsidP="00CD70ED">
            <w:pPr>
              <w:jc w:val="center"/>
              <w:rPr>
                <w:sz w:val="20"/>
                <w:szCs w:val="20"/>
              </w:rPr>
            </w:pPr>
            <w:r w:rsidRPr="00D21BA3">
              <w:rPr>
                <w:sz w:val="20"/>
                <w:szCs w:val="20"/>
              </w:rPr>
              <w:t>100 217,50</w:t>
            </w:r>
          </w:p>
        </w:tc>
        <w:tc>
          <w:tcPr>
            <w:tcW w:w="1134" w:type="dxa"/>
            <w:tcBorders>
              <w:top w:val="nil"/>
              <w:left w:val="nil"/>
              <w:bottom w:val="single" w:sz="4" w:space="0" w:color="auto"/>
              <w:right w:val="single" w:sz="4" w:space="0" w:color="auto"/>
            </w:tcBorders>
            <w:shd w:val="clear" w:color="auto" w:fill="auto"/>
            <w:hideMark/>
          </w:tcPr>
          <w:p w:rsidR="00D97128" w:rsidRPr="00D21BA3" w:rsidRDefault="00D97128" w:rsidP="00CD70ED">
            <w:pPr>
              <w:jc w:val="center"/>
              <w:rPr>
                <w:sz w:val="20"/>
                <w:szCs w:val="20"/>
              </w:rPr>
            </w:pPr>
            <w:r w:rsidRPr="00D21BA3">
              <w:rPr>
                <w:sz w:val="20"/>
                <w:szCs w:val="20"/>
              </w:rPr>
              <w:t>0,00</w:t>
            </w:r>
          </w:p>
        </w:tc>
        <w:tc>
          <w:tcPr>
            <w:tcW w:w="1134" w:type="dxa"/>
            <w:tcBorders>
              <w:top w:val="nil"/>
              <w:left w:val="nil"/>
              <w:bottom w:val="single" w:sz="4" w:space="0" w:color="auto"/>
              <w:right w:val="single" w:sz="4" w:space="0" w:color="auto"/>
            </w:tcBorders>
            <w:shd w:val="clear" w:color="auto" w:fill="auto"/>
            <w:hideMark/>
          </w:tcPr>
          <w:p w:rsidR="00D97128" w:rsidRPr="00D21BA3" w:rsidRDefault="00D97128" w:rsidP="00CD70ED">
            <w:pPr>
              <w:ind w:left="-108" w:right="-108"/>
              <w:jc w:val="center"/>
              <w:rPr>
                <w:sz w:val="20"/>
                <w:szCs w:val="20"/>
              </w:rPr>
            </w:pPr>
            <w:r w:rsidRPr="00D21BA3">
              <w:rPr>
                <w:sz w:val="20"/>
                <w:szCs w:val="20"/>
              </w:rPr>
              <w:t>-100 217,50</w:t>
            </w:r>
          </w:p>
        </w:tc>
        <w:tc>
          <w:tcPr>
            <w:tcW w:w="851" w:type="dxa"/>
            <w:tcBorders>
              <w:top w:val="nil"/>
              <w:left w:val="nil"/>
              <w:bottom w:val="single" w:sz="4" w:space="0" w:color="auto"/>
              <w:right w:val="single" w:sz="4" w:space="0" w:color="auto"/>
            </w:tcBorders>
            <w:shd w:val="clear" w:color="auto" w:fill="auto"/>
            <w:hideMark/>
          </w:tcPr>
          <w:p w:rsidR="00D97128" w:rsidRPr="00D21BA3" w:rsidRDefault="00D97128" w:rsidP="00CD70ED">
            <w:pPr>
              <w:jc w:val="center"/>
              <w:rPr>
                <w:sz w:val="20"/>
                <w:szCs w:val="20"/>
              </w:rPr>
            </w:pPr>
            <w:r w:rsidRPr="00D21BA3">
              <w:rPr>
                <w:sz w:val="20"/>
                <w:szCs w:val="20"/>
              </w:rPr>
              <w:t>0,00</w:t>
            </w:r>
          </w:p>
        </w:tc>
        <w:tc>
          <w:tcPr>
            <w:tcW w:w="1417" w:type="dxa"/>
            <w:tcBorders>
              <w:top w:val="nil"/>
              <w:left w:val="nil"/>
              <w:bottom w:val="single" w:sz="4" w:space="0" w:color="auto"/>
              <w:right w:val="single" w:sz="4" w:space="0" w:color="auto"/>
            </w:tcBorders>
            <w:shd w:val="clear" w:color="auto" w:fill="auto"/>
            <w:hideMark/>
          </w:tcPr>
          <w:p w:rsidR="00D97128" w:rsidRPr="00D21BA3" w:rsidRDefault="00D97128" w:rsidP="00CD70ED">
            <w:pPr>
              <w:jc w:val="center"/>
              <w:rPr>
                <w:sz w:val="20"/>
                <w:szCs w:val="20"/>
              </w:rPr>
            </w:pPr>
            <w:r w:rsidRPr="00D21BA3">
              <w:rPr>
                <w:sz w:val="20"/>
                <w:szCs w:val="20"/>
              </w:rPr>
              <w:t>100 312,44</w:t>
            </w:r>
          </w:p>
        </w:tc>
        <w:tc>
          <w:tcPr>
            <w:tcW w:w="1134" w:type="dxa"/>
            <w:tcBorders>
              <w:top w:val="nil"/>
              <w:left w:val="nil"/>
              <w:bottom w:val="single" w:sz="4" w:space="0" w:color="auto"/>
              <w:right w:val="single" w:sz="4" w:space="0" w:color="auto"/>
            </w:tcBorders>
            <w:shd w:val="clear" w:color="auto" w:fill="auto"/>
            <w:hideMark/>
          </w:tcPr>
          <w:p w:rsidR="00D97128" w:rsidRPr="00D21BA3" w:rsidRDefault="00D97128" w:rsidP="00CD70ED">
            <w:pPr>
              <w:jc w:val="center"/>
              <w:rPr>
                <w:sz w:val="20"/>
                <w:szCs w:val="20"/>
              </w:rPr>
            </w:pPr>
            <w:r w:rsidRPr="00D21BA3">
              <w:rPr>
                <w:sz w:val="20"/>
                <w:szCs w:val="20"/>
              </w:rPr>
              <w:t>0,00</w:t>
            </w:r>
          </w:p>
        </w:tc>
        <w:tc>
          <w:tcPr>
            <w:tcW w:w="1134" w:type="dxa"/>
            <w:tcBorders>
              <w:top w:val="nil"/>
              <w:left w:val="nil"/>
              <w:bottom w:val="single" w:sz="4" w:space="0" w:color="auto"/>
              <w:right w:val="single" w:sz="4" w:space="0" w:color="auto"/>
            </w:tcBorders>
            <w:shd w:val="clear" w:color="auto" w:fill="auto"/>
            <w:hideMark/>
          </w:tcPr>
          <w:p w:rsidR="00D97128" w:rsidRPr="00D21BA3" w:rsidRDefault="00D97128" w:rsidP="00CD70ED">
            <w:pPr>
              <w:ind w:left="-108" w:right="-108"/>
              <w:jc w:val="center"/>
              <w:rPr>
                <w:sz w:val="20"/>
                <w:szCs w:val="20"/>
              </w:rPr>
            </w:pPr>
            <w:r w:rsidRPr="00D21BA3">
              <w:rPr>
                <w:sz w:val="20"/>
                <w:szCs w:val="20"/>
              </w:rPr>
              <w:t>-100 312,44</w:t>
            </w:r>
          </w:p>
        </w:tc>
        <w:tc>
          <w:tcPr>
            <w:tcW w:w="851" w:type="dxa"/>
            <w:tcBorders>
              <w:top w:val="nil"/>
              <w:left w:val="nil"/>
              <w:bottom w:val="single" w:sz="4" w:space="0" w:color="auto"/>
              <w:right w:val="single" w:sz="4" w:space="0" w:color="auto"/>
            </w:tcBorders>
            <w:shd w:val="clear" w:color="auto" w:fill="auto"/>
            <w:hideMark/>
          </w:tcPr>
          <w:p w:rsidR="00D97128" w:rsidRPr="00D21BA3" w:rsidRDefault="00D97128" w:rsidP="00CD70ED">
            <w:pPr>
              <w:jc w:val="center"/>
              <w:rPr>
                <w:sz w:val="20"/>
                <w:szCs w:val="20"/>
              </w:rPr>
            </w:pPr>
            <w:r w:rsidRPr="00D21BA3">
              <w:rPr>
                <w:sz w:val="20"/>
                <w:szCs w:val="20"/>
              </w:rPr>
              <w:t>0,00</w:t>
            </w:r>
          </w:p>
        </w:tc>
        <w:tc>
          <w:tcPr>
            <w:tcW w:w="1134" w:type="dxa"/>
            <w:tcBorders>
              <w:top w:val="nil"/>
              <w:left w:val="nil"/>
              <w:bottom w:val="single" w:sz="4" w:space="0" w:color="auto"/>
              <w:right w:val="single" w:sz="4" w:space="0" w:color="auto"/>
            </w:tcBorders>
            <w:shd w:val="clear" w:color="auto" w:fill="auto"/>
            <w:hideMark/>
          </w:tcPr>
          <w:p w:rsidR="00D97128" w:rsidRPr="00D21BA3" w:rsidRDefault="00D97128" w:rsidP="00CD70ED">
            <w:pPr>
              <w:jc w:val="center"/>
              <w:rPr>
                <w:sz w:val="20"/>
                <w:szCs w:val="20"/>
              </w:rPr>
            </w:pPr>
            <w:r w:rsidRPr="00D21BA3">
              <w:rPr>
                <w:sz w:val="20"/>
                <w:szCs w:val="20"/>
              </w:rPr>
              <w:t>0,00</w:t>
            </w:r>
          </w:p>
        </w:tc>
        <w:tc>
          <w:tcPr>
            <w:tcW w:w="992" w:type="dxa"/>
            <w:tcBorders>
              <w:top w:val="nil"/>
              <w:left w:val="nil"/>
              <w:bottom w:val="single" w:sz="4" w:space="0" w:color="auto"/>
              <w:right w:val="single" w:sz="4" w:space="0" w:color="auto"/>
            </w:tcBorders>
            <w:shd w:val="clear" w:color="auto" w:fill="auto"/>
            <w:hideMark/>
          </w:tcPr>
          <w:p w:rsidR="00D97128" w:rsidRPr="00D21BA3" w:rsidRDefault="00D97128" w:rsidP="00CD70ED">
            <w:pPr>
              <w:jc w:val="center"/>
              <w:rPr>
                <w:sz w:val="20"/>
                <w:szCs w:val="20"/>
              </w:rPr>
            </w:pPr>
            <w:r w:rsidRPr="00D21BA3">
              <w:rPr>
                <w:sz w:val="20"/>
                <w:szCs w:val="20"/>
              </w:rPr>
              <w:t>0,00</w:t>
            </w:r>
          </w:p>
        </w:tc>
        <w:tc>
          <w:tcPr>
            <w:tcW w:w="850" w:type="dxa"/>
            <w:tcBorders>
              <w:top w:val="nil"/>
              <w:left w:val="nil"/>
              <w:bottom w:val="single" w:sz="4" w:space="0" w:color="auto"/>
              <w:right w:val="single" w:sz="4" w:space="0" w:color="auto"/>
            </w:tcBorders>
            <w:shd w:val="clear" w:color="auto" w:fill="auto"/>
            <w:hideMark/>
          </w:tcPr>
          <w:p w:rsidR="00D97128" w:rsidRPr="00D21BA3" w:rsidRDefault="00D97128" w:rsidP="00CD70ED">
            <w:pPr>
              <w:jc w:val="center"/>
              <w:rPr>
                <w:sz w:val="20"/>
                <w:szCs w:val="20"/>
              </w:rPr>
            </w:pPr>
            <w:r w:rsidRPr="00D21BA3">
              <w:rPr>
                <w:sz w:val="20"/>
                <w:szCs w:val="20"/>
              </w:rPr>
              <w:t>0,00</w:t>
            </w:r>
          </w:p>
        </w:tc>
      </w:tr>
      <w:tr w:rsidR="00D97128" w:rsidRPr="00D21BA3" w:rsidTr="00CD70ED">
        <w:trPr>
          <w:trHeight w:val="20"/>
        </w:trPr>
        <w:tc>
          <w:tcPr>
            <w:tcW w:w="1786" w:type="dxa"/>
            <w:tcBorders>
              <w:top w:val="nil"/>
              <w:left w:val="single" w:sz="4" w:space="0" w:color="auto"/>
              <w:bottom w:val="single" w:sz="4" w:space="0" w:color="auto"/>
              <w:right w:val="single" w:sz="4" w:space="0" w:color="auto"/>
            </w:tcBorders>
            <w:shd w:val="clear" w:color="auto" w:fill="auto"/>
            <w:hideMark/>
          </w:tcPr>
          <w:p w:rsidR="00D97128" w:rsidRPr="00D21BA3" w:rsidRDefault="00D97128" w:rsidP="00CD70ED">
            <w:pPr>
              <w:jc w:val="both"/>
              <w:rPr>
                <w:sz w:val="20"/>
                <w:szCs w:val="20"/>
              </w:rPr>
            </w:pPr>
            <w:r w:rsidRPr="00D21BA3">
              <w:rPr>
                <w:sz w:val="20"/>
                <w:szCs w:val="20"/>
              </w:rPr>
              <w:t>Всего</w:t>
            </w:r>
          </w:p>
        </w:tc>
        <w:tc>
          <w:tcPr>
            <w:tcW w:w="1204" w:type="dxa"/>
            <w:tcBorders>
              <w:top w:val="nil"/>
              <w:left w:val="nil"/>
              <w:bottom w:val="single" w:sz="4" w:space="0" w:color="auto"/>
              <w:right w:val="single" w:sz="4" w:space="0" w:color="auto"/>
            </w:tcBorders>
            <w:shd w:val="clear" w:color="auto" w:fill="auto"/>
            <w:hideMark/>
          </w:tcPr>
          <w:p w:rsidR="00D97128" w:rsidRPr="00D21BA3" w:rsidRDefault="00D97128" w:rsidP="00CD70ED">
            <w:pPr>
              <w:jc w:val="center"/>
              <w:rPr>
                <w:sz w:val="20"/>
                <w:szCs w:val="20"/>
              </w:rPr>
            </w:pPr>
            <w:r w:rsidRPr="00D21BA3">
              <w:rPr>
                <w:sz w:val="20"/>
                <w:szCs w:val="20"/>
              </w:rPr>
              <w:t>141 442,07</w:t>
            </w:r>
          </w:p>
        </w:tc>
        <w:tc>
          <w:tcPr>
            <w:tcW w:w="1418" w:type="dxa"/>
            <w:tcBorders>
              <w:top w:val="nil"/>
              <w:left w:val="nil"/>
              <w:bottom w:val="single" w:sz="4" w:space="0" w:color="auto"/>
              <w:right w:val="single" w:sz="4" w:space="0" w:color="auto"/>
            </w:tcBorders>
            <w:shd w:val="clear" w:color="auto" w:fill="auto"/>
            <w:hideMark/>
          </w:tcPr>
          <w:p w:rsidR="00D97128" w:rsidRPr="00D21BA3" w:rsidRDefault="00D97128" w:rsidP="00CD70ED">
            <w:pPr>
              <w:jc w:val="center"/>
              <w:rPr>
                <w:sz w:val="20"/>
                <w:szCs w:val="20"/>
              </w:rPr>
            </w:pPr>
            <w:r w:rsidRPr="00D21BA3">
              <w:rPr>
                <w:sz w:val="20"/>
                <w:szCs w:val="20"/>
              </w:rPr>
              <w:t>141 498,01</w:t>
            </w:r>
          </w:p>
        </w:tc>
        <w:tc>
          <w:tcPr>
            <w:tcW w:w="1134" w:type="dxa"/>
            <w:tcBorders>
              <w:top w:val="nil"/>
              <w:left w:val="nil"/>
              <w:bottom w:val="single" w:sz="4" w:space="0" w:color="auto"/>
              <w:right w:val="single" w:sz="4" w:space="0" w:color="auto"/>
            </w:tcBorders>
            <w:shd w:val="clear" w:color="auto" w:fill="auto"/>
            <w:hideMark/>
          </w:tcPr>
          <w:p w:rsidR="00D97128" w:rsidRPr="00D21BA3" w:rsidRDefault="00D97128" w:rsidP="00CD70ED">
            <w:pPr>
              <w:jc w:val="center"/>
              <w:rPr>
                <w:sz w:val="20"/>
                <w:szCs w:val="20"/>
              </w:rPr>
            </w:pPr>
            <w:r w:rsidRPr="00D21BA3">
              <w:rPr>
                <w:sz w:val="20"/>
                <w:szCs w:val="20"/>
              </w:rPr>
              <w:t>53 837,67</w:t>
            </w:r>
          </w:p>
        </w:tc>
        <w:tc>
          <w:tcPr>
            <w:tcW w:w="1134" w:type="dxa"/>
            <w:tcBorders>
              <w:top w:val="nil"/>
              <w:left w:val="nil"/>
              <w:bottom w:val="single" w:sz="4" w:space="0" w:color="auto"/>
              <w:right w:val="single" w:sz="4" w:space="0" w:color="auto"/>
            </w:tcBorders>
            <w:shd w:val="clear" w:color="auto" w:fill="auto"/>
            <w:hideMark/>
          </w:tcPr>
          <w:p w:rsidR="00D97128" w:rsidRPr="00D21BA3" w:rsidRDefault="00D97128" w:rsidP="00CD70ED">
            <w:pPr>
              <w:jc w:val="center"/>
              <w:rPr>
                <w:sz w:val="20"/>
                <w:szCs w:val="20"/>
              </w:rPr>
            </w:pPr>
            <w:r w:rsidRPr="00D21BA3">
              <w:rPr>
                <w:sz w:val="20"/>
                <w:szCs w:val="20"/>
              </w:rPr>
              <w:t>-87 660,34</w:t>
            </w:r>
          </w:p>
        </w:tc>
        <w:tc>
          <w:tcPr>
            <w:tcW w:w="851" w:type="dxa"/>
            <w:tcBorders>
              <w:top w:val="nil"/>
              <w:left w:val="nil"/>
              <w:bottom w:val="single" w:sz="4" w:space="0" w:color="auto"/>
              <w:right w:val="single" w:sz="4" w:space="0" w:color="auto"/>
            </w:tcBorders>
            <w:shd w:val="clear" w:color="auto" w:fill="auto"/>
            <w:hideMark/>
          </w:tcPr>
          <w:p w:rsidR="00D97128" w:rsidRPr="00D21BA3" w:rsidRDefault="00D97128" w:rsidP="00CD70ED">
            <w:pPr>
              <w:jc w:val="center"/>
              <w:rPr>
                <w:sz w:val="20"/>
                <w:szCs w:val="20"/>
              </w:rPr>
            </w:pPr>
            <w:r w:rsidRPr="00D21BA3">
              <w:rPr>
                <w:sz w:val="20"/>
                <w:szCs w:val="20"/>
              </w:rPr>
              <w:t>38,06</w:t>
            </w:r>
          </w:p>
        </w:tc>
        <w:tc>
          <w:tcPr>
            <w:tcW w:w="1417" w:type="dxa"/>
            <w:tcBorders>
              <w:top w:val="nil"/>
              <w:left w:val="nil"/>
              <w:bottom w:val="single" w:sz="4" w:space="0" w:color="auto"/>
              <w:right w:val="single" w:sz="4" w:space="0" w:color="auto"/>
            </w:tcBorders>
            <w:shd w:val="clear" w:color="auto" w:fill="auto"/>
            <w:hideMark/>
          </w:tcPr>
          <w:p w:rsidR="00D97128" w:rsidRPr="00D21BA3" w:rsidRDefault="00D97128" w:rsidP="00CD70ED">
            <w:pPr>
              <w:jc w:val="center"/>
              <w:rPr>
                <w:sz w:val="20"/>
                <w:szCs w:val="20"/>
              </w:rPr>
            </w:pPr>
            <w:r w:rsidRPr="00D21BA3">
              <w:rPr>
                <w:sz w:val="20"/>
                <w:szCs w:val="20"/>
              </w:rPr>
              <w:t>141 592,95</w:t>
            </w:r>
          </w:p>
        </w:tc>
        <w:tc>
          <w:tcPr>
            <w:tcW w:w="1134" w:type="dxa"/>
            <w:tcBorders>
              <w:top w:val="nil"/>
              <w:left w:val="nil"/>
              <w:bottom w:val="single" w:sz="4" w:space="0" w:color="auto"/>
              <w:right w:val="single" w:sz="4" w:space="0" w:color="auto"/>
            </w:tcBorders>
            <w:shd w:val="clear" w:color="auto" w:fill="auto"/>
            <w:hideMark/>
          </w:tcPr>
          <w:p w:rsidR="00D97128" w:rsidRPr="00D21BA3" w:rsidRDefault="00D97128" w:rsidP="00CD70ED">
            <w:pPr>
              <w:jc w:val="center"/>
              <w:rPr>
                <w:sz w:val="20"/>
                <w:szCs w:val="20"/>
              </w:rPr>
            </w:pPr>
            <w:r w:rsidRPr="00D21BA3">
              <w:rPr>
                <w:sz w:val="20"/>
                <w:szCs w:val="20"/>
              </w:rPr>
              <w:t>47 287,19</w:t>
            </w:r>
          </w:p>
        </w:tc>
        <w:tc>
          <w:tcPr>
            <w:tcW w:w="1134" w:type="dxa"/>
            <w:tcBorders>
              <w:top w:val="nil"/>
              <w:left w:val="nil"/>
              <w:bottom w:val="single" w:sz="4" w:space="0" w:color="auto"/>
              <w:right w:val="single" w:sz="4" w:space="0" w:color="auto"/>
            </w:tcBorders>
            <w:shd w:val="clear" w:color="auto" w:fill="auto"/>
            <w:hideMark/>
          </w:tcPr>
          <w:p w:rsidR="00D97128" w:rsidRPr="00D21BA3" w:rsidRDefault="00D97128" w:rsidP="00CD70ED">
            <w:pPr>
              <w:jc w:val="center"/>
              <w:rPr>
                <w:sz w:val="20"/>
                <w:szCs w:val="20"/>
              </w:rPr>
            </w:pPr>
            <w:r w:rsidRPr="00D21BA3">
              <w:rPr>
                <w:sz w:val="20"/>
                <w:szCs w:val="20"/>
              </w:rPr>
              <w:t>-94 305,76</w:t>
            </w:r>
          </w:p>
        </w:tc>
        <w:tc>
          <w:tcPr>
            <w:tcW w:w="851" w:type="dxa"/>
            <w:tcBorders>
              <w:top w:val="nil"/>
              <w:left w:val="nil"/>
              <w:bottom w:val="single" w:sz="4" w:space="0" w:color="auto"/>
              <w:right w:val="single" w:sz="4" w:space="0" w:color="auto"/>
            </w:tcBorders>
            <w:shd w:val="clear" w:color="auto" w:fill="auto"/>
            <w:hideMark/>
          </w:tcPr>
          <w:p w:rsidR="00D97128" w:rsidRPr="00D21BA3" w:rsidRDefault="00D97128" w:rsidP="00CD70ED">
            <w:pPr>
              <w:jc w:val="center"/>
              <w:rPr>
                <w:sz w:val="20"/>
                <w:szCs w:val="20"/>
              </w:rPr>
            </w:pPr>
            <w:r w:rsidRPr="00D21BA3">
              <w:rPr>
                <w:sz w:val="20"/>
                <w:szCs w:val="20"/>
              </w:rPr>
              <w:t>87,83</w:t>
            </w:r>
          </w:p>
        </w:tc>
        <w:tc>
          <w:tcPr>
            <w:tcW w:w="1134" w:type="dxa"/>
            <w:tcBorders>
              <w:top w:val="nil"/>
              <w:left w:val="nil"/>
              <w:bottom w:val="single" w:sz="4" w:space="0" w:color="auto"/>
              <w:right w:val="single" w:sz="4" w:space="0" w:color="auto"/>
            </w:tcBorders>
            <w:shd w:val="clear" w:color="auto" w:fill="auto"/>
            <w:hideMark/>
          </w:tcPr>
          <w:p w:rsidR="00D97128" w:rsidRPr="00D21BA3" w:rsidRDefault="00D97128" w:rsidP="00CD70ED">
            <w:pPr>
              <w:jc w:val="center"/>
              <w:rPr>
                <w:sz w:val="20"/>
                <w:szCs w:val="20"/>
              </w:rPr>
            </w:pPr>
            <w:r w:rsidRPr="00D21BA3">
              <w:rPr>
                <w:sz w:val="20"/>
                <w:szCs w:val="20"/>
              </w:rPr>
              <w:t>41 280,51</w:t>
            </w:r>
          </w:p>
        </w:tc>
        <w:tc>
          <w:tcPr>
            <w:tcW w:w="992" w:type="dxa"/>
            <w:tcBorders>
              <w:top w:val="nil"/>
              <w:left w:val="nil"/>
              <w:bottom w:val="single" w:sz="4" w:space="0" w:color="auto"/>
              <w:right w:val="single" w:sz="4" w:space="0" w:color="auto"/>
            </w:tcBorders>
            <w:shd w:val="clear" w:color="auto" w:fill="auto"/>
            <w:hideMark/>
          </w:tcPr>
          <w:p w:rsidR="00D97128" w:rsidRPr="00D21BA3" w:rsidRDefault="00D97128" w:rsidP="00CD70ED">
            <w:pPr>
              <w:jc w:val="center"/>
              <w:rPr>
                <w:sz w:val="20"/>
                <w:szCs w:val="20"/>
              </w:rPr>
            </w:pPr>
            <w:r w:rsidRPr="00D21BA3">
              <w:rPr>
                <w:sz w:val="20"/>
                <w:szCs w:val="20"/>
              </w:rPr>
              <w:t>-6 006,68</w:t>
            </w:r>
          </w:p>
        </w:tc>
        <w:tc>
          <w:tcPr>
            <w:tcW w:w="850" w:type="dxa"/>
            <w:tcBorders>
              <w:top w:val="nil"/>
              <w:left w:val="nil"/>
              <w:bottom w:val="single" w:sz="4" w:space="0" w:color="auto"/>
              <w:right w:val="single" w:sz="4" w:space="0" w:color="auto"/>
            </w:tcBorders>
            <w:shd w:val="clear" w:color="auto" w:fill="auto"/>
            <w:hideMark/>
          </w:tcPr>
          <w:p w:rsidR="00D97128" w:rsidRPr="00D21BA3" w:rsidRDefault="00D97128" w:rsidP="00CD70ED">
            <w:pPr>
              <w:jc w:val="center"/>
              <w:rPr>
                <w:sz w:val="20"/>
                <w:szCs w:val="20"/>
              </w:rPr>
            </w:pPr>
            <w:r w:rsidRPr="00D21BA3">
              <w:rPr>
                <w:sz w:val="20"/>
                <w:szCs w:val="20"/>
              </w:rPr>
              <w:t>87,30</w:t>
            </w:r>
          </w:p>
        </w:tc>
      </w:tr>
    </w:tbl>
    <w:p w:rsidR="00D97128" w:rsidRPr="00D21BA3" w:rsidRDefault="00D97128" w:rsidP="00D97128">
      <w:pPr>
        <w:ind w:right="26"/>
        <w:jc w:val="right"/>
        <w:rPr>
          <w:sz w:val="24"/>
          <w:szCs w:val="24"/>
        </w:rPr>
      </w:pPr>
    </w:p>
    <w:p w:rsidR="00F011D9" w:rsidRPr="0036102D" w:rsidRDefault="00F011D9" w:rsidP="00F011D9">
      <w:pPr>
        <w:ind w:right="26"/>
        <w:jc w:val="right"/>
        <w:rPr>
          <w:sz w:val="24"/>
          <w:szCs w:val="24"/>
        </w:rPr>
      </w:pPr>
    </w:p>
    <w:p w:rsidR="00F011D9" w:rsidRPr="0036102D" w:rsidRDefault="00F011D9" w:rsidP="00F011D9">
      <w:pPr>
        <w:ind w:firstLine="708"/>
        <w:jc w:val="both"/>
        <w:rPr>
          <w:color w:val="FF0000"/>
          <w:szCs w:val="28"/>
        </w:rPr>
      </w:pPr>
    </w:p>
    <w:p w:rsidR="00F011D9" w:rsidRPr="0036102D" w:rsidRDefault="00F011D9" w:rsidP="00F011D9">
      <w:pPr>
        <w:ind w:firstLine="708"/>
        <w:jc w:val="both"/>
        <w:rPr>
          <w:color w:val="FF0000"/>
          <w:szCs w:val="28"/>
        </w:rPr>
      </w:pPr>
    </w:p>
    <w:p w:rsidR="00F011D9" w:rsidRPr="0036102D" w:rsidRDefault="00F011D9" w:rsidP="00F011D9">
      <w:pPr>
        <w:ind w:firstLine="708"/>
        <w:jc w:val="both"/>
        <w:rPr>
          <w:color w:val="FF0000"/>
          <w:szCs w:val="28"/>
        </w:rPr>
        <w:sectPr w:rsidR="00F011D9" w:rsidRPr="0036102D" w:rsidSect="00AE4F41">
          <w:pgSz w:w="16838" w:h="11906" w:orient="landscape"/>
          <w:pgMar w:top="851" w:right="907" w:bottom="567" w:left="1021" w:header="709" w:footer="709" w:gutter="0"/>
          <w:cols w:space="708"/>
          <w:docGrid w:linePitch="360"/>
        </w:sectPr>
      </w:pPr>
    </w:p>
    <w:p w:rsidR="004F2377" w:rsidRPr="0036102D" w:rsidRDefault="004F2377" w:rsidP="004F2377">
      <w:pPr>
        <w:ind w:firstLine="720"/>
        <w:jc w:val="center"/>
        <w:rPr>
          <w:szCs w:val="28"/>
        </w:rPr>
      </w:pPr>
      <w:r w:rsidRPr="0036102D">
        <w:rPr>
          <w:szCs w:val="28"/>
        </w:rPr>
        <w:lastRenderedPageBreak/>
        <w:t xml:space="preserve">Подпрограмма «Развитие информационного общества </w:t>
      </w:r>
    </w:p>
    <w:p w:rsidR="004F2377" w:rsidRPr="0036102D" w:rsidRDefault="004F2377" w:rsidP="004F2377">
      <w:pPr>
        <w:ind w:firstLine="720"/>
        <w:jc w:val="center"/>
        <w:rPr>
          <w:szCs w:val="28"/>
        </w:rPr>
      </w:pPr>
      <w:r w:rsidRPr="0036102D">
        <w:rPr>
          <w:szCs w:val="28"/>
        </w:rPr>
        <w:t>в городе Ставрополе»</w:t>
      </w:r>
    </w:p>
    <w:p w:rsidR="004F2377" w:rsidRPr="0036102D" w:rsidRDefault="004F2377" w:rsidP="004F2377">
      <w:pPr>
        <w:ind w:firstLine="720"/>
        <w:jc w:val="both"/>
        <w:rPr>
          <w:szCs w:val="28"/>
        </w:rPr>
      </w:pPr>
    </w:p>
    <w:p w:rsidR="004F2377" w:rsidRPr="0036102D" w:rsidRDefault="004F2377" w:rsidP="004F2377">
      <w:pPr>
        <w:ind w:firstLine="720"/>
        <w:jc w:val="both"/>
        <w:rPr>
          <w:szCs w:val="28"/>
        </w:rPr>
      </w:pPr>
      <w:r w:rsidRPr="0036102D">
        <w:rPr>
          <w:szCs w:val="28"/>
        </w:rPr>
        <w:t>На реализацию подпрограммы за счет средств бюджета города предлагается направить в 202</w:t>
      </w:r>
      <w:r>
        <w:rPr>
          <w:szCs w:val="28"/>
        </w:rPr>
        <w:t>2</w:t>
      </w:r>
      <w:r w:rsidRPr="0036102D">
        <w:rPr>
          <w:szCs w:val="28"/>
        </w:rPr>
        <w:t xml:space="preserve"> - 202</w:t>
      </w:r>
      <w:r>
        <w:rPr>
          <w:szCs w:val="28"/>
        </w:rPr>
        <w:t>4</w:t>
      </w:r>
      <w:r w:rsidRPr="0036102D">
        <w:rPr>
          <w:szCs w:val="28"/>
        </w:rPr>
        <w:t xml:space="preserve"> годах – </w:t>
      </w:r>
      <w:r>
        <w:rPr>
          <w:szCs w:val="28"/>
        </w:rPr>
        <w:t>в целом 142 405,37 тыс. рублей, в том числе по годам: 2022 год – 53 837,67 тыс. рублей, 2023 год – 47 287,19 тыс. рублей, в 2024 году – 41 280,51 тыс. рублей</w:t>
      </w:r>
      <w:r w:rsidRPr="0036102D">
        <w:rPr>
          <w:szCs w:val="28"/>
        </w:rPr>
        <w:t>.</w:t>
      </w:r>
    </w:p>
    <w:p w:rsidR="004F2377" w:rsidRDefault="004F2377" w:rsidP="004F2377">
      <w:pPr>
        <w:ind w:firstLine="709"/>
        <w:jc w:val="both"/>
        <w:rPr>
          <w:szCs w:val="28"/>
        </w:rPr>
      </w:pPr>
      <w:r w:rsidRPr="0036102D">
        <w:rPr>
          <w:szCs w:val="28"/>
        </w:rPr>
        <w:t>Средства планируется направить на:</w:t>
      </w:r>
    </w:p>
    <w:p w:rsidR="009D5DC2" w:rsidRPr="004B229E" w:rsidRDefault="009D5DC2" w:rsidP="009D5DC2">
      <w:pPr>
        <w:autoSpaceDE w:val="0"/>
        <w:autoSpaceDN w:val="0"/>
        <w:adjustRightInd w:val="0"/>
        <w:ind w:firstLine="709"/>
        <w:jc w:val="both"/>
        <w:rPr>
          <w:szCs w:val="28"/>
        </w:rPr>
      </w:pPr>
      <w:r w:rsidRPr="004B229E">
        <w:rPr>
          <w:szCs w:val="28"/>
        </w:rPr>
        <w:t>развитие и обеспечение функционирования инфраструктуры информационного общества в городе Ставрополе в 2022</w:t>
      </w:r>
      <w:r w:rsidR="004B229E" w:rsidRPr="004B229E">
        <w:rPr>
          <w:szCs w:val="28"/>
        </w:rPr>
        <w:t xml:space="preserve"> году</w:t>
      </w:r>
      <w:r w:rsidRPr="004B229E">
        <w:rPr>
          <w:szCs w:val="28"/>
        </w:rPr>
        <w:t xml:space="preserve"> – 27 123,93 тыс. рублей, в 2023 году – 22 257,53 тыс. рублей, в 2024 году – 16 250,85 тыс. рублей;</w:t>
      </w:r>
    </w:p>
    <w:p w:rsidR="009D5DC2" w:rsidRPr="004B229E" w:rsidRDefault="009D5DC2" w:rsidP="009D5DC2">
      <w:pPr>
        <w:autoSpaceDE w:val="0"/>
        <w:autoSpaceDN w:val="0"/>
        <w:adjustRightInd w:val="0"/>
        <w:ind w:firstLine="709"/>
        <w:jc w:val="both"/>
        <w:rPr>
          <w:szCs w:val="28"/>
        </w:rPr>
      </w:pPr>
      <w:r w:rsidRPr="004B229E">
        <w:rPr>
          <w:szCs w:val="28"/>
        </w:rPr>
        <w:t>развитие и обеспечение функционирования межведомственного электронного взаимодействия и муниципальных информационных систем в 2022 году – 6 106,24 тыс. рублей, в 2023 - 2024 годах по – 4 422,16 тыс. рублей ежегодно;</w:t>
      </w:r>
    </w:p>
    <w:p w:rsidR="009D5DC2" w:rsidRPr="004B229E" w:rsidRDefault="009D5DC2" w:rsidP="009D5DC2">
      <w:pPr>
        <w:autoSpaceDE w:val="0"/>
        <w:autoSpaceDN w:val="0"/>
        <w:adjustRightInd w:val="0"/>
        <w:ind w:firstLine="709"/>
        <w:jc w:val="both"/>
        <w:rPr>
          <w:szCs w:val="28"/>
        </w:rPr>
      </w:pPr>
      <w:r w:rsidRPr="004B229E">
        <w:rPr>
          <w:szCs w:val="28"/>
        </w:rPr>
        <w:t>информирование населения города Ставрополя о деятельности администрации города Ставрополя через средства массовой информации в 2022 - 2024 годах по – 7 240,20 тыс. рублей ежегодно;</w:t>
      </w:r>
    </w:p>
    <w:p w:rsidR="009D5DC2" w:rsidRPr="0036102D" w:rsidRDefault="009D5DC2" w:rsidP="009D5DC2">
      <w:pPr>
        <w:autoSpaceDE w:val="0"/>
        <w:autoSpaceDN w:val="0"/>
        <w:adjustRightInd w:val="0"/>
        <w:ind w:firstLine="709"/>
        <w:jc w:val="both"/>
        <w:rPr>
          <w:szCs w:val="28"/>
        </w:rPr>
      </w:pPr>
      <w:r w:rsidRPr="004B229E">
        <w:rPr>
          <w:szCs w:val="28"/>
        </w:rPr>
        <w:t>официальное опубликование муниципальных правовых актов города Ставрополя в газете «Вечерний Ставрополь» в 2022 – 2024 годах – по 13 367,00 тыс. рублей ежегодно.</w:t>
      </w:r>
    </w:p>
    <w:p w:rsidR="004F2377" w:rsidRPr="0036102D" w:rsidRDefault="004F2377" w:rsidP="004F2377">
      <w:pPr>
        <w:ind w:firstLine="720"/>
        <w:jc w:val="both"/>
        <w:rPr>
          <w:szCs w:val="28"/>
        </w:rPr>
      </w:pPr>
    </w:p>
    <w:p w:rsidR="004F2377" w:rsidRPr="0036102D" w:rsidRDefault="004F2377" w:rsidP="004F2377">
      <w:pPr>
        <w:ind w:firstLine="720"/>
        <w:jc w:val="center"/>
        <w:rPr>
          <w:szCs w:val="28"/>
        </w:rPr>
      </w:pPr>
      <w:r w:rsidRPr="0036102D">
        <w:rPr>
          <w:szCs w:val="28"/>
        </w:rPr>
        <w:t>Подпрограмма «Повышение результативности и эффективности предоставления государственных и муниципальных услуг в городе Ставрополе»</w:t>
      </w:r>
    </w:p>
    <w:p w:rsidR="004F2377" w:rsidRPr="0036102D" w:rsidRDefault="004F2377" w:rsidP="004F2377">
      <w:pPr>
        <w:ind w:firstLine="720"/>
        <w:jc w:val="center"/>
        <w:rPr>
          <w:szCs w:val="28"/>
        </w:rPr>
      </w:pPr>
    </w:p>
    <w:p w:rsidR="004F2377" w:rsidRPr="0036102D" w:rsidRDefault="004F2377" w:rsidP="004F2377">
      <w:pPr>
        <w:ind w:firstLine="720"/>
        <w:jc w:val="both"/>
        <w:rPr>
          <w:szCs w:val="28"/>
        </w:rPr>
      </w:pPr>
      <w:r>
        <w:rPr>
          <w:szCs w:val="28"/>
        </w:rPr>
        <w:t>В бюджетном цикле 2022 -2024 годы объемы средств н</w:t>
      </w:r>
      <w:r w:rsidRPr="0036102D">
        <w:rPr>
          <w:szCs w:val="28"/>
        </w:rPr>
        <w:t xml:space="preserve">а реализацию подпрограммы </w:t>
      </w:r>
      <w:r>
        <w:rPr>
          <w:szCs w:val="28"/>
        </w:rPr>
        <w:t>сокращены в связи с переносом расходов  в муниципальную программу «Экономическое развитие в городе Ставрополе».</w:t>
      </w:r>
    </w:p>
    <w:p w:rsidR="00F011D9" w:rsidRPr="0036102D" w:rsidRDefault="00F011D9" w:rsidP="00F011D9">
      <w:pPr>
        <w:widowControl w:val="0"/>
        <w:ind w:firstLine="709"/>
        <w:jc w:val="both"/>
        <w:rPr>
          <w:color w:val="FF0000"/>
          <w:szCs w:val="28"/>
        </w:rPr>
      </w:pPr>
    </w:p>
    <w:p w:rsidR="003D35AB" w:rsidRPr="0036102D" w:rsidRDefault="003D35AB" w:rsidP="003D35AB">
      <w:pPr>
        <w:ind w:firstLine="709"/>
        <w:jc w:val="center"/>
        <w:rPr>
          <w:szCs w:val="28"/>
        </w:rPr>
      </w:pPr>
      <w:r w:rsidRPr="0036102D">
        <w:rPr>
          <w:szCs w:val="28"/>
        </w:rPr>
        <w:t xml:space="preserve">15. Муниципальная программа «Обеспечение безопасности, </w:t>
      </w:r>
    </w:p>
    <w:p w:rsidR="003D35AB" w:rsidRPr="0036102D" w:rsidRDefault="003D35AB" w:rsidP="003D35AB">
      <w:pPr>
        <w:ind w:firstLine="709"/>
        <w:jc w:val="center"/>
        <w:rPr>
          <w:szCs w:val="28"/>
        </w:rPr>
      </w:pPr>
      <w:r w:rsidRPr="0036102D">
        <w:rPr>
          <w:szCs w:val="28"/>
        </w:rPr>
        <w:t>общественного порядка и профилактика правонарушений в городе Ставрополе»</w:t>
      </w:r>
    </w:p>
    <w:p w:rsidR="003D35AB" w:rsidRPr="0036102D" w:rsidRDefault="003D35AB" w:rsidP="003D35AB">
      <w:pPr>
        <w:ind w:firstLine="709"/>
        <w:jc w:val="both"/>
        <w:rPr>
          <w:color w:val="FF0000"/>
          <w:szCs w:val="28"/>
        </w:rPr>
      </w:pPr>
    </w:p>
    <w:p w:rsidR="003D35AB" w:rsidRPr="0036102D" w:rsidRDefault="003D35AB" w:rsidP="003D35AB">
      <w:pPr>
        <w:ind w:firstLine="709"/>
        <w:jc w:val="both"/>
        <w:rPr>
          <w:szCs w:val="28"/>
        </w:rPr>
      </w:pPr>
      <w:r w:rsidRPr="0036102D">
        <w:rPr>
          <w:szCs w:val="28"/>
        </w:rPr>
        <w:t xml:space="preserve">На реализацию муниципальной программы «Обеспечение безопасности, общественного порядка и профилактика правонарушений в городе Ставрополе» </w:t>
      </w:r>
      <w:r w:rsidRPr="0036102D">
        <w:t>(далее для целей настоящего раздела – Программа)</w:t>
      </w:r>
      <w:r w:rsidRPr="0036102D">
        <w:rPr>
          <w:szCs w:val="28"/>
        </w:rPr>
        <w:t xml:space="preserve"> предлагается направить в 202</w:t>
      </w:r>
      <w:r>
        <w:rPr>
          <w:szCs w:val="28"/>
        </w:rPr>
        <w:t>2</w:t>
      </w:r>
      <w:r w:rsidRPr="0036102D">
        <w:rPr>
          <w:szCs w:val="28"/>
        </w:rPr>
        <w:t xml:space="preserve"> </w:t>
      </w:r>
      <w:r>
        <w:rPr>
          <w:szCs w:val="28"/>
        </w:rPr>
        <w:t xml:space="preserve">– 128 672,61 тыс. рублей, в 2023 </w:t>
      </w:r>
      <w:r w:rsidRPr="0036102D">
        <w:rPr>
          <w:szCs w:val="28"/>
        </w:rPr>
        <w:t>- 202</w:t>
      </w:r>
      <w:r>
        <w:rPr>
          <w:szCs w:val="28"/>
        </w:rPr>
        <w:t>4</w:t>
      </w:r>
      <w:r w:rsidRPr="0036102D">
        <w:rPr>
          <w:szCs w:val="28"/>
        </w:rPr>
        <w:t xml:space="preserve"> годах по </w:t>
      </w:r>
      <w:r>
        <w:rPr>
          <w:szCs w:val="28"/>
        </w:rPr>
        <w:t>119 616,33</w:t>
      </w:r>
      <w:r w:rsidRPr="0036102D">
        <w:rPr>
          <w:szCs w:val="28"/>
        </w:rPr>
        <w:t xml:space="preserve"> тыс. рублей ежегодно, в том числе за счет средств бюджета Ставропольского края – </w:t>
      </w:r>
      <w:r>
        <w:rPr>
          <w:szCs w:val="28"/>
        </w:rPr>
        <w:t xml:space="preserve">в 2022 году – 8 703,47 тыс. рублей, в </w:t>
      </w:r>
      <w:r w:rsidRPr="0036102D">
        <w:rPr>
          <w:szCs w:val="28"/>
        </w:rPr>
        <w:t>202</w:t>
      </w:r>
      <w:r>
        <w:rPr>
          <w:szCs w:val="28"/>
        </w:rPr>
        <w:t>3</w:t>
      </w:r>
      <w:r w:rsidRPr="0036102D">
        <w:rPr>
          <w:szCs w:val="28"/>
        </w:rPr>
        <w:t xml:space="preserve"> -202</w:t>
      </w:r>
      <w:r>
        <w:rPr>
          <w:szCs w:val="28"/>
        </w:rPr>
        <w:t>4</w:t>
      </w:r>
      <w:r w:rsidRPr="0036102D">
        <w:rPr>
          <w:szCs w:val="28"/>
        </w:rPr>
        <w:t> годах</w:t>
      </w:r>
      <w:r>
        <w:rPr>
          <w:szCs w:val="28"/>
        </w:rPr>
        <w:t xml:space="preserve"> – </w:t>
      </w:r>
      <w:r w:rsidRPr="0036102D">
        <w:rPr>
          <w:szCs w:val="28"/>
        </w:rPr>
        <w:t>по 100,00 тыс. рублей ежегодно, за счет средств бюджета города</w:t>
      </w:r>
      <w:r>
        <w:rPr>
          <w:szCs w:val="28"/>
        </w:rPr>
        <w:t xml:space="preserve"> в 2022 году – 119 969,14 тыс. рублей в </w:t>
      </w:r>
      <w:r w:rsidRPr="0036102D">
        <w:rPr>
          <w:szCs w:val="28"/>
        </w:rPr>
        <w:t>202</w:t>
      </w:r>
      <w:r>
        <w:rPr>
          <w:szCs w:val="28"/>
        </w:rPr>
        <w:t>3</w:t>
      </w:r>
      <w:r w:rsidRPr="0036102D">
        <w:rPr>
          <w:szCs w:val="28"/>
        </w:rPr>
        <w:t xml:space="preserve"> -202</w:t>
      </w:r>
      <w:r>
        <w:rPr>
          <w:szCs w:val="28"/>
        </w:rPr>
        <w:t>4</w:t>
      </w:r>
      <w:r w:rsidRPr="0036102D">
        <w:rPr>
          <w:szCs w:val="28"/>
        </w:rPr>
        <w:t xml:space="preserve"> годах – по </w:t>
      </w:r>
      <w:r>
        <w:rPr>
          <w:szCs w:val="28"/>
        </w:rPr>
        <w:t>119 516,33</w:t>
      </w:r>
      <w:r w:rsidRPr="0036102D">
        <w:rPr>
          <w:szCs w:val="28"/>
        </w:rPr>
        <w:t> тыс. рублей ежегодно.</w:t>
      </w:r>
    </w:p>
    <w:p w:rsidR="003D35AB" w:rsidRPr="0036102D" w:rsidRDefault="003D35AB" w:rsidP="003D35AB">
      <w:pPr>
        <w:ind w:firstLine="709"/>
        <w:jc w:val="both"/>
        <w:rPr>
          <w:szCs w:val="28"/>
        </w:rPr>
      </w:pPr>
      <w:r w:rsidRPr="0036102D">
        <w:rPr>
          <w:szCs w:val="28"/>
        </w:rPr>
        <w:lastRenderedPageBreak/>
        <w:t xml:space="preserve">Ответственным исполнителем Программы является администрация города Ставрополя в лице комитета общественной безопасности администрации города Ставрополя. </w:t>
      </w:r>
    </w:p>
    <w:p w:rsidR="003D35AB" w:rsidRPr="0036102D" w:rsidRDefault="003D35AB" w:rsidP="003D35AB">
      <w:pPr>
        <w:autoSpaceDE w:val="0"/>
        <w:autoSpaceDN w:val="0"/>
        <w:adjustRightInd w:val="0"/>
        <w:ind w:firstLine="709"/>
        <w:jc w:val="both"/>
        <w:rPr>
          <w:szCs w:val="28"/>
        </w:rPr>
      </w:pPr>
      <w:r w:rsidRPr="0036102D">
        <w:rPr>
          <w:szCs w:val="28"/>
        </w:rPr>
        <w:t>Информация о расходах бюджета города в 202</w:t>
      </w:r>
      <w:r>
        <w:rPr>
          <w:szCs w:val="28"/>
        </w:rPr>
        <w:t>1</w:t>
      </w:r>
      <w:r w:rsidRPr="0036102D">
        <w:rPr>
          <w:szCs w:val="28"/>
        </w:rPr>
        <w:t xml:space="preserve"> </w:t>
      </w:r>
      <w:r>
        <w:rPr>
          <w:szCs w:val="28"/>
        </w:rPr>
        <w:t>–</w:t>
      </w:r>
      <w:r w:rsidRPr="0036102D">
        <w:rPr>
          <w:szCs w:val="28"/>
        </w:rPr>
        <w:t xml:space="preserve"> 202</w:t>
      </w:r>
      <w:r>
        <w:rPr>
          <w:szCs w:val="28"/>
        </w:rPr>
        <w:t>4</w:t>
      </w:r>
      <w:r w:rsidRPr="0036102D">
        <w:rPr>
          <w:szCs w:val="28"/>
        </w:rPr>
        <w:t xml:space="preserve"> годах на реализацию </w:t>
      </w:r>
      <w:r w:rsidRPr="0036102D">
        <w:rPr>
          <w:spacing w:val="-4"/>
          <w:szCs w:val="28"/>
        </w:rPr>
        <w:t>Программы в разрезе подпрограмм представлена в таблице.</w:t>
      </w:r>
    </w:p>
    <w:p w:rsidR="003D35AB" w:rsidRPr="0036102D" w:rsidRDefault="003D35AB" w:rsidP="003D35AB">
      <w:pPr>
        <w:autoSpaceDE w:val="0"/>
        <w:autoSpaceDN w:val="0"/>
        <w:adjustRightInd w:val="0"/>
        <w:ind w:firstLine="709"/>
        <w:jc w:val="both"/>
        <w:rPr>
          <w:color w:val="FF0000"/>
          <w:szCs w:val="28"/>
        </w:rPr>
      </w:pPr>
    </w:p>
    <w:p w:rsidR="003D35AB" w:rsidRPr="0036102D" w:rsidRDefault="003D35AB" w:rsidP="003D35AB">
      <w:pPr>
        <w:ind w:firstLine="709"/>
        <w:jc w:val="both"/>
        <w:rPr>
          <w:color w:val="FF0000"/>
          <w:spacing w:val="-4"/>
          <w:szCs w:val="28"/>
        </w:rPr>
        <w:sectPr w:rsidR="003D35AB" w:rsidRPr="0036102D" w:rsidSect="00B50750">
          <w:headerReference w:type="even" r:id="rId58"/>
          <w:headerReference w:type="default" r:id="rId59"/>
          <w:pgSz w:w="11906" w:h="16838"/>
          <w:pgMar w:top="1418" w:right="567" w:bottom="1134" w:left="1985" w:header="709" w:footer="709" w:gutter="0"/>
          <w:cols w:space="708"/>
          <w:docGrid w:linePitch="381"/>
        </w:sectPr>
      </w:pPr>
    </w:p>
    <w:p w:rsidR="003D35AB" w:rsidRPr="0036102D" w:rsidRDefault="003D35AB" w:rsidP="003D35AB">
      <w:pPr>
        <w:ind w:right="-116" w:firstLine="709"/>
        <w:jc w:val="right"/>
        <w:rPr>
          <w:spacing w:val="-4"/>
          <w:szCs w:val="28"/>
        </w:rPr>
      </w:pPr>
      <w:r w:rsidRPr="0036102D">
        <w:rPr>
          <w:spacing w:val="-4"/>
          <w:szCs w:val="28"/>
        </w:rPr>
        <w:lastRenderedPageBreak/>
        <w:t>Таблица</w:t>
      </w:r>
    </w:p>
    <w:p w:rsidR="003D35AB" w:rsidRPr="0036102D" w:rsidRDefault="003D35AB" w:rsidP="003D35AB">
      <w:pPr>
        <w:ind w:right="-116" w:firstLine="709"/>
        <w:jc w:val="center"/>
        <w:rPr>
          <w:spacing w:val="-4"/>
          <w:szCs w:val="28"/>
        </w:rPr>
      </w:pPr>
      <w:r>
        <w:rPr>
          <w:szCs w:val="28"/>
        </w:rPr>
        <w:t>Расходы бюджета города в 2021</w:t>
      </w:r>
      <w:r w:rsidRPr="0036102D">
        <w:rPr>
          <w:szCs w:val="28"/>
        </w:rPr>
        <w:t xml:space="preserve"> - 202</w:t>
      </w:r>
      <w:r>
        <w:rPr>
          <w:szCs w:val="28"/>
        </w:rPr>
        <w:t>4</w:t>
      </w:r>
      <w:r w:rsidRPr="0036102D">
        <w:rPr>
          <w:szCs w:val="28"/>
        </w:rPr>
        <w:t xml:space="preserve"> годах на </w:t>
      </w:r>
      <w:r w:rsidRPr="0036102D">
        <w:rPr>
          <w:spacing w:val="-4"/>
          <w:szCs w:val="28"/>
        </w:rPr>
        <w:t>Программу в разрезе подпрограмм</w:t>
      </w:r>
    </w:p>
    <w:p w:rsidR="003D35AB" w:rsidRPr="0036102D" w:rsidRDefault="003D35AB" w:rsidP="003D35AB">
      <w:pPr>
        <w:ind w:right="-116"/>
        <w:jc w:val="right"/>
        <w:rPr>
          <w:sz w:val="2"/>
        </w:rPr>
      </w:pPr>
    </w:p>
    <w:p w:rsidR="003D35AB" w:rsidRPr="0036102D" w:rsidRDefault="003D35AB" w:rsidP="003D35AB">
      <w:pPr>
        <w:ind w:right="-116"/>
        <w:jc w:val="right"/>
        <w:rPr>
          <w:sz w:val="22"/>
        </w:rPr>
      </w:pPr>
      <w:r w:rsidRPr="0036102D">
        <w:rPr>
          <w:sz w:val="22"/>
        </w:rPr>
        <w:t>(тыс. рублей)</w:t>
      </w:r>
    </w:p>
    <w:tbl>
      <w:tblPr>
        <w:tblW w:w="15451" w:type="dxa"/>
        <w:tblInd w:w="-176" w:type="dxa"/>
        <w:tblLayout w:type="fixed"/>
        <w:tblLook w:val="0000"/>
      </w:tblPr>
      <w:tblGrid>
        <w:gridCol w:w="1985"/>
        <w:gridCol w:w="1134"/>
        <w:gridCol w:w="1276"/>
        <w:gridCol w:w="1276"/>
        <w:gridCol w:w="1134"/>
        <w:gridCol w:w="1134"/>
        <w:gridCol w:w="1276"/>
        <w:gridCol w:w="1134"/>
        <w:gridCol w:w="992"/>
        <w:gridCol w:w="992"/>
        <w:gridCol w:w="1134"/>
        <w:gridCol w:w="850"/>
        <w:gridCol w:w="1134"/>
      </w:tblGrid>
      <w:tr w:rsidR="003D35AB" w:rsidRPr="0036102D" w:rsidTr="00F1398F">
        <w:trPr>
          <w:trHeight w:val="20"/>
        </w:trPr>
        <w:tc>
          <w:tcPr>
            <w:tcW w:w="1985" w:type="dxa"/>
            <w:vMerge w:val="restart"/>
            <w:tcBorders>
              <w:top w:val="single" w:sz="4" w:space="0" w:color="000000"/>
              <w:left w:val="single" w:sz="4" w:space="0" w:color="000000"/>
              <w:bottom w:val="single" w:sz="4" w:space="0" w:color="000000"/>
            </w:tcBorders>
          </w:tcPr>
          <w:p w:rsidR="003D35AB" w:rsidRPr="0036102D" w:rsidRDefault="003D35AB" w:rsidP="00F1398F">
            <w:pPr>
              <w:snapToGrid w:val="0"/>
              <w:jc w:val="center"/>
              <w:rPr>
                <w:sz w:val="20"/>
                <w:szCs w:val="20"/>
              </w:rPr>
            </w:pPr>
            <w:r w:rsidRPr="0036102D">
              <w:rPr>
                <w:sz w:val="20"/>
                <w:szCs w:val="20"/>
              </w:rPr>
              <w:t>Наименование</w:t>
            </w:r>
          </w:p>
          <w:p w:rsidR="003D35AB" w:rsidRPr="0036102D" w:rsidRDefault="003D35AB" w:rsidP="00F1398F">
            <w:pPr>
              <w:snapToGrid w:val="0"/>
              <w:jc w:val="center"/>
              <w:rPr>
                <w:sz w:val="20"/>
                <w:szCs w:val="20"/>
              </w:rPr>
            </w:pPr>
            <w:r w:rsidRPr="0036102D">
              <w:rPr>
                <w:sz w:val="20"/>
                <w:szCs w:val="20"/>
              </w:rPr>
              <w:t>подпрограммы</w:t>
            </w:r>
          </w:p>
        </w:tc>
        <w:tc>
          <w:tcPr>
            <w:tcW w:w="1134" w:type="dxa"/>
            <w:vMerge w:val="restart"/>
            <w:tcBorders>
              <w:top w:val="single" w:sz="4" w:space="0" w:color="000000"/>
              <w:left w:val="single" w:sz="4" w:space="0" w:color="000000"/>
            </w:tcBorders>
          </w:tcPr>
          <w:p w:rsidR="003D35AB" w:rsidRPr="0036102D" w:rsidRDefault="003D35AB" w:rsidP="00F1398F">
            <w:pPr>
              <w:snapToGrid w:val="0"/>
              <w:spacing w:line="216" w:lineRule="auto"/>
              <w:ind w:left="-108" w:right="-108"/>
              <w:jc w:val="center"/>
              <w:rPr>
                <w:sz w:val="20"/>
                <w:szCs w:val="20"/>
              </w:rPr>
            </w:pPr>
            <w:r w:rsidRPr="0036102D">
              <w:rPr>
                <w:sz w:val="20"/>
                <w:szCs w:val="20"/>
              </w:rPr>
              <w:t>Утвержден</w:t>
            </w:r>
          </w:p>
          <w:p w:rsidR="003D35AB" w:rsidRPr="0036102D" w:rsidRDefault="003D35AB" w:rsidP="00F1398F">
            <w:pPr>
              <w:snapToGrid w:val="0"/>
              <w:spacing w:line="216" w:lineRule="auto"/>
              <w:ind w:left="-108" w:right="-108"/>
              <w:jc w:val="center"/>
              <w:rPr>
                <w:sz w:val="20"/>
                <w:szCs w:val="20"/>
              </w:rPr>
            </w:pPr>
            <w:r w:rsidRPr="0036102D">
              <w:rPr>
                <w:sz w:val="20"/>
                <w:szCs w:val="20"/>
              </w:rPr>
              <w:t xml:space="preserve">ный </w:t>
            </w:r>
          </w:p>
          <w:p w:rsidR="003D35AB" w:rsidRPr="0036102D" w:rsidRDefault="003D35AB" w:rsidP="00F1398F">
            <w:pPr>
              <w:snapToGrid w:val="0"/>
              <w:spacing w:line="216" w:lineRule="auto"/>
              <w:ind w:left="-108" w:right="-108"/>
              <w:jc w:val="center"/>
              <w:rPr>
                <w:sz w:val="20"/>
                <w:szCs w:val="20"/>
              </w:rPr>
            </w:pPr>
            <w:r w:rsidRPr="0036102D">
              <w:rPr>
                <w:sz w:val="20"/>
                <w:szCs w:val="20"/>
              </w:rPr>
              <w:t xml:space="preserve">бюджет </w:t>
            </w:r>
          </w:p>
          <w:p w:rsidR="003D35AB" w:rsidRPr="0036102D" w:rsidRDefault="003D35AB" w:rsidP="00F1398F">
            <w:pPr>
              <w:snapToGrid w:val="0"/>
              <w:spacing w:line="216" w:lineRule="auto"/>
              <w:ind w:left="-108" w:right="-108"/>
              <w:jc w:val="center"/>
              <w:rPr>
                <w:sz w:val="20"/>
                <w:szCs w:val="20"/>
              </w:rPr>
            </w:pPr>
            <w:r w:rsidRPr="0036102D">
              <w:rPr>
                <w:sz w:val="20"/>
                <w:szCs w:val="20"/>
              </w:rPr>
              <w:t>города</w:t>
            </w:r>
          </w:p>
          <w:p w:rsidR="003D35AB" w:rsidRPr="0036102D" w:rsidRDefault="003D35AB" w:rsidP="00F1398F">
            <w:pPr>
              <w:snapToGrid w:val="0"/>
              <w:spacing w:line="216" w:lineRule="auto"/>
              <w:ind w:left="-108" w:right="-108"/>
              <w:jc w:val="center"/>
              <w:rPr>
                <w:sz w:val="20"/>
                <w:szCs w:val="20"/>
              </w:rPr>
            </w:pPr>
            <w:r>
              <w:rPr>
                <w:sz w:val="20"/>
                <w:szCs w:val="20"/>
              </w:rPr>
              <w:t>на 2021</w:t>
            </w:r>
            <w:r w:rsidRPr="0036102D">
              <w:rPr>
                <w:sz w:val="20"/>
                <w:szCs w:val="20"/>
              </w:rPr>
              <w:t xml:space="preserve"> год</w:t>
            </w:r>
          </w:p>
        </w:tc>
        <w:tc>
          <w:tcPr>
            <w:tcW w:w="4820" w:type="dxa"/>
            <w:gridSpan w:val="4"/>
            <w:tcBorders>
              <w:top w:val="single" w:sz="4" w:space="0" w:color="000000"/>
              <w:left w:val="single" w:sz="4" w:space="0" w:color="000000"/>
              <w:bottom w:val="single" w:sz="4" w:space="0" w:color="000000"/>
            </w:tcBorders>
          </w:tcPr>
          <w:p w:rsidR="003D35AB" w:rsidRPr="0036102D" w:rsidRDefault="003D35AB" w:rsidP="00F1398F">
            <w:pPr>
              <w:snapToGrid w:val="0"/>
              <w:jc w:val="center"/>
              <w:rPr>
                <w:sz w:val="20"/>
                <w:szCs w:val="20"/>
              </w:rPr>
            </w:pPr>
            <w:r w:rsidRPr="0036102D">
              <w:rPr>
                <w:sz w:val="20"/>
                <w:szCs w:val="20"/>
              </w:rPr>
              <w:t>202</w:t>
            </w:r>
            <w:r>
              <w:rPr>
                <w:sz w:val="20"/>
                <w:szCs w:val="20"/>
              </w:rPr>
              <w:t>2</w:t>
            </w:r>
            <w:r w:rsidRPr="0036102D">
              <w:rPr>
                <w:sz w:val="20"/>
                <w:szCs w:val="20"/>
              </w:rPr>
              <w:t xml:space="preserve"> год</w:t>
            </w:r>
          </w:p>
        </w:tc>
        <w:tc>
          <w:tcPr>
            <w:tcW w:w="4394" w:type="dxa"/>
            <w:gridSpan w:val="4"/>
            <w:tcBorders>
              <w:top w:val="single" w:sz="4" w:space="0" w:color="000000"/>
              <w:left w:val="single" w:sz="4" w:space="0" w:color="000000"/>
              <w:bottom w:val="single" w:sz="4" w:space="0" w:color="000000"/>
              <w:right w:val="single" w:sz="4" w:space="0" w:color="000000"/>
            </w:tcBorders>
          </w:tcPr>
          <w:p w:rsidR="003D35AB" w:rsidRPr="0036102D" w:rsidRDefault="003D35AB" w:rsidP="00F1398F">
            <w:pPr>
              <w:snapToGrid w:val="0"/>
              <w:jc w:val="center"/>
              <w:rPr>
                <w:sz w:val="20"/>
                <w:szCs w:val="20"/>
              </w:rPr>
            </w:pPr>
            <w:r w:rsidRPr="0036102D">
              <w:rPr>
                <w:sz w:val="20"/>
                <w:szCs w:val="20"/>
              </w:rPr>
              <w:t>202</w:t>
            </w:r>
            <w:r>
              <w:rPr>
                <w:sz w:val="20"/>
                <w:szCs w:val="20"/>
              </w:rPr>
              <w:t>3</w:t>
            </w:r>
            <w:r w:rsidRPr="0036102D">
              <w:rPr>
                <w:sz w:val="20"/>
                <w:szCs w:val="20"/>
              </w:rPr>
              <w:t xml:space="preserve"> год</w:t>
            </w:r>
          </w:p>
        </w:tc>
        <w:tc>
          <w:tcPr>
            <w:tcW w:w="3118" w:type="dxa"/>
            <w:gridSpan w:val="3"/>
            <w:tcBorders>
              <w:top w:val="single" w:sz="4" w:space="0" w:color="000000"/>
              <w:left w:val="single" w:sz="4" w:space="0" w:color="000000"/>
              <w:bottom w:val="single" w:sz="4" w:space="0" w:color="000000"/>
              <w:right w:val="single" w:sz="4" w:space="0" w:color="000000"/>
            </w:tcBorders>
          </w:tcPr>
          <w:p w:rsidR="003D35AB" w:rsidRPr="0036102D" w:rsidRDefault="003D35AB" w:rsidP="00F1398F">
            <w:pPr>
              <w:snapToGrid w:val="0"/>
              <w:jc w:val="center"/>
              <w:rPr>
                <w:sz w:val="20"/>
                <w:szCs w:val="20"/>
              </w:rPr>
            </w:pPr>
            <w:r w:rsidRPr="0036102D">
              <w:rPr>
                <w:sz w:val="20"/>
                <w:szCs w:val="20"/>
              </w:rPr>
              <w:t>202</w:t>
            </w:r>
            <w:r>
              <w:rPr>
                <w:sz w:val="20"/>
                <w:szCs w:val="20"/>
              </w:rPr>
              <w:t>4</w:t>
            </w:r>
            <w:r w:rsidRPr="0036102D">
              <w:rPr>
                <w:sz w:val="20"/>
                <w:szCs w:val="20"/>
              </w:rPr>
              <w:t xml:space="preserve"> год</w:t>
            </w:r>
          </w:p>
        </w:tc>
      </w:tr>
      <w:tr w:rsidR="003D35AB" w:rsidRPr="0036102D" w:rsidTr="00F1398F">
        <w:trPr>
          <w:trHeight w:val="20"/>
        </w:trPr>
        <w:tc>
          <w:tcPr>
            <w:tcW w:w="1985" w:type="dxa"/>
            <w:vMerge/>
            <w:tcBorders>
              <w:top w:val="single" w:sz="4" w:space="0" w:color="000000"/>
              <w:left w:val="single" w:sz="4" w:space="0" w:color="000000"/>
              <w:bottom w:val="single" w:sz="4" w:space="0" w:color="000000"/>
            </w:tcBorders>
          </w:tcPr>
          <w:p w:rsidR="003D35AB" w:rsidRPr="0036102D" w:rsidRDefault="003D35AB" w:rsidP="00F1398F">
            <w:pPr>
              <w:snapToGrid w:val="0"/>
              <w:jc w:val="center"/>
              <w:rPr>
                <w:sz w:val="20"/>
                <w:szCs w:val="20"/>
              </w:rPr>
            </w:pPr>
            <w:bookmarkStart w:id="6" w:name="_Hlk529738190"/>
          </w:p>
        </w:tc>
        <w:tc>
          <w:tcPr>
            <w:tcW w:w="1134" w:type="dxa"/>
            <w:vMerge/>
            <w:tcBorders>
              <w:left w:val="single" w:sz="4" w:space="0" w:color="000000"/>
              <w:bottom w:val="single" w:sz="4" w:space="0" w:color="000000"/>
            </w:tcBorders>
          </w:tcPr>
          <w:p w:rsidR="003D35AB" w:rsidRPr="0036102D" w:rsidRDefault="003D35AB" w:rsidP="00F1398F">
            <w:pPr>
              <w:snapToGrid w:val="0"/>
              <w:ind w:left="-108" w:right="-108"/>
              <w:jc w:val="center"/>
              <w:rPr>
                <w:sz w:val="20"/>
                <w:szCs w:val="20"/>
              </w:rPr>
            </w:pPr>
          </w:p>
        </w:tc>
        <w:tc>
          <w:tcPr>
            <w:tcW w:w="1276" w:type="dxa"/>
            <w:tcBorders>
              <w:top w:val="single" w:sz="4" w:space="0" w:color="000000"/>
              <w:left w:val="single" w:sz="4" w:space="0" w:color="000000"/>
              <w:bottom w:val="single" w:sz="4" w:space="0" w:color="000000"/>
              <w:right w:val="single" w:sz="4" w:space="0" w:color="000000"/>
            </w:tcBorders>
          </w:tcPr>
          <w:p w:rsidR="003D35AB" w:rsidRPr="0036102D" w:rsidRDefault="003D35AB" w:rsidP="00F1398F">
            <w:pPr>
              <w:jc w:val="center"/>
              <w:rPr>
                <w:sz w:val="20"/>
                <w:szCs w:val="20"/>
              </w:rPr>
            </w:pPr>
            <w:r w:rsidRPr="0036102D">
              <w:rPr>
                <w:sz w:val="20"/>
                <w:szCs w:val="20"/>
              </w:rPr>
              <w:t>Предусмот</w:t>
            </w:r>
          </w:p>
          <w:p w:rsidR="003D35AB" w:rsidRPr="0036102D" w:rsidRDefault="003D35AB" w:rsidP="00F1398F">
            <w:pPr>
              <w:jc w:val="center"/>
              <w:rPr>
                <w:sz w:val="20"/>
                <w:szCs w:val="20"/>
              </w:rPr>
            </w:pPr>
            <w:r w:rsidRPr="0036102D">
              <w:rPr>
                <w:sz w:val="20"/>
                <w:szCs w:val="20"/>
              </w:rPr>
              <w:t xml:space="preserve">рено в бюджете города </w:t>
            </w:r>
            <w:r w:rsidRPr="0036102D">
              <w:rPr>
                <w:sz w:val="20"/>
                <w:szCs w:val="20"/>
              </w:rPr>
              <w:br/>
              <w:t xml:space="preserve">(в ред. реш. СГД от </w:t>
            </w:r>
            <w:r w:rsidRPr="0036102D">
              <w:rPr>
                <w:sz w:val="20"/>
                <w:szCs w:val="20"/>
              </w:rPr>
              <w:br/>
            </w:r>
            <w:r>
              <w:rPr>
                <w:sz w:val="20"/>
                <w:szCs w:val="20"/>
              </w:rPr>
              <w:t>25 августа 2021</w:t>
            </w:r>
            <w:r w:rsidRPr="0036102D">
              <w:rPr>
                <w:sz w:val="20"/>
                <w:szCs w:val="20"/>
              </w:rPr>
              <w:t xml:space="preserve"> г. </w:t>
            </w:r>
            <w:r w:rsidRPr="0036102D">
              <w:rPr>
                <w:sz w:val="20"/>
                <w:szCs w:val="20"/>
              </w:rPr>
              <w:br/>
              <w:t xml:space="preserve">№ </w:t>
            </w:r>
            <w:r>
              <w:rPr>
                <w:sz w:val="20"/>
                <w:szCs w:val="20"/>
              </w:rPr>
              <w:t>594</w:t>
            </w:r>
            <w:r w:rsidRPr="0036102D">
              <w:rPr>
                <w:sz w:val="20"/>
                <w:szCs w:val="20"/>
              </w:rPr>
              <w:t>)</w:t>
            </w:r>
          </w:p>
        </w:tc>
        <w:tc>
          <w:tcPr>
            <w:tcW w:w="1276" w:type="dxa"/>
            <w:tcBorders>
              <w:top w:val="single" w:sz="4" w:space="0" w:color="000000"/>
              <w:left w:val="single" w:sz="4" w:space="0" w:color="000000"/>
              <w:bottom w:val="single" w:sz="4" w:space="0" w:color="000000"/>
              <w:right w:val="single" w:sz="4" w:space="0" w:color="000000"/>
            </w:tcBorders>
          </w:tcPr>
          <w:p w:rsidR="003D35AB" w:rsidRPr="0036102D" w:rsidRDefault="003D35AB" w:rsidP="00F1398F">
            <w:pPr>
              <w:jc w:val="center"/>
              <w:rPr>
                <w:sz w:val="20"/>
                <w:szCs w:val="20"/>
              </w:rPr>
            </w:pPr>
            <w:r w:rsidRPr="0036102D">
              <w:rPr>
                <w:sz w:val="20"/>
                <w:szCs w:val="20"/>
              </w:rPr>
              <w:t xml:space="preserve">Проект бюджета города </w:t>
            </w:r>
            <w:r w:rsidRPr="0036102D">
              <w:rPr>
                <w:sz w:val="20"/>
                <w:szCs w:val="20"/>
              </w:rPr>
              <w:br/>
              <w:t>(проект решения)</w:t>
            </w:r>
          </w:p>
        </w:tc>
        <w:tc>
          <w:tcPr>
            <w:tcW w:w="1134" w:type="dxa"/>
            <w:tcBorders>
              <w:top w:val="single" w:sz="4" w:space="0" w:color="000000"/>
              <w:left w:val="single" w:sz="4" w:space="0" w:color="000000"/>
              <w:bottom w:val="single" w:sz="4" w:space="0" w:color="000000"/>
              <w:right w:val="single" w:sz="4" w:space="0" w:color="000000"/>
            </w:tcBorders>
          </w:tcPr>
          <w:p w:rsidR="003D35AB" w:rsidRPr="0036102D" w:rsidRDefault="003D35AB" w:rsidP="00F1398F">
            <w:pPr>
              <w:jc w:val="center"/>
              <w:rPr>
                <w:sz w:val="20"/>
                <w:szCs w:val="20"/>
              </w:rPr>
            </w:pPr>
            <w:r w:rsidRPr="0036102D">
              <w:rPr>
                <w:sz w:val="20"/>
                <w:szCs w:val="20"/>
              </w:rPr>
              <w:t>Отклоне</w:t>
            </w:r>
          </w:p>
          <w:p w:rsidR="003D35AB" w:rsidRPr="0036102D" w:rsidRDefault="003D35AB" w:rsidP="00F1398F">
            <w:pPr>
              <w:jc w:val="center"/>
              <w:rPr>
                <w:sz w:val="20"/>
                <w:szCs w:val="20"/>
              </w:rPr>
            </w:pPr>
            <w:r w:rsidRPr="0036102D">
              <w:rPr>
                <w:sz w:val="20"/>
                <w:szCs w:val="20"/>
              </w:rPr>
              <w:t xml:space="preserve">ние </w:t>
            </w:r>
            <w:r w:rsidRPr="0036102D">
              <w:rPr>
                <w:sz w:val="20"/>
                <w:szCs w:val="20"/>
              </w:rPr>
              <w:br/>
              <w:t>(гр.4 - гр.3)</w:t>
            </w:r>
          </w:p>
          <w:p w:rsidR="003D35AB" w:rsidRPr="0036102D" w:rsidRDefault="003D35AB" w:rsidP="00F1398F">
            <w:pPr>
              <w:jc w:val="center"/>
              <w:rPr>
                <w:sz w:val="20"/>
                <w:szCs w:val="20"/>
              </w:rPr>
            </w:pPr>
          </w:p>
        </w:tc>
        <w:tc>
          <w:tcPr>
            <w:tcW w:w="1134" w:type="dxa"/>
            <w:tcBorders>
              <w:top w:val="single" w:sz="4" w:space="0" w:color="000000"/>
              <w:left w:val="single" w:sz="4" w:space="0" w:color="000000"/>
              <w:bottom w:val="single" w:sz="4" w:space="0" w:color="000000"/>
              <w:right w:val="single" w:sz="4" w:space="0" w:color="000000"/>
            </w:tcBorders>
          </w:tcPr>
          <w:p w:rsidR="003D35AB" w:rsidRPr="0036102D" w:rsidRDefault="003D35AB" w:rsidP="00F1398F">
            <w:pPr>
              <w:ind w:left="-108" w:right="-107"/>
              <w:jc w:val="center"/>
              <w:rPr>
                <w:sz w:val="20"/>
                <w:szCs w:val="20"/>
              </w:rPr>
            </w:pPr>
            <w:r w:rsidRPr="0036102D">
              <w:rPr>
                <w:sz w:val="20"/>
                <w:szCs w:val="20"/>
              </w:rPr>
              <w:t>% к пре</w:t>
            </w:r>
          </w:p>
          <w:p w:rsidR="003D35AB" w:rsidRPr="0036102D" w:rsidRDefault="003D35AB" w:rsidP="00F1398F">
            <w:pPr>
              <w:ind w:left="-108" w:right="-107"/>
              <w:jc w:val="center"/>
              <w:rPr>
                <w:sz w:val="20"/>
                <w:szCs w:val="20"/>
              </w:rPr>
            </w:pPr>
            <w:r w:rsidRPr="0036102D">
              <w:rPr>
                <w:sz w:val="20"/>
                <w:szCs w:val="20"/>
              </w:rPr>
              <w:t>ды</w:t>
            </w:r>
          </w:p>
          <w:p w:rsidR="003D35AB" w:rsidRPr="0036102D" w:rsidRDefault="003D35AB" w:rsidP="00F1398F">
            <w:pPr>
              <w:ind w:left="-108" w:right="-107"/>
              <w:jc w:val="center"/>
              <w:rPr>
                <w:sz w:val="20"/>
                <w:szCs w:val="20"/>
              </w:rPr>
            </w:pPr>
            <w:r w:rsidRPr="0036102D">
              <w:rPr>
                <w:sz w:val="20"/>
                <w:szCs w:val="20"/>
              </w:rPr>
              <w:t>дущему году</w:t>
            </w:r>
          </w:p>
          <w:p w:rsidR="003D35AB" w:rsidRPr="0036102D" w:rsidRDefault="003D35AB" w:rsidP="00F1398F">
            <w:pPr>
              <w:jc w:val="center"/>
              <w:rPr>
                <w:sz w:val="20"/>
                <w:szCs w:val="20"/>
              </w:rPr>
            </w:pPr>
            <w:r w:rsidRPr="0036102D">
              <w:rPr>
                <w:sz w:val="20"/>
                <w:szCs w:val="20"/>
              </w:rPr>
              <w:t>(гр.4 / гр.2 х 100)</w:t>
            </w:r>
          </w:p>
        </w:tc>
        <w:tc>
          <w:tcPr>
            <w:tcW w:w="1276" w:type="dxa"/>
            <w:tcBorders>
              <w:top w:val="single" w:sz="4" w:space="0" w:color="000000"/>
              <w:left w:val="single" w:sz="4" w:space="0" w:color="000000"/>
              <w:bottom w:val="single" w:sz="4" w:space="0" w:color="000000"/>
              <w:right w:val="single" w:sz="4" w:space="0" w:color="000000"/>
            </w:tcBorders>
          </w:tcPr>
          <w:p w:rsidR="003D35AB" w:rsidRPr="0036102D" w:rsidRDefault="003D35AB" w:rsidP="00F1398F">
            <w:pPr>
              <w:jc w:val="center"/>
              <w:rPr>
                <w:sz w:val="20"/>
                <w:szCs w:val="20"/>
              </w:rPr>
            </w:pPr>
            <w:r w:rsidRPr="0036102D">
              <w:rPr>
                <w:sz w:val="20"/>
                <w:szCs w:val="20"/>
              </w:rPr>
              <w:t>Предусмот</w:t>
            </w:r>
          </w:p>
          <w:p w:rsidR="003D35AB" w:rsidRPr="0036102D" w:rsidRDefault="003D35AB" w:rsidP="00F1398F">
            <w:pPr>
              <w:jc w:val="center"/>
              <w:rPr>
                <w:sz w:val="20"/>
                <w:szCs w:val="20"/>
              </w:rPr>
            </w:pPr>
            <w:r w:rsidRPr="0036102D">
              <w:rPr>
                <w:sz w:val="20"/>
                <w:szCs w:val="20"/>
              </w:rPr>
              <w:t xml:space="preserve">рено в бюджете города </w:t>
            </w:r>
            <w:r w:rsidRPr="0036102D">
              <w:rPr>
                <w:sz w:val="20"/>
                <w:szCs w:val="20"/>
              </w:rPr>
              <w:br/>
              <w:t xml:space="preserve">(в ред. реш. СГД от </w:t>
            </w:r>
            <w:r w:rsidRPr="0036102D">
              <w:rPr>
                <w:sz w:val="20"/>
                <w:szCs w:val="20"/>
              </w:rPr>
              <w:br/>
            </w:r>
            <w:r>
              <w:rPr>
                <w:sz w:val="20"/>
                <w:szCs w:val="20"/>
              </w:rPr>
              <w:t>25 августа 2021</w:t>
            </w:r>
            <w:r w:rsidRPr="0036102D">
              <w:rPr>
                <w:sz w:val="20"/>
                <w:szCs w:val="20"/>
              </w:rPr>
              <w:t xml:space="preserve"> г. </w:t>
            </w:r>
            <w:r w:rsidRPr="0036102D">
              <w:rPr>
                <w:sz w:val="20"/>
                <w:szCs w:val="20"/>
              </w:rPr>
              <w:br/>
              <w:t xml:space="preserve">№ </w:t>
            </w:r>
            <w:r>
              <w:rPr>
                <w:sz w:val="20"/>
                <w:szCs w:val="20"/>
              </w:rPr>
              <w:t>594</w:t>
            </w:r>
            <w:r w:rsidRPr="0036102D">
              <w:rPr>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3D35AB" w:rsidRPr="0036102D" w:rsidRDefault="003D35AB" w:rsidP="00F1398F">
            <w:pPr>
              <w:jc w:val="center"/>
              <w:rPr>
                <w:sz w:val="20"/>
                <w:szCs w:val="20"/>
              </w:rPr>
            </w:pPr>
            <w:r w:rsidRPr="0036102D">
              <w:rPr>
                <w:sz w:val="20"/>
                <w:szCs w:val="20"/>
              </w:rPr>
              <w:t xml:space="preserve">Проект бюджета города </w:t>
            </w:r>
            <w:r w:rsidRPr="0036102D">
              <w:rPr>
                <w:sz w:val="20"/>
                <w:szCs w:val="20"/>
              </w:rPr>
              <w:br/>
              <w:t>(проект решения)</w:t>
            </w:r>
          </w:p>
          <w:p w:rsidR="003D35AB" w:rsidRPr="0036102D" w:rsidRDefault="003D35AB" w:rsidP="00F1398F">
            <w:pPr>
              <w:snapToGrid w:val="0"/>
              <w:ind w:left="-108" w:right="-108"/>
              <w:jc w:val="center"/>
              <w:rPr>
                <w:sz w:val="20"/>
                <w:szCs w:val="20"/>
              </w:rPr>
            </w:pPr>
          </w:p>
        </w:tc>
        <w:tc>
          <w:tcPr>
            <w:tcW w:w="992" w:type="dxa"/>
            <w:tcBorders>
              <w:top w:val="single" w:sz="4" w:space="0" w:color="000000"/>
              <w:left w:val="single" w:sz="4" w:space="0" w:color="000000"/>
              <w:bottom w:val="single" w:sz="4" w:space="0" w:color="000000"/>
            </w:tcBorders>
          </w:tcPr>
          <w:p w:rsidR="003D35AB" w:rsidRPr="0036102D" w:rsidRDefault="003D35AB" w:rsidP="00F1398F">
            <w:pPr>
              <w:snapToGrid w:val="0"/>
              <w:ind w:left="-108" w:right="-108"/>
              <w:jc w:val="center"/>
              <w:rPr>
                <w:sz w:val="20"/>
                <w:szCs w:val="20"/>
              </w:rPr>
            </w:pPr>
            <w:r w:rsidRPr="0036102D">
              <w:rPr>
                <w:sz w:val="20"/>
                <w:szCs w:val="20"/>
              </w:rPr>
              <w:t>Отклоне</w:t>
            </w:r>
          </w:p>
          <w:p w:rsidR="003D35AB" w:rsidRPr="0036102D" w:rsidRDefault="003D35AB" w:rsidP="00F1398F">
            <w:pPr>
              <w:jc w:val="center"/>
              <w:rPr>
                <w:sz w:val="20"/>
                <w:szCs w:val="20"/>
              </w:rPr>
            </w:pPr>
            <w:r w:rsidRPr="0036102D">
              <w:rPr>
                <w:sz w:val="20"/>
                <w:szCs w:val="20"/>
              </w:rPr>
              <w:t>ние (гр.8-гр.7)</w:t>
            </w:r>
          </w:p>
        </w:tc>
        <w:tc>
          <w:tcPr>
            <w:tcW w:w="992" w:type="dxa"/>
            <w:tcBorders>
              <w:top w:val="single" w:sz="4" w:space="0" w:color="000000"/>
              <w:left w:val="single" w:sz="4" w:space="0" w:color="000000"/>
              <w:bottom w:val="single" w:sz="4" w:space="0" w:color="000000"/>
            </w:tcBorders>
          </w:tcPr>
          <w:p w:rsidR="003D35AB" w:rsidRPr="0036102D" w:rsidRDefault="003D35AB" w:rsidP="00F1398F">
            <w:pPr>
              <w:ind w:left="-108" w:right="-107"/>
              <w:jc w:val="center"/>
              <w:rPr>
                <w:sz w:val="20"/>
                <w:szCs w:val="20"/>
              </w:rPr>
            </w:pPr>
            <w:r w:rsidRPr="0036102D">
              <w:rPr>
                <w:sz w:val="20"/>
                <w:szCs w:val="20"/>
              </w:rPr>
              <w:t>%</w:t>
            </w:r>
          </w:p>
          <w:p w:rsidR="003D35AB" w:rsidRPr="0036102D" w:rsidRDefault="003D35AB" w:rsidP="00F1398F">
            <w:pPr>
              <w:ind w:left="-108" w:right="-107"/>
              <w:jc w:val="center"/>
              <w:rPr>
                <w:sz w:val="20"/>
                <w:szCs w:val="20"/>
              </w:rPr>
            </w:pPr>
            <w:r w:rsidRPr="0036102D">
              <w:rPr>
                <w:sz w:val="20"/>
                <w:szCs w:val="20"/>
              </w:rPr>
              <w:t>к преды</w:t>
            </w:r>
          </w:p>
          <w:p w:rsidR="003D35AB" w:rsidRPr="0036102D" w:rsidRDefault="003D35AB" w:rsidP="00F1398F">
            <w:pPr>
              <w:ind w:left="-108" w:right="-107"/>
              <w:jc w:val="center"/>
              <w:rPr>
                <w:sz w:val="20"/>
                <w:szCs w:val="20"/>
              </w:rPr>
            </w:pPr>
            <w:r w:rsidRPr="0036102D">
              <w:rPr>
                <w:sz w:val="20"/>
                <w:szCs w:val="20"/>
              </w:rPr>
              <w:t>дущему году</w:t>
            </w:r>
          </w:p>
          <w:p w:rsidR="003D35AB" w:rsidRPr="0036102D" w:rsidRDefault="003D35AB" w:rsidP="00F1398F">
            <w:pPr>
              <w:ind w:left="-108" w:right="-107"/>
              <w:jc w:val="center"/>
              <w:rPr>
                <w:sz w:val="20"/>
                <w:szCs w:val="20"/>
              </w:rPr>
            </w:pPr>
            <w:r w:rsidRPr="0036102D">
              <w:rPr>
                <w:sz w:val="20"/>
                <w:szCs w:val="20"/>
              </w:rPr>
              <w:t>(гр.8 /</w:t>
            </w:r>
          </w:p>
          <w:p w:rsidR="003D35AB" w:rsidRPr="0036102D" w:rsidRDefault="003D35AB" w:rsidP="00F1398F">
            <w:pPr>
              <w:ind w:left="-108" w:right="-107"/>
              <w:jc w:val="center"/>
              <w:rPr>
                <w:sz w:val="20"/>
                <w:szCs w:val="20"/>
              </w:rPr>
            </w:pPr>
            <w:r w:rsidRPr="0036102D">
              <w:rPr>
                <w:sz w:val="20"/>
                <w:szCs w:val="20"/>
              </w:rPr>
              <w:t>гр.4 х</w:t>
            </w:r>
          </w:p>
          <w:p w:rsidR="003D35AB" w:rsidRPr="0036102D" w:rsidRDefault="003D35AB" w:rsidP="00F1398F">
            <w:pPr>
              <w:jc w:val="center"/>
              <w:rPr>
                <w:sz w:val="20"/>
                <w:szCs w:val="20"/>
              </w:rPr>
            </w:pPr>
            <w:r w:rsidRPr="0036102D">
              <w:rPr>
                <w:sz w:val="20"/>
                <w:szCs w:val="20"/>
              </w:rPr>
              <w:t>100)</w:t>
            </w:r>
          </w:p>
        </w:tc>
        <w:tc>
          <w:tcPr>
            <w:tcW w:w="1134" w:type="dxa"/>
            <w:tcBorders>
              <w:top w:val="single" w:sz="4" w:space="0" w:color="000000"/>
              <w:left w:val="single" w:sz="4" w:space="0" w:color="000000"/>
              <w:bottom w:val="single" w:sz="4" w:space="0" w:color="000000"/>
              <w:right w:val="single" w:sz="4" w:space="0" w:color="000000"/>
            </w:tcBorders>
          </w:tcPr>
          <w:p w:rsidR="003D35AB" w:rsidRPr="0036102D" w:rsidRDefault="003D35AB" w:rsidP="00F1398F">
            <w:pPr>
              <w:ind w:left="-108" w:right="-109"/>
              <w:jc w:val="center"/>
              <w:rPr>
                <w:sz w:val="20"/>
                <w:szCs w:val="20"/>
              </w:rPr>
            </w:pPr>
            <w:r w:rsidRPr="0036102D">
              <w:rPr>
                <w:sz w:val="20"/>
                <w:szCs w:val="20"/>
              </w:rPr>
              <w:t xml:space="preserve">Проект бюджета города </w:t>
            </w:r>
            <w:r w:rsidRPr="0036102D">
              <w:rPr>
                <w:sz w:val="20"/>
                <w:szCs w:val="20"/>
              </w:rPr>
              <w:br/>
              <w:t>(проект решения)</w:t>
            </w:r>
          </w:p>
          <w:p w:rsidR="003D35AB" w:rsidRPr="0036102D" w:rsidRDefault="003D35AB" w:rsidP="00F1398F">
            <w:pPr>
              <w:snapToGrid w:val="0"/>
              <w:ind w:left="-108" w:right="-109"/>
              <w:jc w:val="center"/>
              <w:rPr>
                <w:sz w:val="20"/>
                <w:szCs w:val="20"/>
              </w:rPr>
            </w:pPr>
          </w:p>
        </w:tc>
        <w:tc>
          <w:tcPr>
            <w:tcW w:w="850" w:type="dxa"/>
            <w:tcBorders>
              <w:top w:val="single" w:sz="4" w:space="0" w:color="000000"/>
              <w:left w:val="single" w:sz="4" w:space="0" w:color="000000"/>
              <w:bottom w:val="single" w:sz="4" w:space="0" w:color="000000"/>
            </w:tcBorders>
          </w:tcPr>
          <w:p w:rsidR="003D35AB" w:rsidRPr="0036102D" w:rsidRDefault="003D35AB" w:rsidP="00F1398F">
            <w:pPr>
              <w:snapToGrid w:val="0"/>
              <w:ind w:left="-108" w:right="-108"/>
              <w:jc w:val="center"/>
              <w:rPr>
                <w:sz w:val="20"/>
                <w:szCs w:val="20"/>
              </w:rPr>
            </w:pPr>
            <w:r w:rsidRPr="0036102D">
              <w:rPr>
                <w:sz w:val="20"/>
                <w:szCs w:val="20"/>
              </w:rPr>
              <w:t>Отклоне</w:t>
            </w:r>
          </w:p>
          <w:p w:rsidR="003D35AB" w:rsidRPr="0036102D" w:rsidRDefault="003D35AB" w:rsidP="00F1398F">
            <w:pPr>
              <w:snapToGrid w:val="0"/>
              <w:ind w:left="-108" w:right="-108"/>
              <w:jc w:val="center"/>
              <w:rPr>
                <w:sz w:val="20"/>
                <w:szCs w:val="20"/>
              </w:rPr>
            </w:pPr>
            <w:r w:rsidRPr="0036102D">
              <w:rPr>
                <w:sz w:val="20"/>
                <w:szCs w:val="20"/>
              </w:rPr>
              <w:t>ние</w:t>
            </w:r>
          </w:p>
          <w:p w:rsidR="003D35AB" w:rsidRPr="0036102D" w:rsidRDefault="003D35AB" w:rsidP="00F1398F">
            <w:pPr>
              <w:snapToGrid w:val="0"/>
              <w:ind w:left="-108" w:right="-108"/>
              <w:jc w:val="center"/>
              <w:rPr>
                <w:sz w:val="20"/>
                <w:szCs w:val="20"/>
              </w:rPr>
            </w:pPr>
            <w:r w:rsidRPr="0036102D">
              <w:rPr>
                <w:sz w:val="20"/>
                <w:szCs w:val="20"/>
              </w:rPr>
              <w:t>(гр.11 –</w:t>
            </w:r>
          </w:p>
          <w:p w:rsidR="003D35AB" w:rsidRPr="0036102D" w:rsidRDefault="003D35AB" w:rsidP="00F1398F">
            <w:pPr>
              <w:snapToGrid w:val="0"/>
              <w:ind w:left="-108" w:right="-108"/>
              <w:jc w:val="center"/>
              <w:rPr>
                <w:sz w:val="20"/>
                <w:szCs w:val="20"/>
              </w:rPr>
            </w:pPr>
            <w:r w:rsidRPr="0036102D">
              <w:rPr>
                <w:sz w:val="20"/>
                <w:szCs w:val="20"/>
              </w:rPr>
              <w:t>гр.8)</w:t>
            </w:r>
          </w:p>
        </w:tc>
        <w:tc>
          <w:tcPr>
            <w:tcW w:w="1134" w:type="dxa"/>
            <w:tcBorders>
              <w:top w:val="single" w:sz="4" w:space="0" w:color="000000"/>
              <w:left w:val="single" w:sz="4" w:space="0" w:color="000000"/>
              <w:bottom w:val="single" w:sz="4" w:space="0" w:color="000000"/>
              <w:right w:val="single" w:sz="4" w:space="0" w:color="auto"/>
            </w:tcBorders>
          </w:tcPr>
          <w:p w:rsidR="003D35AB" w:rsidRPr="0036102D" w:rsidRDefault="003D35AB" w:rsidP="00F1398F">
            <w:pPr>
              <w:ind w:left="-109" w:right="-108"/>
              <w:jc w:val="center"/>
              <w:rPr>
                <w:sz w:val="20"/>
                <w:szCs w:val="20"/>
              </w:rPr>
            </w:pPr>
            <w:r w:rsidRPr="0036102D">
              <w:rPr>
                <w:sz w:val="20"/>
                <w:szCs w:val="20"/>
              </w:rPr>
              <w:t>% к</w:t>
            </w:r>
          </w:p>
          <w:p w:rsidR="003D35AB" w:rsidRPr="0036102D" w:rsidRDefault="003D35AB" w:rsidP="00F1398F">
            <w:pPr>
              <w:ind w:left="-109" w:right="-108"/>
              <w:jc w:val="center"/>
              <w:rPr>
                <w:sz w:val="20"/>
                <w:szCs w:val="20"/>
              </w:rPr>
            </w:pPr>
            <w:r w:rsidRPr="0036102D">
              <w:rPr>
                <w:sz w:val="20"/>
                <w:szCs w:val="20"/>
              </w:rPr>
              <w:t>преды</w:t>
            </w:r>
          </w:p>
          <w:p w:rsidR="003D35AB" w:rsidRPr="0036102D" w:rsidRDefault="003D35AB" w:rsidP="00F1398F">
            <w:pPr>
              <w:ind w:left="-109" w:right="-108"/>
              <w:jc w:val="center"/>
              <w:rPr>
                <w:sz w:val="20"/>
                <w:szCs w:val="20"/>
              </w:rPr>
            </w:pPr>
            <w:r w:rsidRPr="0036102D">
              <w:rPr>
                <w:sz w:val="20"/>
                <w:szCs w:val="20"/>
              </w:rPr>
              <w:t>дущему</w:t>
            </w:r>
          </w:p>
          <w:p w:rsidR="003D35AB" w:rsidRPr="0036102D" w:rsidRDefault="003D35AB" w:rsidP="00F1398F">
            <w:pPr>
              <w:ind w:left="-109" w:right="-108"/>
              <w:jc w:val="center"/>
              <w:rPr>
                <w:sz w:val="20"/>
                <w:szCs w:val="20"/>
              </w:rPr>
            </w:pPr>
            <w:r w:rsidRPr="0036102D">
              <w:rPr>
                <w:sz w:val="20"/>
                <w:szCs w:val="20"/>
              </w:rPr>
              <w:t>году</w:t>
            </w:r>
          </w:p>
          <w:p w:rsidR="003D35AB" w:rsidRPr="0036102D" w:rsidRDefault="003D35AB" w:rsidP="00F1398F">
            <w:pPr>
              <w:ind w:left="-109" w:right="-108"/>
              <w:jc w:val="center"/>
              <w:rPr>
                <w:sz w:val="20"/>
                <w:szCs w:val="20"/>
              </w:rPr>
            </w:pPr>
            <w:r w:rsidRPr="0036102D">
              <w:rPr>
                <w:sz w:val="20"/>
                <w:szCs w:val="20"/>
              </w:rPr>
              <w:t>(гр.11 /</w:t>
            </w:r>
          </w:p>
          <w:p w:rsidR="003D35AB" w:rsidRPr="0036102D" w:rsidRDefault="003D35AB" w:rsidP="00F1398F">
            <w:pPr>
              <w:ind w:left="-109" w:right="-108"/>
              <w:jc w:val="center"/>
              <w:rPr>
                <w:sz w:val="20"/>
                <w:szCs w:val="20"/>
              </w:rPr>
            </w:pPr>
            <w:r w:rsidRPr="0036102D">
              <w:rPr>
                <w:sz w:val="20"/>
                <w:szCs w:val="20"/>
              </w:rPr>
              <w:t>гр.8 х</w:t>
            </w:r>
          </w:p>
          <w:p w:rsidR="003D35AB" w:rsidRPr="0036102D" w:rsidRDefault="003D35AB" w:rsidP="00F1398F">
            <w:pPr>
              <w:ind w:left="-109" w:right="-108"/>
              <w:jc w:val="center"/>
              <w:rPr>
                <w:sz w:val="20"/>
                <w:szCs w:val="20"/>
              </w:rPr>
            </w:pPr>
            <w:r w:rsidRPr="0036102D">
              <w:rPr>
                <w:sz w:val="20"/>
                <w:szCs w:val="20"/>
              </w:rPr>
              <w:t>100)</w:t>
            </w:r>
          </w:p>
        </w:tc>
      </w:tr>
      <w:bookmarkEnd w:id="6"/>
      <w:tr w:rsidR="003D35AB" w:rsidRPr="0036102D" w:rsidTr="00F1398F">
        <w:trPr>
          <w:trHeight w:val="20"/>
        </w:trPr>
        <w:tc>
          <w:tcPr>
            <w:tcW w:w="1985" w:type="dxa"/>
            <w:tcBorders>
              <w:top w:val="single" w:sz="4" w:space="0" w:color="000000"/>
              <w:left w:val="single" w:sz="4" w:space="0" w:color="000000"/>
              <w:bottom w:val="single" w:sz="4" w:space="0" w:color="auto"/>
            </w:tcBorders>
            <w:vAlign w:val="center"/>
          </w:tcPr>
          <w:p w:rsidR="003D35AB" w:rsidRPr="0036102D" w:rsidRDefault="003D35AB" w:rsidP="00F1398F">
            <w:pPr>
              <w:snapToGrid w:val="0"/>
              <w:jc w:val="center"/>
              <w:rPr>
                <w:spacing w:val="6"/>
                <w:sz w:val="20"/>
                <w:szCs w:val="20"/>
              </w:rPr>
            </w:pPr>
            <w:r w:rsidRPr="0036102D">
              <w:rPr>
                <w:spacing w:val="6"/>
                <w:sz w:val="20"/>
                <w:szCs w:val="20"/>
              </w:rPr>
              <w:t>1</w:t>
            </w:r>
          </w:p>
        </w:tc>
        <w:tc>
          <w:tcPr>
            <w:tcW w:w="1134" w:type="dxa"/>
            <w:tcBorders>
              <w:top w:val="single" w:sz="4" w:space="0" w:color="000000"/>
              <w:left w:val="single" w:sz="4" w:space="0" w:color="000000"/>
              <w:bottom w:val="single" w:sz="4" w:space="0" w:color="auto"/>
            </w:tcBorders>
            <w:vAlign w:val="center"/>
          </w:tcPr>
          <w:p w:rsidR="003D35AB" w:rsidRPr="0036102D" w:rsidRDefault="003D35AB" w:rsidP="00F1398F">
            <w:pPr>
              <w:snapToGrid w:val="0"/>
              <w:ind w:right="-108"/>
              <w:jc w:val="center"/>
              <w:rPr>
                <w:spacing w:val="6"/>
                <w:sz w:val="20"/>
                <w:szCs w:val="20"/>
              </w:rPr>
            </w:pPr>
            <w:r w:rsidRPr="0036102D">
              <w:rPr>
                <w:spacing w:val="6"/>
                <w:sz w:val="20"/>
                <w:szCs w:val="20"/>
              </w:rPr>
              <w:t>2</w:t>
            </w:r>
          </w:p>
        </w:tc>
        <w:tc>
          <w:tcPr>
            <w:tcW w:w="1276" w:type="dxa"/>
            <w:tcBorders>
              <w:top w:val="single" w:sz="4" w:space="0" w:color="000000"/>
              <w:left w:val="single" w:sz="4" w:space="0" w:color="000000"/>
              <w:bottom w:val="single" w:sz="4" w:space="0" w:color="auto"/>
              <w:right w:val="single" w:sz="4" w:space="0" w:color="000000"/>
            </w:tcBorders>
            <w:vAlign w:val="center"/>
          </w:tcPr>
          <w:p w:rsidR="003D35AB" w:rsidRPr="0036102D" w:rsidRDefault="003D35AB" w:rsidP="00F1398F">
            <w:pPr>
              <w:snapToGrid w:val="0"/>
              <w:jc w:val="center"/>
              <w:rPr>
                <w:sz w:val="20"/>
                <w:szCs w:val="20"/>
              </w:rPr>
            </w:pPr>
            <w:r w:rsidRPr="0036102D">
              <w:rPr>
                <w:sz w:val="20"/>
                <w:szCs w:val="20"/>
              </w:rPr>
              <w:t>3</w:t>
            </w:r>
          </w:p>
        </w:tc>
        <w:tc>
          <w:tcPr>
            <w:tcW w:w="1276" w:type="dxa"/>
            <w:tcBorders>
              <w:top w:val="single" w:sz="4" w:space="0" w:color="000000"/>
              <w:left w:val="single" w:sz="4" w:space="0" w:color="000000"/>
              <w:bottom w:val="single" w:sz="4" w:space="0" w:color="auto"/>
              <w:right w:val="single" w:sz="4" w:space="0" w:color="000000"/>
            </w:tcBorders>
            <w:vAlign w:val="center"/>
          </w:tcPr>
          <w:p w:rsidR="003D35AB" w:rsidRPr="0036102D" w:rsidRDefault="003D35AB" w:rsidP="00F1398F">
            <w:pPr>
              <w:ind w:left="-108" w:right="-108"/>
              <w:jc w:val="center"/>
              <w:rPr>
                <w:sz w:val="20"/>
                <w:szCs w:val="20"/>
              </w:rPr>
            </w:pPr>
            <w:r w:rsidRPr="0036102D">
              <w:rPr>
                <w:sz w:val="20"/>
                <w:szCs w:val="20"/>
              </w:rPr>
              <w:t>4</w:t>
            </w:r>
          </w:p>
        </w:tc>
        <w:tc>
          <w:tcPr>
            <w:tcW w:w="1134" w:type="dxa"/>
            <w:tcBorders>
              <w:top w:val="single" w:sz="4" w:space="0" w:color="000000"/>
              <w:left w:val="single" w:sz="4" w:space="0" w:color="000000"/>
              <w:bottom w:val="single" w:sz="4" w:space="0" w:color="auto"/>
              <w:right w:val="single" w:sz="4" w:space="0" w:color="000000"/>
            </w:tcBorders>
            <w:vAlign w:val="center"/>
          </w:tcPr>
          <w:p w:rsidR="003D35AB" w:rsidRPr="0036102D" w:rsidRDefault="003D35AB" w:rsidP="00F1398F">
            <w:pPr>
              <w:jc w:val="center"/>
              <w:rPr>
                <w:sz w:val="20"/>
                <w:szCs w:val="20"/>
              </w:rPr>
            </w:pPr>
            <w:r w:rsidRPr="0036102D">
              <w:rPr>
                <w:sz w:val="20"/>
                <w:szCs w:val="20"/>
              </w:rPr>
              <w:t>5</w:t>
            </w:r>
          </w:p>
        </w:tc>
        <w:tc>
          <w:tcPr>
            <w:tcW w:w="1134" w:type="dxa"/>
            <w:tcBorders>
              <w:top w:val="single" w:sz="4" w:space="0" w:color="000000"/>
              <w:left w:val="single" w:sz="4" w:space="0" w:color="000000"/>
              <w:bottom w:val="single" w:sz="4" w:space="0" w:color="auto"/>
              <w:right w:val="single" w:sz="4" w:space="0" w:color="000000"/>
            </w:tcBorders>
          </w:tcPr>
          <w:p w:rsidR="003D35AB" w:rsidRPr="0036102D" w:rsidRDefault="003D35AB" w:rsidP="00F1398F">
            <w:pPr>
              <w:snapToGrid w:val="0"/>
              <w:jc w:val="center"/>
              <w:rPr>
                <w:sz w:val="20"/>
                <w:szCs w:val="20"/>
              </w:rPr>
            </w:pPr>
            <w:r w:rsidRPr="0036102D">
              <w:rPr>
                <w:sz w:val="20"/>
                <w:szCs w:val="20"/>
              </w:rPr>
              <w:t>6</w:t>
            </w:r>
          </w:p>
        </w:tc>
        <w:tc>
          <w:tcPr>
            <w:tcW w:w="1276" w:type="dxa"/>
            <w:tcBorders>
              <w:top w:val="single" w:sz="4" w:space="0" w:color="000000"/>
              <w:left w:val="single" w:sz="4" w:space="0" w:color="000000"/>
              <w:bottom w:val="single" w:sz="4" w:space="0" w:color="auto"/>
              <w:right w:val="single" w:sz="4" w:space="0" w:color="000000"/>
            </w:tcBorders>
            <w:vAlign w:val="center"/>
          </w:tcPr>
          <w:p w:rsidR="003D35AB" w:rsidRPr="0036102D" w:rsidRDefault="003D35AB" w:rsidP="00F1398F">
            <w:pPr>
              <w:snapToGrid w:val="0"/>
              <w:jc w:val="center"/>
              <w:rPr>
                <w:sz w:val="20"/>
                <w:szCs w:val="20"/>
              </w:rPr>
            </w:pPr>
            <w:r w:rsidRPr="0036102D">
              <w:rPr>
                <w:sz w:val="20"/>
                <w:szCs w:val="20"/>
              </w:rPr>
              <w:t>7</w:t>
            </w:r>
          </w:p>
        </w:tc>
        <w:tc>
          <w:tcPr>
            <w:tcW w:w="1134" w:type="dxa"/>
            <w:tcBorders>
              <w:top w:val="single" w:sz="4" w:space="0" w:color="000000"/>
              <w:left w:val="single" w:sz="4" w:space="0" w:color="000000"/>
              <w:bottom w:val="single" w:sz="4" w:space="0" w:color="auto"/>
              <w:right w:val="single" w:sz="4" w:space="0" w:color="000000"/>
            </w:tcBorders>
            <w:vAlign w:val="center"/>
          </w:tcPr>
          <w:p w:rsidR="003D35AB" w:rsidRPr="0036102D" w:rsidRDefault="003D35AB" w:rsidP="00F1398F">
            <w:pPr>
              <w:snapToGrid w:val="0"/>
              <w:jc w:val="center"/>
              <w:rPr>
                <w:sz w:val="20"/>
                <w:szCs w:val="20"/>
              </w:rPr>
            </w:pPr>
            <w:r w:rsidRPr="0036102D">
              <w:rPr>
                <w:sz w:val="20"/>
                <w:szCs w:val="20"/>
              </w:rPr>
              <w:t>8</w:t>
            </w:r>
          </w:p>
        </w:tc>
        <w:tc>
          <w:tcPr>
            <w:tcW w:w="992" w:type="dxa"/>
            <w:tcBorders>
              <w:top w:val="single" w:sz="4" w:space="0" w:color="000000"/>
              <w:left w:val="single" w:sz="4" w:space="0" w:color="000000"/>
              <w:bottom w:val="single" w:sz="4" w:space="0" w:color="auto"/>
            </w:tcBorders>
            <w:vAlign w:val="center"/>
          </w:tcPr>
          <w:p w:rsidR="003D35AB" w:rsidRPr="0036102D" w:rsidRDefault="003D35AB" w:rsidP="00F1398F">
            <w:pPr>
              <w:jc w:val="center"/>
              <w:rPr>
                <w:sz w:val="20"/>
                <w:szCs w:val="20"/>
              </w:rPr>
            </w:pPr>
            <w:r w:rsidRPr="0036102D">
              <w:rPr>
                <w:sz w:val="20"/>
                <w:szCs w:val="20"/>
              </w:rPr>
              <w:t>9</w:t>
            </w:r>
          </w:p>
        </w:tc>
        <w:tc>
          <w:tcPr>
            <w:tcW w:w="992" w:type="dxa"/>
            <w:tcBorders>
              <w:top w:val="single" w:sz="4" w:space="0" w:color="000000"/>
              <w:left w:val="single" w:sz="4" w:space="0" w:color="000000"/>
              <w:bottom w:val="single" w:sz="4" w:space="0" w:color="auto"/>
            </w:tcBorders>
          </w:tcPr>
          <w:p w:rsidR="003D35AB" w:rsidRPr="0036102D" w:rsidRDefault="003D35AB" w:rsidP="00F1398F">
            <w:pPr>
              <w:snapToGrid w:val="0"/>
              <w:jc w:val="center"/>
              <w:rPr>
                <w:sz w:val="20"/>
                <w:szCs w:val="20"/>
              </w:rPr>
            </w:pPr>
            <w:r w:rsidRPr="0036102D">
              <w:rPr>
                <w:sz w:val="20"/>
                <w:szCs w:val="20"/>
              </w:rPr>
              <w:t>10</w:t>
            </w:r>
          </w:p>
        </w:tc>
        <w:tc>
          <w:tcPr>
            <w:tcW w:w="1134" w:type="dxa"/>
            <w:tcBorders>
              <w:top w:val="single" w:sz="4" w:space="0" w:color="000000"/>
              <w:left w:val="single" w:sz="4" w:space="0" w:color="000000"/>
              <w:bottom w:val="single" w:sz="4" w:space="0" w:color="auto"/>
              <w:right w:val="single" w:sz="4" w:space="0" w:color="000000"/>
            </w:tcBorders>
            <w:vAlign w:val="center"/>
          </w:tcPr>
          <w:p w:rsidR="003D35AB" w:rsidRPr="0036102D" w:rsidRDefault="003D35AB" w:rsidP="00F1398F">
            <w:pPr>
              <w:snapToGrid w:val="0"/>
              <w:jc w:val="center"/>
              <w:rPr>
                <w:sz w:val="20"/>
                <w:szCs w:val="20"/>
              </w:rPr>
            </w:pPr>
            <w:r w:rsidRPr="0036102D">
              <w:rPr>
                <w:sz w:val="20"/>
                <w:szCs w:val="20"/>
              </w:rPr>
              <w:t>11</w:t>
            </w:r>
          </w:p>
        </w:tc>
        <w:tc>
          <w:tcPr>
            <w:tcW w:w="850" w:type="dxa"/>
            <w:tcBorders>
              <w:top w:val="single" w:sz="4" w:space="0" w:color="000000"/>
              <w:left w:val="single" w:sz="4" w:space="0" w:color="000000"/>
              <w:bottom w:val="single" w:sz="4" w:space="0" w:color="auto"/>
            </w:tcBorders>
            <w:vAlign w:val="center"/>
          </w:tcPr>
          <w:p w:rsidR="003D35AB" w:rsidRPr="0036102D" w:rsidRDefault="003D35AB" w:rsidP="00F1398F">
            <w:pPr>
              <w:jc w:val="center"/>
              <w:rPr>
                <w:sz w:val="20"/>
                <w:szCs w:val="20"/>
              </w:rPr>
            </w:pPr>
            <w:r w:rsidRPr="0036102D">
              <w:rPr>
                <w:sz w:val="20"/>
                <w:szCs w:val="20"/>
              </w:rPr>
              <w:t>12</w:t>
            </w:r>
          </w:p>
        </w:tc>
        <w:tc>
          <w:tcPr>
            <w:tcW w:w="1134" w:type="dxa"/>
            <w:tcBorders>
              <w:top w:val="single" w:sz="4" w:space="0" w:color="000000"/>
              <w:left w:val="single" w:sz="4" w:space="0" w:color="000000"/>
              <w:bottom w:val="single" w:sz="4" w:space="0" w:color="auto"/>
              <w:right w:val="single" w:sz="4" w:space="0" w:color="auto"/>
            </w:tcBorders>
            <w:vAlign w:val="center"/>
          </w:tcPr>
          <w:p w:rsidR="003D35AB" w:rsidRPr="0036102D" w:rsidRDefault="003D35AB" w:rsidP="00F1398F">
            <w:pPr>
              <w:ind w:left="-108" w:right="-108"/>
              <w:jc w:val="center"/>
              <w:rPr>
                <w:sz w:val="20"/>
                <w:szCs w:val="20"/>
              </w:rPr>
            </w:pPr>
            <w:r w:rsidRPr="0036102D">
              <w:rPr>
                <w:sz w:val="20"/>
                <w:szCs w:val="20"/>
              </w:rPr>
              <w:t>13</w:t>
            </w:r>
          </w:p>
        </w:tc>
      </w:tr>
      <w:tr w:rsidR="003D35AB" w:rsidRPr="0036102D" w:rsidTr="00F1398F">
        <w:trPr>
          <w:trHeight w:val="20"/>
        </w:trPr>
        <w:tc>
          <w:tcPr>
            <w:tcW w:w="1985" w:type="dxa"/>
            <w:tcBorders>
              <w:top w:val="single" w:sz="4" w:space="0" w:color="auto"/>
              <w:left w:val="single" w:sz="4" w:space="0" w:color="auto"/>
              <w:bottom w:val="single" w:sz="4" w:space="0" w:color="auto"/>
              <w:right w:val="single" w:sz="4" w:space="0" w:color="auto"/>
            </w:tcBorders>
            <w:vAlign w:val="bottom"/>
          </w:tcPr>
          <w:p w:rsidR="003D35AB" w:rsidRDefault="003D35AB" w:rsidP="00F1398F">
            <w:pPr>
              <w:rPr>
                <w:color w:val="000000"/>
                <w:sz w:val="20"/>
                <w:szCs w:val="20"/>
              </w:rPr>
            </w:pPr>
            <w:r>
              <w:rPr>
                <w:color w:val="000000"/>
                <w:sz w:val="20"/>
                <w:szCs w:val="20"/>
              </w:rPr>
              <w:t>«Профилактика терроризма, экстремизма, межнациональных (межэтнических) конфликтов в городе Ставрополе»</w:t>
            </w:r>
          </w:p>
        </w:tc>
        <w:tc>
          <w:tcPr>
            <w:tcW w:w="1134"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803,10</w:t>
            </w:r>
          </w:p>
        </w:tc>
        <w:tc>
          <w:tcPr>
            <w:tcW w:w="1276"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108 570,09</w:t>
            </w:r>
          </w:p>
        </w:tc>
        <w:tc>
          <w:tcPr>
            <w:tcW w:w="1276"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122 822,66</w:t>
            </w:r>
          </w:p>
        </w:tc>
        <w:tc>
          <w:tcPr>
            <w:tcW w:w="1134"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14 252,57</w:t>
            </w:r>
          </w:p>
        </w:tc>
        <w:tc>
          <w:tcPr>
            <w:tcW w:w="1134"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15 293,57</w:t>
            </w:r>
          </w:p>
        </w:tc>
        <w:tc>
          <w:tcPr>
            <w:tcW w:w="1276"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108 570,09</w:t>
            </w:r>
          </w:p>
        </w:tc>
        <w:tc>
          <w:tcPr>
            <w:tcW w:w="1134"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113 766,38</w:t>
            </w:r>
          </w:p>
        </w:tc>
        <w:tc>
          <w:tcPr>
            <w:tcW w:w="992"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5 196,29</w:t>
            </w:r>
          </w:p>
        </w:tc>
        <w:tc>
          <w:tcPr>
            <w:tcW w:w="992"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92,63</w:t>
            </w:r>
          </w:p>
        </w:tc>
        <w:tc>
          <w:tcPr>
            <w:tcW w:w="1134"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113 766,38</w:t>
            </w:r>
          </w:p>
        </w:tc>
        <w:tc>
          <w:tcPr>
            <w:tcW w:w="850"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0,00</w:t>
            </w:r>
          </w:p>
        </w:tc>
        <w:tc>
          <w:tcPr>
            <w:tcW w:w="1134"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100,00</w:t>
            </w:r>
          </w:p>
        </w:tc>
      </w:tr>
      <w:tr w:rsidR="003D35AB" w:rsidRPr="0036102D" w:rsidTr="00F1398F">
        <w:trPr>
          <w:trHeight w:val="20"/>
        </w:trPr>
        <w:tc>
          <w:tcPr>
            <w:tcW w:w="1985" w:type="dxa"/>
            <w:tcBorders>
              <w:top w:val="single" w:sz="4" w:space="0" w:color="auto"/>
              <w:left w:val="single" w:sz="4" w:space="0" w:color="auto"/>
              <w:bottom w:val="single" w:sz="4" w:space="0" w:color="auto"/>
              <w:right w:val="single" w:sz="4" w:space="0" w:color="auto"/>
            </w:tcBorders>
            <w:vAlign w:val="bottom"/>
          </w:tcPr>
          <w:p w:rsidR="003D35AB" w:rsidRDefault="003D35AB" w:rsidP="00F1398F">
            <w:pPr>
              <w:ind w:firstLineChars="100" w:firstLine="200"/>
              <w:rPr>
                <w:i/>
                <w:iCs/>
                <w:color w:val="000000"/>
                <w:sz w:val="20"/>
                <w:szCs w:val="20"/>
              </w:rPr>
            </w:pPr>
            <w:r>
              <w:rPr>
                <w:i/>
                <w:iCs/>
                <w:color w:val="000000"/>
                <w:sz w:val="20"/>
                <w:szCs w:val="20"/>
              </w:rPr>
              <w:t>в том числе:</w:t>
            </w:r>
          </w:p>
        </w:tc>
        <w:tc>
          <w:tcPr>
            <w:tcW w:w="1134"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 </w:t>
            </w:r>
          </w:p>
        </w:tc>
        <w:tc>
          <w:tcPr>
            <w:tcW w:w="1276"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 </w:t>
            </w:r>
          </w:p>
        </w:tc>
        <w:tc>
          <w:tcPr>
            <w:tcW w:w="1276"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 </w:t>
            </w:r>
          </w:p>
        </w:tc>
        <w:tc>
          <w:tcPr>
            <w:tcW w:w="1134"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 </w:t>
            </w:r>
          </w:p>
        </w:tc>
        <w:tc>
          <w:tcPr>
            <w:tcW w:w="1134"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 </w:t>
            </w:r>
          </w:p>
        </w:tc>
        <w:tc>
          <w:tcPr>
            <w:tcW w:w="1276"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 </w:t>
            </w:r>
          </w:p>
        </w:tc>
        <w:tc>
          <w:tcPr>
            <w:tcW w:w="1134"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 </w:t>
            </w:r>
          </w:p>
        </w:tc>
        <w:tc>
          <w:tcPr>
            <w:tcW w:w="992"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 </w:t>
            </w:r>
          </w:p>
        </w:tc>
        <w:tc>
          <w:tcPr>
            <w:tcW w:w="992"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 </w:t>
            </w:r>
          </w:p>
        </w:tc>
        <w:tc>
          <w:tcPr>
            <w:tcW w:w="1134"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 </w:t>
            </w:r>
          </w:p>
        </w:tc>
        <w:tc>
          <w:tcPr>
            <w:tcW w:w="850"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 </w:t>
            </w:r>
          </w:p>
        </w:tc>
        <w:tc>
          <w:tcPr>
            <w:tcW w:w="1134"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 </w:t>
            </w:r>
          </w:p>
        </w:tc>
      </w:tr>
      <w:tr w:rsidR="003D35AB" w:rsidRPr="0036102D" w:rsidTr="00F1398F">
        <w:trPr>
          <w:trHeight w:val="20"/>
        </w:trPr>
        <w:tc>
          <w:tcPr>
            <w:tcW w:w="1985" w:type="dxa"/>
            <w:tcBorders>
              <w:top w:val="single" w:sz="4" w:space="0" w:color="auto"/>
              <w:left w:val="single" w:sz="4" w:space="0" w:color="auto"/>
              <w:bottom w:val="single" w:sz="4" w:space="0" w:color="auto"/>
              <w:right w:val="single" w:sz="4" w:space="0" w:color="auto"/>
            </w:tcBorders>
            <w:vAlign w:val="bottom"/>
          </w:tcPr>
          <w:p w:rsidR="003D35AB" w:rsidRDefault="003D35AB" w:rsidP="00F1398F">
            <w:pPr>
              <w:ind w:firstLineChars="100" w:firstLine="200"/>
              <w:rPr>
                <w:i/>
                <w:iCs/>
                <w:color w:val="000000"/>
                <w:sz w:val="20"/>
                <w:szCs w:val="20"/>
              </w:rPr>
            </w:pPr>
            <w:r>
              <w:rPr>
                <w:i/>
                <w:iCs/>
                <w:color w:val="000000"/>
                <w:sz w:val="20"/>
                <w:szCs w:val="20"/>
              </w:rPr>
              <w:t>средства бюджета города Ставрополя</w:t>
            </w:r>
          </w:p>
        </w:tc>
        <w:tc>
          <w:tcPr>
            <w:tcW w:w="1134"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703,10</w:t>
            </w:r>
          </w:p>
        </w:tc>
        <w:tc>
          <w:tcPr>
            <w:tcW w:w="1276"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108 470,09</w:t>
            </w:r>
          </w:p>
        </w:tc>
        <w:tc>
          <w:tcPr>
            <w:tcW w:w="1276"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114 119,19</w:t>
            </w:r>
          </w:p>
        </w:tc>
        <w:tc>
          <w:tcPr>
            <w:tcW w:w="1134"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5 649,10</w:t>
            </w:r>
          </w:p>
        </w:tc>
        <w:tc>
          <w:tcPr>
            <w:tcW w:w="1134"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16 230,86</w:t>
            </w:r>
          </w:p>
        </w:tc>
        <w:tc>
          <w:tcPr>
            <w:tcW w:w="1276"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108 470,09</w:t>
            </w:r>
          </w:p>
        </w:tc>
        <w:tc>
          <w:tcPr>
            <w:tcW w:w="1134"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113 666,38</w:t>
            </w:r>
          </w:p>
        </w:tc>
        <w:tc>
          <w:tcPr>
            <w:tcW w:w="992"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5 196,29</w:t>
            </w:r>
          </w:p>
        </w:tc>
        <w:tc>
          <w:tcPr>
            <w:tcW w:w="992"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99,60</w:t>
            </w:r>
          </w:p>
        </w:tc>
        <w:tc>
          <w:tcPr>
            <w:tcW w:w="1134"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113 666,38</w:t>
            </w:r>
          </w:p>
        </w:tc>
        <w:tc>
          <w:tcPr>
            <w:tcW w:w="850"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0,00</w:t>
            </w:r>
          </w:p>
        </w:tc>
        <w:tc>
          <w:tcPr>
            <w:tcW w:w="1134"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100,00</w:t>
            </w:r>
          </w:p>
        </w:tc>
      </w:tr>
      <w:tr w:rsidR="003D35AB" w:rsidRPr="0036102D" w:rsidTr="00F1398F">
        <w:trPr>
          <w:trHeight w:val="20"/>
        </w:trPr>
        <w:tc>
          <w:tcPr>
            <w:tcW w:w="1985" w:type="dxa"/>
            <w:tcBorders>
              <w:top w:val="single" w:sz="4" w:space="0" w:color="auto"/>
              <w:left w:val="single" w:sz="4" w:space="0" w:color="auto"/>
              <w:bottom w:val="single" w:sz="4" w:space="0" w:color="auto"/>
              <w:right w:val="single" w:sz="4" w:space="0" w:color="auto"/>
            </w:tcBorders>
            <w:vAlign w:val="bottom"/>
          </w:tcPr>
          <w:p w:rsidR="003D35AB" w:rsidRDefault="003D35AB" w:rsidP="00F1398F">
            <w:pPr>
              <w:ind w:firstLineChars="100" w:firstLine="200"/>
              <w:rPr>
                <w:i/>
                <w:iCs/>
                <w:color w:val="000000"/>
                <w:sz w:val="20"/>
                <w:szCs w:val="20"/>
              </w:rPr>
            </w:pPr>
            <w:r>
              <w:rPr>
                <w:i/>
                <w:iCs/>
                <w:color w:val="000000"/>
                <w:sz w:val="20"/>
                <w:szCs w:val="20"/>
              </w:rPr>
              <w:t>средства бюджета Ставропольского края</w:t>
            </w:r>
          </w:p>
        </w:tc>
        <w:tc>
          <w:tcPr>
            <w:tcW w:w="1134"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100,00</w:t>
            </w:r>
          </w:p>
        </w:tc>
        <w:tc>
          <w:tcPr>
            <w:tcW w:w="1276"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100,00</w:t>
            </w:r>
          </w:p>
        </w:tc>
        <w:tc>
          <w:tcPr>
            <w:tcW w:w="1276"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8 703,47</w:t>
            </w:r>
          </w:p>
        </w:tc>
        <w:tc>
          <w:tcPr>
            <w:tcW w:w="1134"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8 603,47</w:t>
            </w:r>
          </w:p>
        </w:tc>
        <w:tc>
          <w:tcPr>
            <w:tcW w:w="1134"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8 703,47</w:t>
            </w:r>
          </w:p>
        </w:tc>
        <w:tc>
          <w:tcPr>
            <w:tcW w:w="1276"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100,00</w:t>
            </w:r>
          </w:p>
        </w:tc>
        <w:tc>
          <w:tcPr>
            <w:tcW w:w="1134"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100,00</w:t>
            </w:r>
          </w:p>
        </w:tc>
        <w:tc>
          <w:tcPr>
            <w:tcW w:w="992"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0,00</w:t>
            </w:r>
          </w:p>
        </w:tc>
        <w:tc>
          <w:tcPr>
            <w:tcW w:w="992"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1,15</w:t>
            </w:r>
          </w:p>
        </w:tc>
        <w:tc>
          <w:tcPr>
            <w:tcW w:w="1134"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100,00</w:t>
            </w:r>
          </w:p>
        </w:tc>
        <w:tc>
          <w:tcPr>
            <w:tcW w:w="850"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0,00</w:t>
            </w:r>
          </w:p>
        </w:tc>
        <w:tc>
          <w:tcPr>
            <w:tcW w:w="1134"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100,00</w:t>
            </w:r>
          </w:p>
        </w:tc>
      </w:tr>
      <w:tr w:rsidR="003D35AB" w:rsidRPr="0036102D" w:rsidTr="00F1398F">
        <w:trPr>
          <w:trHeight w:val="20"/>
        </w:trPr>
        <w:tc>
          <w:tcPr>
            <w:tcW w:w="1985" w:type="dxa"/>
            <w:tcBorders>
              <w:top w:val="single" w:sz="4" w:space="0" w:color="auto"/>
              <w:left w:val="single" w:sz="4" w:space="0" w:color="auto"/>
              <w:bottom w:val="single" w:sz="4" w:space="0" w:color="auto"/>
              <w:right w:val="single" w:sz="4" w:space="0" w:color="auto"/>
            </w:tcBorders>
          </w:tcPr>
          <w:p w:rsidR="003D35AB" w:rsidRDefault="003D35AB" w:rsidP="00F1398F">
            <w:pPr>
              <w:jc w:val="both"/>
              <w:rPr>
                <w:color w:val="000000"/>
                <w:sz w:val="20"/>
                <w:szCs w:val="20"/>
              </w:rPr>
            </w:pPr>
            <w:r>
              <w:rPr>
                <w:color w:val="000000"/>
                <w:sz w:val="20"/>
                <w:szCs w:val="20"/>
              </w:rPr>
              <w:t>«Профилактика правонарушений в городе Ставрополе»</w:t>
            </w:r>
          </w:p>
        </w:tc>
        <w:tc>
          <w:tcPr>
            <w:tcW w:w="1134"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5 198,53</w:t>
            </w:r>
          </w:p>
        </w:tc>
        <w:tc>
          <w:tcPr>
            <w:tcW w:w="1276"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5 198,53</w:t>
            </w:r>
          </w:p>
        </w:tc>
        <w:tc>
          <w:tcPr>
            <w:tcW w:w="1276"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5 198,53</w:t>
            </w:r>
          </w:p>
        </w:tc>
        <w:tc>
          <w:tcPr>
            <w:tcW w:w="1134"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0,00</w:t>
            </w:r>
          </w:p>
        </w:tc>
        <w:tc>
          <w:tcPr>
            <w:tcW w:w="1134"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100,00</w:t>
            </w:r>
          </w:p>
        </w:tc>
        <w:tc>
          <w:tcPr>
            <w:tcW w:w="1276"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5 198,53</w:t>
            </w:r>
          </w:p>
        </w:tc>
        <w:tc>
          <w:tcPr>
            <w:tcW w:w="1134"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5 198,53</w:t>
            </w:r>
          </w:p>
        </w:tc>
        <w:tc>
          <w:tcPr>
            <w:tcW w:w="992"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0,00</w:t>
            </w:r>
          </w:p>
        </w:tc>
        <w:tc>
          <w:tcPr>
            <w:tcW w:w="992"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100,00</w:t>
            </w:r>
          </w:p>
        </w:tc>
        <w:tc>
          <w:tcPr>
            <w:tcW w:w="1134"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5 198,53</w:t>
            </w:r>
          </w:p>
        </w:tc>
        <w:tc>
          <w:tcPr>
            <w:tcW w:w="850"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0,00</w:t>
            </w:r>
          </w:p>
        </w:tc>
        <w:tc>
          <w:tcPr>
            <w:tcW w:w="1134"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100,00</w:t>
            </w:r>
          </w:p>
        </w:tc>
      </w:tr>
      <w:tr w:rsidR="003D35AB" w:rsidRPr="0036102D" w:rsidTr="00F1398F">
        <w:trPr>
          <w:trHeight w:val="20"/>
        </w:trPr>
        <w:tc>
          <w:tcPr>
            <w:tcW w:w="1985" w:type="dxa"/>
            <w:tcBorders>
              <w:top w:val="single" w:sz="4" w:space="0" w:color="auto"/>
              <w:left w:val="single" w:sz="4" w:space="0" w:color="auto"/>
              <w:bottom w:val="single" w:sz="4" w:space="0" w:color="auto"/>
              <w:right w:val="single" w:sz="4" w:space="0" w:color="auto"/>
            </w:tcBorders>
            <w:vAlign w:val="bottom"/>
          </w:tcPr>
          <w:p w:rsidR="003D35AB" w:rsidRDefault="003D35AB" w:rsidP="00F1398F">
            <w:pPr>
              <w:rPr>
                <w:color w:val="000000"/>
                <w:sz w:val="20"/>
                <w:szCs w:val="20"/>
              </w:rPr>
            </w:pPr>
            <w:r>
              <w:rPr>
                <w:color w:val="000000"/>
                <w:sz w:val="20"/>
                <w:szCs w:val="20"/>
              </w:rPr>
              <w:t>«НЕзависимость»</w:t>
            </w:r>
          </w:p>
        </w:tc>
        <w:tc>
          <w:tcPr>
            <w:tcW w:w="1134"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651,42</w:t>
            </w:r>
          </w:p>
        </w:tc>
        <w:tc>
          <w:tcPr>
            <w:tcW w:w="1276"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651,42</w:t>
            </w:r>
          </w:p>
        </w:tc>
        <w:tc>
          <w:tcPr>
            <w:tcW w:w="1276"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651,42</w:t>
            </w:r>
          </w:p>
        </w:tc>
        <w:tc>
          <w:tcPr>
            <w:tcW w:w="1134"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0,00</w:t>
            </w:r>
          </w:p>
        </w:tc>
        <w:tc>
          <w:tcPr>
            <w:tcW w:w="1134"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100,00</w:t>
            </w:r>
          </w:p>
        </w:tc>
        <w:tc>
          <w:tcPr>
            <w:tcW w:w="1276"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651,42</w:t>
            </w:r>
          </w:p>
        </w:tc>
        <w:tc>
          <w:tcPr>
            <w:tcW w:w="1134"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651,42</w:t>
            </w:r>
          </w:p>
        </w:tc>
        <w:tc>
          <w:tcPr>
            <w:tcW w:w="992"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0,00</w:t>
            </w:r>
          </w:p>
        </w:tc>
        <w:tc>
          <w:tcPr>
            <w:tcW w:w="992"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100,00</w:t>
            </w:r>
          </w:p>
        </w:tc>
        <w:tc>
          <w:tcPr>
            <w:tcW w:w="1134"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651,42</w:t>
            </w:r>
          </w:p>
        </w:tc>
        <w:tc>
          <w:tcPr>
            <w:tcW w:w="850"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0,00</w:t>
            </w:r>
          </w:p>
        </w:tc>
        <w:tc>
          <w:tcPr>
            <w:tcW w:w="1134"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100,00</w:t>
            </w:r>
          </w:p>
        </w:tc>
      </w:tr>
      <w:tr w:rsidR="003D35AB" w:rsidRPr="0036102D" w:rsidTr="00F1398F">
        <w:trPr>
          <w:trHeight w:val="20"/>
        </w:trPr>
        <w:tc>
          <w:tcPr>
            <w:tcW w:w="1985" w:type="dxa"/>
            <w:tcBorders>
              <w:top w:val="single" w:sz="4" w:space="0" w:color="auto"/>
              <w:left w:val="single" w:sz="4" w:space="0" w:color="auto"/>
              <w:bottom w:val="single" w:sz="4" w:space="0" w:color="auto"/>
              <w:right w:val="single" w:sz="4" w:space="0" w:color="auto"/>
            </w:tcBorders>
          </w:tcPr>
          <w:p w:rsidR="003D35AB" w:rsidRDefault="003D35AB" w:rsidP="00F1398F">
            <w:pPr>
              <w:jc w:val="both"/>
              <w:rPr>
                <w:color w:val="000000"/>
                <w:sz w:val="20"/>
                <w:szCs w:val="20"/>
              </w:rPr>
            </w:pPr>
            <w:r>
              <w:rPr>
                <w:color w:val="000000"/>
                <w:sz w:val="20"/>
                <w:szCs w:val="20"/>
              </w:rPr>
              <w:t>Всего</w:t>
            </w:r>
          </w:p>
        </w:tc>
        <w:tc>
          <w:tcPr>
            <w:tcW w:w="1134"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6 653,05</w:t>
            </w:r>
          </w:p>
        </w:tc>
        <w:tc>
          <w:tcPr>
            <w:tcW w:w="1276"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114 420,04</w:t>
            </w:r>
          </w:p>
        </w:tc>
        <w:tc>
          <w:tcPr>
            <w:tcW w:w="1276"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128 672,61</w:t>
            </w:r>
          </w:p>
        </w:tc>
        <w:tc>
          <w:tcPr>
            <w:tcW w:w="1134"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14 252,57</w:t>
            </w:r>
          </w:p>
        </w:tc>
        <w:tc>
          <w:tcPr>
            <w:tcW w:w="1134"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1 934,04</w:t>
            </w:r>
          </w:p>
        </w:tc>
        <w:tc>
          <w:tcPr>
            <w:tcW w:w="1276"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114 420,04</w:t>
            </w:r>
          </w:p>
        </w:tc>
        <w:tc>
          <w:tcPr>
            <w:tcW w:w="1134"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119 616,33</w:t>
            </w:r>
          </w:p>
        </w:tc>
        <w:tc>
          <w:tcPr>
            <w:tcW w:w="992"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5 196,29</w:t>
            </w:r>
          </w:p>
        </w:tc>
        <w:tc>
          <w:tcPr>
            <w:tcW w:w="992"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92,96</w:t>
            </w:r>
          </w:p>
        </w:tc>
        <w:tc>
          <w:tcPr>
            <w:tcW w:w="1134"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119 616,33</w:t>
            </w:r>
          </w:p>
        </w:tc>
        <w:tc>
          <w:tcPr>
            <w:tcW w:w="850"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0,00</w:t>
            </w:r>
          </w:p>
        </w:tc>
        <w:tc>
          <w:tcPr>
            <w:tcW w:w="1134"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100,00</w:t>
            </w:r>
          </w:p>
        </w:tc>
      </w:tr>
      <w:tr w:rsidR="003D35AB" w:rsidRPr="0036102D" w:rsidTr="00F1398F">
        <w:trPr>
          <w:trHeight w:val="20"/>
        </w:trPr>
        <w:tc>
          <w:tcPr>
            <w:tcW w:w="1985" w:type="dxa"/>
            <w:tcBorders>
              <w:top w:val="single" w:sz="4" w:space="0" w:color="auto"/>
              <w:left w:val="single" w:sz="4" w:space="0" w:color="auto"/>
              <w:bottom w:val="single" w:sz="4" w:space="0" w:color="auto"/>
              <w:right w:val="single" w:sz="4" w:space="0" w:color="auto"/>
            </w:tcBorders>
          </w:tcPr>
          <w:p w:rsidR="003D35AB" w:rsidRDefault="003D35AB" w:rsidP="00F1398F">
            <w:pPr>
              <w:jc w:val="both"/>
              <w:rPr>
                <w:color w:val="000000"/>
                <w:sz w:val="20"/>
                <w:szCs w:val="20"/>
              </w:rPr>
            </w:pPr>
            <w:r>
              <w:rPr>
                <w:color w:val="000000"/>
                <w:sz w:val="20"/>
                <w:szCs w:val="20"/>
              </w:rPr>
              <w:t>из них:</w:t>
            </w:r>
          </w:p>
        </w:tc>
        <w:tc>
          <w:tcPr>
            <w:tcW w:w="1134"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 </w:t>
            </w:r>
          </w:p>
        </w:tc>
        <w:tc>
          <w:tcPr>
            <w:tcW w:w="1276"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 </w:t>
            </w:r>
          </w:p>
        </w:tc>
        <w:tc>
          <w:tcPr>
            <w:tcW w:w="1276"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 </w:t>
            </w:r>
          </w:p>
        </w:tc>
        <w:tc>
          <w:tcPr>
            <w:tcW w:w="1134"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 </w:t>
            </w:r>
          </w:p>
        </w:tc>
        <w:tc>
          <w:tcPr>
            <w:tcW w:w="1134"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 </w:t>
            </w:r>
          </w:p>
        </w:tc>
        <w:tc>
          <w:tcPr>
            <w:tcW w:w="1276"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 </w:t>
            </w:r>
          </w:p>
        </w:tc>
        <w:tc>
          <w:tcPr>
            <w:tcW w:w="1134"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 </w:t>
            </w:r>
          </w:p>
        </w:tc>
        <w:tc>
          <w:tcPr>
            <w:tcW w:w="992"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 </w:t>
            </w:r>
          </w:p>
        </w:tc>
        <w:tc>
          <w:tcPr>
            <w:tcW w:w="992"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 </w:t>
            </w:r>
          </w:p>
        </w:tc>
        <w:tc>
          <w:tcPr>
            <w:tcW w:w="1134"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 </w:t>
            </w:r>
          </w:p>
        </w:tc>
        <w:tc>
          <w:tcPr>
            <w:tcW w:w="850"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 </w:t>
            </w:r>
          </w:p>
        </w:tc>
        <w:tc>
          <w:tcPr>
            <w:tcW w:w="1134"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 </w:t>
            </w:r>
          </w:p>
        </w:tc>
      </w:tr>
      <w:tr w:rsidR="003D35AB" w:rsidRPr="0036102D" w:rsidTr="00F1398F">
        <w:trPr>
          <w:trHeight w:val="20"/>
        </w:trPr>
        <w:tc>
          <w:tcPr>
            <w:tcW w:w="1985" w:type="dxa"/>
            <w:tcBorders>
              <w:top w:val="single" w:sz="4" w:space="0" w:color="auto"/>
              <w:left w:val="single" w:sz="4" w:space="0" w:color="auto"/>
              <w:bottom w:val="single" w:sz="4" w:space="0" w:color="auto"/>
              <w:right w:val="single" w:sz="4" w:space="0" w:color="auto"/>
            </w:tcBorders>
            <w:vAlign w:val="bottom"/>
          </w:tcPr>
          <w:p w:rsidR="003D35AB" w:rsidRDefault="003D35AB" w:rsidP="00F1398F">
            <w:pPr>
              <w:ind w:firstLineChars="100" w:firstLine="200"/>
              <w:rPr>
                <w:i/>
                <w:iCs/>
                <w:color w:val="000000"/>
                <w:sz w:val="20"/>
                <w:szCs w:val="20"/>
              </w:rPr>
            </w:pPr>
            <w:r>
              <w:rPr>
                <w:i/>
                <w:iCs/>
                <w:color w:val="000000"/>
                <w:sz w:val="20"/>
                <w:szCs w:val="20"/>
              </w:rPr>
              <w:t>средства бюджета Ставропольского края</w:t>
            </w:r>
          </w:p>
        </w:tc>
        <w:tc>
          <w:tcPr>
            <w:tcW w:w="1134"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100,00</w:t>
            </w:r>
          </w:p>
        </w:tc>
        <w:tc>
          <w:tcPr>
            <w:tcW w:w="1276"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100,00</w:t>
            </w:r>
          </w:p>
        </w:tc>
        <w:tc>
          <w:tcPr>
            <w:tcW w:w="1276"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8 703,47</w:t>
            </w:r>
          </w:p>
        </w:tc>
        <w:tc>
          <w:tcPr>
            <w:tcW w:w="1134"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8 603,47</w:t>
            </w:r>
          </w:p>
        </w:tc>
        <w:tc>
          <w:tcPr>
            <w:tcW w:w="1134"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8 703,47</w:t>
            </w:r>
          </w:p>
        </w:tc>
        <w:tc>
          <w:tcPr>
            <w:tcW w:w="1276"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100,00</w:t>
            </w:r>
          </w:p>
        </w:tc>
        <w:tc>
          <w:tcPr>
            <w:tcW w:w="1134"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100,00</w:t>
            </w:r>
          </w:p>
        </w:tc>
        <w:tc>
          <w:tcPr>
            <w:tcW w:w="992"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0,00</w:t>
            </w:r>
          </w:p>
        </w:tc>
        <w:tc>
          <w:tcPr>
            <w:tcW w:w="992"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1,15</w:t>
            </w:r>
          </w:p>
        </w:tc>
        <w:tc>
          <w:tcPr>
            <w:tcW w:w="1134"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100,00</w:t>
            </w:r>
          </w:p>
        </w:tc>
        <w:tc>
          <w:tcPr>
            <w:tcW w:w="850"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0,00</w:t>
            </w:r>
          </w:p>
        </w:tc>
        <w:tc>
          <w:tcPr>
            <w:tcW w:w="1134" w:type="dxa"/>
            <w:tcBorders>
              <w:top w:val="single" w:sz="4" w:space="0" w:color="auto"/>
              <w:left w:val="single" w:sz="4" w:space="0" w:color="auto"/>
              <w:bottom w:val="single" w:sz="4" w:space="0" w:color="auto"/>
              <w:right w:val="single" w:sz="4" w:space="0" w:color="auto"/>
            </w:tcBorders>
          </w:tcPr>
          <w:p w:rsidR="003D35AB" w:rsidRDefault="003D35AB" w:rsidP="00F1398F">
            <w:pPr>
              <w:jc w:val="center"/>
              <w:rPr>
                <w:color w:val="000000"/>
                <w:sz w:val="20"/>
                <w:szCs w:val="20"/>
              </w:rPr>
            </w:pPr>
            <w:r>
              <w:rPr>
                <w:color w:val="000000"/>
                <w:sz w:val="20"/>
                <w:szCs w:val="20"/>
              </w:rPr>
              <w:t>100,00</w:t>
            </w:r>
          </w:p>
        </w:tc>
      </w:tr>
    </w:tbl>
    <w:p w:rsidR="003D35AB" w:rsidRPr="0036102D" w:rsidRDefault="003D35AB" w:rsidP="003D35AB">
      <w:pPr>
        <w:ind w:firstLine="708"/>
        <w:jc w:val="both"/>
        <w:rPr>
          <w:color w:val="FF0000"/>
          <w:szCs w:val="28"/>
        </w:rPr>
      </w:pPr>
    </w:p>
    <w:p w:rsidR="003D35AB" w:rsidRPr="0036102D" w:rsidRDefault="003D35AB" w:rsidP="003D35AB">
      <w:pPr>
        <w:ind w:firstLine="708"/>
        <w:jc w:val="both"/>
        <w:rPr>
          <w:color w:val="FF0000"/>
          <w:szCs w:val="28"/>
        </w:rPr>
        <w:sectPr w:rsidR="003D35AB" w:rsidRPr="0036102D" w:rsidSect="00AE4F41">
          <w:pgSz w:w="16838" w:h="11906" w:orient="landscape"/>
          <w:pgMar w:top="851" w:right="907" w:bottom="567" w:left="1021" w:header="709" w:footer="709" w:gutter="0"/>
          <w:cols w:space="708"/>
          <w:docGrid w:linePitch="360"/>
        </w:sectPr>
      </w:pPr>
    </w:p>
    <w:p w:rsidR="003D35AB" w:rsidRPr="0036102D" w:rsidRDefault="003D35AB" w:rsidP="003D35AB">
      <w:pPr>
        <w:ind w:firstLine="709"/>
        <w:jc w:val="center"/>
        <w:rPr>
          <w:szCs w:val="28"/>
        </w:rPr>
      </w:pPr>
      <w:r w:rsidRPr="0036102D">
        <w:rPr>
          <w:szCs w:val="28"/>
        </w:rPr>
        <w:lastRenderedPageBreak/>
        <w:t>Подпрограмма «Профилактика терроризма, экстремизма, межнациональных (межэтнических) конфликтов в городе Ставрополе»</w:t>
      </w:r>
    </w:p>
    <w:p w:rsidR="003D35AB" w:rsidRPr="0036102D" w:rsidRDefault="003D35AB" w:rsidP="003D35AB">
      <w:pPr>
        <w:ind w:firstLine="709"/>
        <w:jc w:val="both"/>
        <w:rPr>
          <w:szCs w:val="28"/>
        </w:rPr>
      </w:pPr>
    </w:p>
    <w:p w:rsidR="003D35AB" w:rsidRPr="0036102D" w:rsidRDefault="003D35AB" w:rsidP="003D35AB">
      <w:pPr>
        <w:ind w:firstLine="709"/>
        <w:jc w:val="both"/>
        <w:rPr>
          <w:szCs w:val="28"/>
        </w:rPr>
      </w:pPr>
      <w:r w:rsidRPr="0036102D">
        <w:rPr>
          <w:szCs w:val="28"/>
        </w:rPr>
        <w:t xml:space="preserve">На реализацию подпрограммы предлагается направить в </w:t>
      </w:r>
      <w:r>
        <w:rPr>
          <w:szCs w:val="28"/>
        </w:rPr>
        <w:t xml:space="preserve">2022 году – 122 822,66 тыс. рублей, в плановом периоде </w:t>
      </w:r>
      <w:r w:rsidRPr="0036102D">
        <w:rPr>
          <w:szCs w:val="28"/>
        </w:rPr>
        <w:t>202</w:t>
      </w:r>
      <w:r>
        <w:rPr>
          <w:szCs w:val="28"/>
        </w:rPr>
        <w:t>3</w:t>
      </w:r>
      <w:r w:rsidRPr="0036102D">
        <w:rPr>
          <w:szCs w:val="28"/>
        </w:rPr>
        <w:t xml:space="preserve"> -</w:t>
      </w:r>
      <w:r>
        <w:rPr>
          <w:szCs w:val="28"/>
        </w:rPr>
        <w:t xml:space="preserve"> </w:t>
      </w:r>
      <w:r w:rsidRPr="0036102D">
        <w:rPr>
          <w:szCs w:val="28"/>
        </w:rPr>
        <w:t>202</w:t>
      </w:r>
      <w:r>
        <w:rPr>
          <w:szCs w:val="28"/>
        </w:rPr>
        <w:t>4</w:t>
      </w:r>
      <w:r w:rsidRPr="0036102D">
        <w:rPr>
          <w:szCs w:val="28"/>
        </w:rPr>
        <w:t xml:space="preserve"> годах – по </w:t>
      </w:r>
      <w:r>
        <w:rPr>
          <w:szCs w:val="28"/>
        </w:rPr>
        <w:t>113 766,38</w:t>
      </w:r>
      <w:r w:rsidRPr="0036102D">
        <w:rPr>
          <w:szCs w:val="28"/>
        </w:rPr>
        <w:t xml:space="preserve"> тыс. рублей ежегодно, в том числе за счет средств бюджета Ставропольского края – </w:t>
      </w:r>
      <w:r>
        <w:rPr>
          <w:szCs w:val="28"/>
        </w:rPr>
        <w:t xml:space="preserve">в 2022 году – 8 703,47 тыс. рублей, в </w:t>
      </w:r>
      <w:r w:rsidRPr="0036102D">
        <w:rPr>
          <w:szCs w:val="28"/>
        </w:rPr>
        <w:t>202</w:t>
      </w:r>
      <w:r>
        <w:rPr>
          <w:szCs w:val="28"/>
        </w:rPr>
        <w:t>3</w:t>
      </w:r>
      <w:r w:rsidRPr="0036102D">
        <w:rPr>
          <w:szCs w:val="28"/>
        </w:rPr>
        <w:t xml:space="preserve"> -202</w:t>
      </w:r>
      <w:r>
        <w:rPr>
          <w:szCs w:val="28"/>
        </w:rPr>
        <w:t>4</w:t>
      </w:r>
      <w:r w:rsidRPr="0036102D">
        <w:rPr>
          <w:szCs w:val="28"/>
        </w:rPr>
        <w:t> годах</w:t>
      </w:r>
      <w:r>
        <w:rPr>
          <w:szCs w:val="28"/>
        </w:rPr>
        <w:t xml:space="preserve"> – </w:t>
      </w:r>
      <w:r w:rsidRPr="0036102D">
        <w:rPr>
          <w:szCs w:val="28"/>
        </w:rPr>
        <w:t>по 100,00 тыс. рублей ежегодно, за счет средств бюджета города</w:t>
      </w:r>
      <w:r>
        <w:rPr>
          <w:szCs w:val="28"/>
        </w:rPr>
        <w:t xml:space="preserve"> в 2022 году – 114 119,19 тыс. рублей в </w:t>
      </w:r>
      <w:r w:rsidRPr="0036102D">
        <w:rPr>
          <w:szCs w:val="28"/>
        </w:rPr>
        <w:t>202</w:t>
      </w:r>
      <w:r>
        <w:rPr>
          <w:szCs w:val="28"/>
        </w:rPr>
        <w:t>3</w:t>
      </w:r>
      <w:r w:rsidRPr="0036102D">
        <w:rPr>
          <w:szCs w:val="28"/>
        </w:rPr>
        <w:t xml:space="preserve"> -202</w:t>
      </w:r>
      <w:r>
        <w:rPr>
          <w:szCs w:val="28"/>
        </w:rPr>
        <w:t>4</w:t>
      </w:r>
      <w:r w:rsidRPr="0036102D">
        <w:rPr>
          <w:szCs w:val="28"/>
        </w:rPr>
        <w:t xml:space="preserve"> годах – по </w:t>
      </w:r>
      <w:r>
        <w:rPr>
          <w:szCs w:val="28"/>
        </w:rPr>
        <w:t>113 666,38</w:t>
      </w:r>
      <w:r w:rsidRPr="0036102D">
        <w:rPr>
          <w:szCs w:val="28"/>
        </w:rPr>
        <w:t xml:space="preserve"> тыс. рублей ежегодно. </w:t>
      </w:r>
    </w:p>
    <w:p w:rsidR="003D35AB" w:rsidRPr="0036102D" w:rsidRDefault="003D35AB" w:rsidP="003D35AB">
      <w:pPr>
        <w:ind w:firstLine="709"/>
        <w:jc w:val="both"/>
        <w:rPr>
          <w:szCs w:val="28"/>
        </w:rPr>
      </w:pPr>
      <w:r w:rsidRPr="0036102D">
        <w:rPr>
          <w:szCs w:val="28"/>
        </w:rPr>
        <w:t>Средства предлагается направить на:</w:t>
      </w:r>
    </w:p>
    <w:p w:rsidR="003D35AB" w:rsidRPr="0036102D" w:rsidRDefault="003D35AB" w:rsidP="003D35AB">
      <w:pPr>
        <w:ind w:firstLine="709"/>
        <w:jc w:val="both"/>
        <w:rPr>
          <w:szCs w:val="28"/>
        </w:rPr>
      </w:pPr>
      <w:r w:rsidRPr="0036102D">
        <w:rPr>
          <w:szCs w:val="28"/>
        </w:rPr>
        <w:t>сбор и анализ информации о состоянии этноконфессиональных отношений и межнациональной напряженности, распространения идеологии терроризма в городе Ставрополе в 202</w:t>
      </w:r>
      <w:r>
        <w:rPr>
          <w:szCs w:val="28"/>
        </w:rPr>
        <w:t>2</w:t>
      </w:r>
      <w:r w:rsidRPr="0036102D">
        <w:rPr>
          <w:szCs w:val="28"/>
        </w:rPr>
        <w:t xml:space="preserve"> – 202</w:t>
      </w:r>
      <w:r>
        <w:rPr>
          <w:szCs w:val="28"/>
        </w:rPr>
        <w:t>4</w:t>
      </w:r>
      <w:r w:rsidRPr="0036102D">
        <w:rPr>
          <w:szCs w:val="28"/>
        </w:rPr>
        <w:t xml:space="preserve"> годах – по 100,00 тыс. рублей ежегодно;</w:t>
      </w:r>
    </w:p>
    <w:p w:rsidR="003D35AB" w:rsidRPr="0036102D" w:rsidRDefault="003D35AB" w:rsidP="003D35AB">
      <w:pPr>
        <w:ind w:firstLine="709"/>
        <w:jc w:val="both"/>
        <w:rPr>
          <w:szCs w:val="28"/>
        </w:rPr>
      </w:pPr>
      <w:r w:rsidRPr="0036102D">
        <w:rPr>
          <w:szCs w:val="28"/>
        </w:rPr>
        <w:t>организацию и проведение информационно-пропагандистских мероприятий по разъяснению сущности терроризма и экстремизма, их общественной опасности в 202</w:t>
      </w:r>
      <w:r>
        <w:rPr>
          <w:szCs w:val="28"/>
        </w:rPr>
        <w:t>2</w:t>
      </w:r>
      <w:r w:rsidRPr="0036102D">
        <w:rPr>
          <w:szCs w:val="28"/>
        </w:rPr>
        <w:t xml:space="preserve"> – 202</w:t>
      </w:r>
      <w:r>
        <w:rPr>
          <w:szCs w:val="28"/>
        </w:rPr>
        <w:t>4</w:t>
      </w:r>
      <w:r w:rsidRPr="0036102D">
        <w:rPr>
          <w:szCs w:val="28"/>
        </w:rPr>
        <w:t xml:space="preserve"> годах – по 675,30 тыс. рублей ежегодно, в том числе за счет бюджета Ставропольского края – по 100,00 тыс. рублей ежегодно;</w:t>
      </w:r>
    </w:p>
    <w:p w:rsidR="003D35AB" w:rsidRDefault="003D35AB" w:rsidP="003D35AB">
      <w:pPr>
        <w:ind w:firstLine="709"/>
        <w:jc w:val="both"/>
        <w:rPr>
          <w:szCs w:val="28"/>
        </w:rPr>
      </w:pPr>
      <w:r w:rsidRPr="0036102D">
        <w:rPr>
          <w:szCs w:val="28"/>
        </w:rPr>
        <w:t>реализацию профилактических мер, направленных на предупреждение экстремистской деятельности в 202</w:t>
      </w:r>
      <w:r>
        <w:rPr>
          <w:szCs w:val="28"/>
        </w:rPr>
        <w:t>2</w:t>
      </w:r>
      <w:r w:rsidRPr="0036102D">
        <w:rPr>
          <w:szCs w:val="28"/>
        </w:rPr>
        <w:t xml:space="preserve"> – 202</w:t>
      </w:r>
      <w:r>
        <w:rPr>
          <w:szCs w:val="28"/>
        </w:rPr>
        <w:t>4</w:t>
      </w:r>
      <w:r w:rsidRPr="0036102D">
        <w:rPr>
          <w:szCs w:val="28"/>
        </w:rPr>
        <w:t xml:space="preserve"> годах – по 127,80 тыс. рублей ежегодно</w:t>
      </w:r>
      <w:r>
        <w:rPr>
          <w:szCs w:val="28"/>
        </w:rPr>
        <w:t>;</w:t>
      </w:r>
    </w:p>
    <w:p w:rsidR="003D35AB" w:rsidRPr="0036102D" w:rsidRDefault="003D35AB" w:rsidP="003D35AB">
      <w:pPr>
        <w:ind w:firstLine="709"/>
        <w:jc w:val="both"/>
        <w:rPr>
          <w:szCs w:val="28"/>
        </w:rPr>
      </w:pPr>
      <w:r>
        <w:rPr>
          <w:szCs w:val="28"/>
        </w:rPr>
        <w:t>п</w:t>
      </w:r>
      <w:r w:rsidRPr="00FA38F3">
        <w:rPr>
          <w:szCs w:val="28"/>
        </w:rPr>
        <w:t>овышение уровня антитеррористической защищенности мест массового пребывания граждан на территории города Ставрополя и муниципальных учреждений города Ставрополя</w:t>
      </w:r>
      <w:r>
        <w:rPr>
          <w:szCs w:val="28"/>
        </w:rPr>
        <w:t xml:space="preserve"> </w:t>
      </w:r>
      <w:r w:rsidRPr="0036102D">
        <w:rPr>
          <w:szCs w:val="28"/>
        </w:rPr>
        <w:t xml:space="preserve">в </w:t>
      </w:r>
      <w:r>
        <w:rPr>
          <w:szCs w:val="28"/>
        </w:rPr>
        <w:t xml:space="preserve">2022 году – 121 919,56 тыс. рублей, в </w:t>
      </w:r>
      <w:r w:rsidRPr="0036102D">
        <w:rPr>
          <w:szCs w:val="28"/>
        </w:rPr>
        <w:t>202</w:t>
      </w:r>
      <w:r>
        <w:rPr>
          <w:szCs w:val="28"/>
        </w:rPr>
        <w:t>3</w:t>
      </w:r>
      <w:r w:rsidRPr="0036102D">
        <w:rPr>
          <w:szCs w:val="28"/>
        </w:rPr>
        <w:t xml:space="preserve"> -202</w:t>
      </w:r>
      <w:r>
        <w:rPr>
          <w:szCs w:val="28"/>
        </w:rPr>
        <w:t>4</w:t>
      </w:r>
      <w:r w:rsidRPr="0036102D">
        <w:rPr>
          <w:szCs w:val="28"/>
        </w:rPr>
        <w:t xml:space="preserve"> годах – по </w:t>
      </w:r>
      <w:r>
        <w:rPr>
          <w:szCs w:val="28"/>
        </w:rPr>
        <w:t>112 863,28</w:t>
      </w:r>
      <w:r w:rsidRPr="0036102D">
        <w:rPr>
          <w:szCs w:val="28"/>
        </w:rPr>
        <w:t xml:space="preserve"> тыс. рублей ежегодно, в том числе за счет средств бюджета Ставропольского края – </w:t>
      </w:r>
      <w:r>
        <w:rPr>
          <w:szCs w:val="28"/>
        </w:rPr>
        <w:t xml:space="preserve">в 2022 году – 8 603,47 тыс. рублей, </w:t>
      </w:r>
      <w:r w:rsidRPr="0036102D">
        <w:rPr>
          <w:szCs w:val="28"/>
        </w:rPr>
        <w:t>за счет средств бюджета города</w:t>
      </w:r>
      <w:r>
        <w:rPr>
          <w:szCs w:val="28"/>
        </w:rPr>
        <w:t xml:space="preserve"> в 2022 году – 113 316,09 тыс. рублей в </w:t>
      </w:r>
      <w:r w:rsidRPr="0036102D">
        <w:rPr>
          <w:szCs w:val="28"/>
        </w:rPr>
        <w:t>202</w:t>
      </w:r>
      <w:r>
        <w:rPr>
          <w:szCs w:val="28"/>
        </w:rPr>
        <w:t>3</w:t>
      </w:r>
      <w:r w:rsidRPr="0036102D">
        <w:rPr>
          <w:szCs w:val="28"/>
        </w:rPr>
        <w:t xml:space="preserve"> -</w:t>
      </w:r>
      <w:r>
        <w:rPr>
          <w:szCs w:val="28"/>
        </w:rPr>
        <w:t xml:space="preserve"> </w:t>
      </w:r>
      <w:r w:rsidRPr="0036102D">
        <w:rPr>
          <w:szCs w:val="28"/>
        </w:rPr>
        <w:t>202</w:t>
      </w:r>
      <w:r>
        <w:rPr>
          <w:szCs w:val="28"/>
        </w:rPr>
        <w:t>4</w:t>
      </w:r>
      <w:r w:rsidRPr="0036102D">
        <w:rPr>
          <w:szCs w:val="28"/>
        </w:rPr>
        <w:t xml:space="preserve"> годах – по </w:t>
      </w:r>
      <w:r>
        <w:rPr>
          <w:szCs w:val="28"/>
        </w:rPr>
        <w:t>112 863,28</w:t>
      </w:r>
      <w:r w:rsidRPr="0036102D">
        <w:rPr>
          <w:szCs w:val="28"/>
        </w:rPr>
        <w:t> тыс. рублей ежегодно.</w:t>
      </w:r>
    </w:p>
    <w:p w:rsidR="003D35AB" w:rsidRPr="0036102D" w:rsidRDefault="003D35AB" w:rsidP="003D35AB">
      <w:pPr>
        <w:ind w:firstLine="709"/>
        <w:jc w:val="both"/>
        <w:rPr>
          <w:szCs w:val="28"/>
        </w:rPr>
      </w:pPr>
    </w:p>
    <w:p w:rsidR="003D35AB" w:rsidRPr="0036102D" w:rsidRDefault="003D35AB" w:rsidP="003D35AB">
      <w:pPr>
        <w:ind w:firstLine="709"/>
        <w:jc w:val="center"/>
        <w:rPr>
          <w:szCs w:val="28"/>
        </w:rPr>
      </w:pPr>
      <w:r w:rsidRPr="0036102D">
        <w:rPr>
          <w:szCs w:val="28"/>
        </w:rPr>
        <w:t xml:space="preserve">Подпрограмма «Профилактика правонарушений </w:t>
      </w:r>
    </w:p>
    <w:p w:rsidR="003D35AB" w:rsidRPr="0036102D" w:rsidRDefault="003D35AB" w:rsidP="003D35AB">
      <w:pPr>
        <w:ind w:firstLine="709"/>
        <w:jc w:val="center"/>
        <w:rPr>
          <w:szCs w:val="28"/>
        </w:rPr>
      </w:pPr>
      <w:r w:rsidRPr="0036102D">
        <w:rPr>
          <w:szCs w:val="28"/>
        </w:rPr>
        <w:t>в городе Ставрополе»</w:t>
      </w:r>
    </w:p>
    <w:p w:rsidR="003D35AB" w:rsidRPr="0036102D" w:rsidRDefault="003D35AB" w:rsidP="003D35AB">
      <w:pPr>
        <w:ind w:firstLine="709"/>
        <w:jc w:val="both"/>
        <w:rPr>
          <w:szCs w:val="28"/>
        </w:rPr>
      </w:pPr>
    </w:p>
    <w:p w:rsidR="003D35AB" w:rsidRPr="0036102D" w:rsidRDefault="003D35AB" w:rsidP="003D35AB">
      <w:pPr>
        <w:ind w:firstLine="709"/>
        <w:jc w:val="both"/>
        <w:rPr>
          <w:szCs w:val="28"/>
        </w:rPr>
      </w:pPr>
      <w:r w:rsidRPr="0036102D">
        <w:rPr>
          <w:szCs w:val="28"/>
        </w:rPr>
        <w:t>На реализацию подпрограммы за счет средств бюджета города предлагается направить в 202</w:t>
      </w:r>
      <w:r>
        <w:rPr>
          <w:szCs w:val="28"/>
        </w:rPr>
        <w:t>2</w:t>
      </w:r>
      <w:r w:rsidRPr="0036102D">
        <w:rPr>
          <w:szCs w:val="28"/>
        </w:rPr>
        <w:t xml:space="preserve"> -202</w:t>
      </w:r>
      <w:r>
        <w:rPr>
          <w:szCs w:val="28"/>
        </w:rPr>
        <w:t>4</w:t>
      </w:r>
      <w:r w:rsidRPr="0036102D">
        <w:rPr>
          <w:szCs w:val="28"/>
        </w:rPr>
        <w:t xml:space="preserve"> годах – по 5 198,53 тыс. рублей ежегодно.</w:t>
      </w:r>
    </w:p>
    <w:p w:rsidR="003D35AB" w:rsidRPr="0036102D" w:rsidRDefault="003D35AB" w:rsidP="003D35AB">
      <w:pPr>
        <w:ind w:firstLine="709"/>
        <w:jc w:val="both"/>
        <w:rPr>
          <w:szCs w:val="28"/>
        </w:rPr>
      </w:pPr>
      <w:r w:rsidRPr="0036102D">
        <w:rPr>
          <w:szCs w:val="28"/>
        </w:rPr>
        <w:t>Средства предлагается направить на:</w:t>
      </w:r>
    </w:p>
    <w:p w:rsidR="003D35AB" w:rsidRPr="0036102D" w:rsidRDefault="003D35AB" w:rsidP="003D35AB">
      <w:pPr>
        <w:ind w:firstLine="709"/>
        <w:jc w:val="both"/>
        <w:rPr>
          <w:szCs w:val="28"/>
        </w:rPr>
      </w:pPr>
      <w:r w:rsidRPr="0036102D">
        <w:rPr>
          <w:szCs w:val="28"/>
        </w:rPr>
        <w:t>профилактику правонарушений несовершеннолетних в 202</w:t>
      </w:r>
      <w:r>
        <w:rPr>
          <w:szCs w:val="28"/>
        </w:rPr>
        <w:t>2</w:t>
      </w:r>
      <w:r w:rsidRPr="0036102D">
        <w:rPr>
          <w:szCs w:val="28"/>
        </w:rPr>
        <w:t xml:space="preserve"> </w:t>
      </w:r>
      <w:r>
        <w:rPr>
          <w:szCs w:val="28"/>
        </w:rPr>
        <w:t>–</w:t>
      </w:r>
      <w:r w:rsidRPr="0036102D">
        <w:rPr>
          <w:szCs w:val="28"/>
        </w:rPr>
        <w:t xml:space="preserve"> 202</w:t>
      </w:r>
      <w:r>
        <w:rPr>
          <w:szCs w:val="28"/>
        </w:rPr>
        <w:t>4 </w:t>
      </w:r>
      <w:r w:rsidRPr="0036102D">
        <w:rPr>
          <w:szCs w:val="28"/>
        </w:rPr>
        <w:t>годах – по 4 675,58 тыс. рублей ежегодно;</w:t>
      </w:r>
    </w:p>
    <w:p w:rsidR="003D35AB" w:rsidRPr="0036102D" w:rsidRDefault="003D35AB" w:rsidP="003D35AB">
      <w:pPr>
        <w:ind w:firstLine="709"/>
        <w:jc w:val="both"/>
        <w:rPr>
          <w:szCs w:val="28"/>
        </w:rPr>
      </w:pPr>
      <w:r w:rsidRPr="0036102D">
        <w:rPr>
          <w:szCs w:val="28"/>
        </w:rPr>
        <w:t>обеспечение безопасности людей на водных объектах города Ставрополя – в 202</w:t>
      </w:r>
      <w:r>
        <w:rPr>
          <w:szCs w:val="28"/>
        </w:rPr>
        <w:t>2</w:t>
      </w:r>
      <w:r w:rsidRPr="0036102D">
        <w:rPr>
          <w:szCs w:val="28"/>
        </w:rPr>
        <w:t xml:space="preserve"> - 202</w:t>
      </w:r>
      <w:r>
        <w:rPr>
          <w:szCs w:val="28"/>
        </w:rPr>
        <w:t>4</w:t>
      </w:r>
      <w:r w:rsidRPr="0036102D">
        <w:rPr>
          <w:szCs w:val="28"/>
        </w:rPr>
        <w:t xml:space="preserve"> годах – по 22,95 тыс. рублей ежегодно;</w:t>
      </w:r>
    </w:p>
    <w:p w:rsidR="003D35AB" w:rsidRPr="0036102D" w:rsidRDefault="003D35AB" w:rsidP="003D35AB">
      <w:pPr>
        <w:ind w:firstLine="709"/>
        <w:jc w:val="both"/>
        <w:rPr>
          <w:szCs w:val="28"/>
        </w:rPr>
      </w:pPr>
      <w:r w:rsidRPr="0036102D">
        <w:rPr>
          <w:szCs w:val="28"/>
        </w:rPr>
        <w:lastRenderedPageBreak/>
        <w:t>организация материально-технического обеспечения деятельности народной дружины города Ставрополя в 202</w:t>
      </w:r>
      <w:r>
        <w:rPr>
          <w:szCs w:val="28"/>
        </w:rPr>
        <w:t>2</w:t>
      </w:r>
      <w:r w:rsidRPr="0036102D">
        <w:rPr>
          <w:szCs w:val="28"/>
        </w:rPr>
        <w:t xml:space="preserve"> - 202</w:t>
      </w:r>
      <w:r>
        <w:rPr>
          <w:szCs w:val="28"/>
        </w:rPr>
        <w:t>4</w:t>
      </w:r>
      <w:r w:rsidRPr="0036102D">
        <w:rPr>
          <w:szCs w:val="28"/>
        </w:rPr>
        <w:t xml:space="preserve"> годах – по 500,00 тыс. рублей ежегодно.</w:t>
      </w:r>
    </w:p>
    <w:p w:rsidR="003D35AB" w:rsidRPr="0036102D" w:rsidRDefault="003D35AB" w:rsidP="003D35AB">
      <w:pPr>
        <w:ind w:firstLine="709"/>
        <w:jc w:val="both"/>
        <w:rPr>
          <w:szCs w:val="28"/>
        </w:rPr>
      </w:pPr>
    </w:p>
    <w:p w:rsidR="003D35AB" w:rsidRPr="0036102D" w:rsidRDefault="003D35AB" w:rsidP="003D35AB">
      <w:pPr>
        <w:ind w:firstLine="709"/>
        <w:jc w:val="center"/>
        <w:rPr>
          <w:szCs w:val="28"/>
        </w:rPr>
      </w:pPr>
      <w:r w:rsidRPr="0036102D">
        <w:rPr>
          <w:szCs w:val="28"/>
        </w:rPr>
        <w:t>Подпрограмма «НЕзависимость»</w:t>
      </w:r>
    </w:p>
    <w:p w:rsidR="003D35AB" w:rsidRPr="0036102D" w:rsidRDefault="003D35AB" w:rsidP="003D35AB">
      <w:pPr>
        <w:ind w:firstLine="709"/>
        <w:jc w:val="both"/>
        <w:rPr>
          <w:szCs w:val="28"/>
        </w:rPr>
      </w:pPr>
    </w:p>
    <w:p w:rsidR="003D35AB" w:rsidRPr="0036102D" w:rsidRDefault="003D35AB" w:rsidP="003D35AB">
      <w:pPr>
        <w:ind w:firstLine="709"/>
        <w:jc w:val="both"/>
        <w:rPr>
          <w:szCs w:val="28"/>
        </w:rPr>
      </w:pPr>
      <w:r w:rsidRPr="0036102D">
        <w:rPr>
          <w:szCs w:val="28"/>
        </w:rPr>
        <w:t>На реализацию подпрограммы за счет средств бюджета города предлагается направить в 202</w:t>
      </w:r>
      <w:r>
        <w:rPr>
          <w:szCs w:val="28"/>
        </w:rPr>
        <w:t>2</w:t>
      </w:r>
      <w:r w:rsidRPr="0036102D">
        <w:rPr>
          <w:szCs w:val="28"/>
        </w:rPr>
        <w:t xml:space="preserve"> – 202</w:t>
      </w:r>
      <w:r>
        <w:rPr>
          <w:szCs w:val="28"/>
        </w:rPr>
        <w:t>4</w:t>
      </w:r>
      <w:r w:rsidRPr="0036102D">
        <w:rPr>
          <w:szCs w:val="28"/>
        </w:rPr>
        <w:t xml:space="preserve"> годах – по 651,42 тыс. рублей ежегодно. </w:t>
      </w:r>
    </w:p>
    <w:p w:rsidR="003D35AB" w:rsidRPr="0036102D" w:rsidRDefault="003D35AB" w:rsidP="003D35AB">
      <w:pPr>
        <w:ind w:firstLine="709"/>
        <w:jc w:val="both"/>
        <w:rPr>
          <w:szCs w:val="28"/>
        </w:rPr>
      </w:pPr>
      <w:r w:rsidRPr="0036102D">
        <w:rPr>
          <w:szCs w:val="28"/>
        </w:rPr>
        <w:t>Средства предлагается направить на:</w:t>
      </w:r>
    </w:p>
    <w:p w:rsidR="003D35AB" w:rsidRPr="0036102D" w:rsidRDefault="003D35AB" w:rsidP="003D35AB">
      <w:pPr>
        <w:ind w:firstLine="709"/>
        <w:jc w:val="both"/>
        <w:rPr>
          <w:szCs w:val="28"/>
        </w:rPr>
      </w:pPr>
      <w:r w:rsidRPr="0036102D">
        <w:rPr>
          <w:szCs w:val="28"/>
        </w:rPr>
        <w:t>мониторинг наркоситуации в городе Ставрополе на основе социологических исследований и статистических данных в 202</w:t>
      </w:r>
      <w:r>
        <w:rPr>
          <w:szCs w:val="28"/>
        </w:rPr>
        <w:t>2</w:t>
      </w:r>
      <w:r w:rsidRPr="0036102D">
        <w:rPr>
          <w:szCs w:val="28"/>
        </w:rPr>
        <w:t xml:space="preserve"> – 202</w:t>
      </w:r>
      <w:r>
        <w:rPr>
          <w:szCs w:val="28"/>
        </w:rPr>
        <w:t>4</w:t>
      </w:r>
      <w:r w:rsidRPr="0036102D">
        <w:rPr>
          <w:szCs w:val="28"/>
        </w:rPr>
        <w:t xml:space="preserve"> годах</w:t>
      </w:r>
      <w:r>
        <w:rPr>
          <w:szCs w:val="28"/>
        </w:rPr>
        <w:t> </w:t>
      </w:r>
      <w:r w:rsidRPr="0036102D">
        <w:rPr>
          <w:szCs w:val="28"/>
        </w:rPr>
        <w:t>– по 74,97 тыс. рублей ежегодно;</w:t>
      </w:r>
    </w:p>
    <w:p w:rsidR="003D35AB" w:rsidRPr="0036102D" w:rsidRDefault="003D35AB" w:rsidP="003D35AB">
      <w:pPr>
        <w:ind w:firstLine="709"/>
        <w:jc w:val="both"/>
        <w:rPr>
          <w:szCs w:val="28"/>
        </w:rPr>
      </w:pPr>
      <w:r w:rsidRPr="0036102D">
        <w:rPr>
          <w:szCs w:val="28"/>
        </w:rPr>
        <w:t>профилактику зависимости от наркотических и других психоактивных веществ среди детей и молодежи в 202</w:t>
      </w:r>
      <w:r>
        <w:rPr>
          <w:szCs w:val="28"/>
        </w:rPr>
        <w:t>2</w:t>
      </w:r>
      <w:r w:rsidRPr="0036102D">
        <w:rPr>
          <w:szCs w:val="28"/>
        </w:rPr>
        <w:t xml:space="preserve"> – 202</w:t>
      </w:r>
      <w:r>
        <w:rPr>
          <w:szCs w:val="28"/>
        </w:rPr>
        <w:t>4</w:t>
      </w:r>
      <w:r w:rsidRPr="0036102D">
        <w:rPr>
          <w:szCs w:val="28"/>
        </w:rPr>
        <w:t xml:space="preserve"> годах – по 313,65 тыс. рублей ежегодно;</w:t>
      </w:r>
    </w:p>
    <w:p w:rsidR="003D35AB" w:rsidRPr="0036102D" w:rsidRDefault="003D35AB" w:rsidP="003D35AB">
      <w:pPr>
        <w:ind w:firstLine="709"/>
        <w:jc w:val="both"/>
        <w:rPr>
          <w:szCs w:val="28"/>
        </w:rPr>
      </w:pPr>
      <w:r w:rsidRPr="0036102D">
        <w:rPr>
          <w:szCs w:val="28"/>
        </w:rPr>
        <w:t>профилактика зависимого (аддиктивного) поведения и пропаганда здорового образа жизни в 202</w:t>
      </w:r>
      <w:r>
        <w:rPr>
          <w:szCs w:val="28"/>
        </w:rPr>
        <w:t>2</w:t>
      </w:r>
      <w:r w:rsidRPr="0036102D">
        <w:rPr>
          <w:szCs w:val="28"/>
        </w:rPr>
        <w:t xml:space="preserve"> – 202</w:t>
      </w:r>
      <w:r>
        <w:rPr>
          <w:szCs w:val="28"/>
        </w:rPr>
        <w:t>4</w:t>
      </w:r>
      <w:r w:rsidRPr="0036102D">
        <w:rPr>
          <w:szCs w:val="28"/>
        </w:rPr>
        <w:t xml:space="preserve"> годах – по 2</w:t>
      </w:r>
      <w:r>
        <w:rPr>
          <w:szCs w:val="28"/>
        </w:rPr>
        <w:t>6</w:t>
      </w:r>
      <w:r w:rsidRPr="0036102D">
        <w:rPr>
          <w:szCs w:val="28"/>
        </w:rPr>
        <w:t>2,80 тыс. рублей ежегодно.</w:t>
      </w:r>
    </w:p>
    <w:p w:rsidR="00DC36D4" w:rsidRPr="0036102D" w:rsidRDefault="00DC36D4" w:rsidP="00E45EB3">
      <w:pPr>
        <w:tabs>
          <w:tab w:val="left" w:pos="-8647"/>
          <w:tab w:val="right" w:pos="-5387"/>
          <w:tab w:val="right" w:pos="9355"/>
        </w:tabs>
        <w:jc w:val="center"/>
      </w:pPr>
    </w:p>
    <w:p w:rsidR="006D2B35" w:rsidRPr="0036102D" w:rsidRDefault="006D2B35" w:rsidP="006D2B35">
      <w:pPr>
        <w:tabs>
          <w:tab w:val="left" w:pos="-8647"/>
          <w:tab w:val="right" w:pos="-5387"/>
          <w:tab w:val="right" w:pos="9355"/>
        </w:tabs>
        <w:jc w:val="center"/>
        <w:rPr>
          <w:szCs w:val="28"/>
        </w:rPr>
      </w:pPr>
      <w:r w:rsidRPr="0036102D">
        <w:t xml:space="preserve">16. Муниципальная программа </w:t>
      </w:r>
      <w:r w:rsidRPr="0036102D">
        <w:rPr>
          <w:szCs w:val="28"/>
        </w:rPr>
        <w:t>«Обеспечение гражданской обороны,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w:t>
      </w:r>
    </w:p>
    <w:p w:rsidR="006D2B35" w:rsidRPr="0036102D" w:rsidRDefault="006D2B35" w:rsidP="006D2B35">
      <w:pPr>
        <w:ind w:firstLine="709"/>
        <w:jc w:val="center"/>
        <w:rPr>
          <w:spacing w:val="-4"/>
          <w:szCs w:val="28"/>
        </w:rPr>
      </w:pPr>
    </w:p>
    <w:p w:rsidR="00093DDC" w:rsidRPr="00D404BE" w:rsidRDefault="00093DDC" w:rsidP="00093DDC">
      <w:pPr>
        <w:tabs>
          <w:tab w:val="left" w:pos="-8647"/>
          <w:tab w:val="right" w:pos="-5387"/>
          <w:tab w:val="right" w:pos="9355"/>
        </w:tabs>
        <w:ind w:firstLine="709"/>
        <w:jc w:val="both"/>
        <w:rPr>
          <w:szCs w:val="28"/>
        </w:rPr>
      </w:pPr>
      <w:r w:rsidRPr="00D404BE">
        <w:rPr>
          <w:szCs w:val="28"/>
        </w:rPr>
        <w:t xml:space="preserve">На реализацию муниципальной программы «Обеспечение гражданской обороны,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(далее для целей настоящего раздела – Программа) предлагается направить в </w:t>
      </w:r>
      <w:r w:rsidRPr="00D404BE">
        <w:rPr>
          <w:szCs w:val="28"/>
        </w:rPr>
        <w:br/>
        <w:t xml:space="preserve">2022 году – 106 933,03 тыс. рублей, в 2023 году – 101 212,91 тыс. рублей, </w:t>
      </w:r>
      <w:r w:rsidRPr="00D404BE">
        <w:rPr>
          <w:szCs w:val="28"/>
        </w:rPr>
        <w:br/>
        <w:t>в 2024 году – 101 212,91 тыс. рублей.</w:t>
      </w:r>
    </w:p>
    <w:p w:rsidR="00E8796C" w:rsidRPr="00927352" w:rsidRDefault="00E8796C" w:rsidP="00E8796C">
      <w:pPr>
        <w:pStyle w:val="a8"/>
        <w:numPr>
          <w:ilvl w:val="0"/>
          <w:numId w:val="29"/>
        </w:numPr>
        <w:tabs>
          <w:tab w:val="clear" w:pos="432"/>
          <w:tab w:val="num" w:pos="0"/>
        </w:tabs>
        <w:ind w:left="0" w:firstLine="709"/>
        <w:jc w:val="both"/>
        <w:rPr>
          <w:sz w:val="28"/>
          <w:szCs w:val="28"/>
        </w:rPr>
      </w:pPr>
      <w:r w:rsidRPr="00D404BE">
        <w:rPr>
          <w:sz w:val="28"/>
          <w:szCs w:val="28"/>
        </w:rPr>
        <w:t>Предусмотренные в Программе объемы бюджетных ассигнований на 2022 год</w:t>
      </w:r>
      <w:r w:rsidRPr="00E8796C">
        <w:rPr>
          <w:sz w:val="28"/>
          <w:szCs w:val="28"/>
        </w:rPr>
        <w:t>, по сравнению с объемами, утвержденными решением Ставропольской городской Думы от 25 августа 2021 г. № 594 (далее – Решение СГД) на 2022 год, увеличены на 18 004,66 тыс. рублей, в 2023 году, по сравнению с объемами, утвержденными Решением СГД на 2023 год, увеличены на 12 248,48 тыс. рублей, в 2024 году, по сравнению с объемами, предусмотренными на 2023 год остались</w:t>
      </w:r>
      <w:r w:rsidRPr="00927352">
        <w:rPr>
          <w:sz w:val="28"/>
          <w:szCs w:val="28"/>
        </w:rPr>
        <w:t xml:space="preserve"> без изменений.</w:t>
      </w:r>
    </w:p>
    <w:p w:rsidR="00093DDC" w:rsidRPr="00927352" w:rsidRDefault="00093DDC" w:rsidP="00093DDC">
      <w:pPr>
        <w:pStyle w:val="af8"/>
        <w:spacing w:before="0" w:beforeAutospacing="0" w:after="0" w:afterAutospacing="0"/>
        <w:ind w:firstLine="720"/>
        <w:jc w:val="both"/>
        <w:outlineLvl w:val="0"/>
        <w:rPr>
          <w:sz w:val="28"/>
          <w:szCs w:val="28"/>
        </w:rPr>
      </w:pPr>
      <w:r w:rsidRPr="00093DDC">
        <w:rPr>
          <w:sz w:val="28"/>
          <w:szCs w:val="28"/>
        </w:rPr>
        <w:t>Ответственным исполнителем</w:t>
      </w:r>
      <w:r w:rsidRPr="00927352">
        <w:rPr>
          <w:sz w:val="28"/>
          <w:szCs w:val="28"/>
        </w:rPr>
        <w:t xml:space="preserve"> Программы является комитет по делам гражданской обороны и чрезвычайным ситуациям администрации города Ставрополя, соисполнителями Программы определены: комитет образования администрации города Ставрополя, комитет культуры и молодежной </w:t>
      </w:r>
      <w:r w:rsidRPr="00927352">
        <w:rPr>
          <w:sz w:val="28"/>
          <w:szCs w:val="28"/>
        </w:rPr>
        <w:lastRenderedPageBreak/>
        <w:t>политики администрации города Ставрополя, комитет физической культуры и спорта администрации города Ставрополя.</w:t>
      </w:r>
    </w:p>
    <w:p w:rsidR="006D2B35" w:rsidRPr="0036102D" w:rsidRDefault="00827CA3" w:rsidP="00827CA3">
      <w:pPr>
        <w:ind w:firstLine="709"/>
        <w:jc w:val="both"/>
        <w:rPr>
          <w:color w:val="FF0000"/>
          <w:spacing w:val="-4"/>
          <w:szCs w:val="28"/>
        </w:rPr>
      </w:pPr>
      <w:r w:rsidRPr="00927352">
        <w:rPr>
          <w:szCs w:val="28"/>
        </w:rPr>
        <w:t xml:space="preserve">Информация о расходах бюджета города в 2021 - 2024 годах на реализацию </w:t>
      </w:r>
      <w:r w:rsidRPr="00927352">
        <w:rPr>
          <w:spacing w:val="-4"/>
          <w:szCs w:val="28"/>
        </w:rPr>
        <w:t>Программы в разрезе подпрограмм представлена в таблице</w:t>
      </w:r>
      <w:r>
        <w:rPr>
          <w:spacing w:val="-4"/>
          <w:szCs w:val="28"/>
        </w:rPr>
        <w:t>.</w:t>
      </w:r>
    </w:p>
    <w:p w:rsidR="006D2B35" w:rsidRPr="0036102D" w:rsidRDefault="006D2B35" w:rsidP="006D2B35">
      <w:pPr>
        <w:ind w:firstLine="709"/>
        <w:jc w:val="both"/>
        <w:rPr>
          <w:color w:val="FF0000"/>
          <w:spacing w:val="-4"/>
          <w:szCs w:val="28"/>
        </w:rPr>
        <w:sectPr w:rsidR="006D2B35" w:rsidRPr="0036102D" w:rsidSect="00473B00">
          <w:headerReference w:type="even" r:id="rId60"/>
          <w:headerReference w:type="default" r:id="rId61"/>
          <w:pgSz w:w="11906" w:h="16838"/>
          <w:pgMar w:top="1418" w:right="567" w:bottom="1134" w:left="1985" w:header="709" w:footer="709" w:gutter="0"/>
          <w:cols w:space="708"/>
          <w:docGrid w:linePitch="381"/>
        </w:sectPr>
      </w:pPr>
    </w:p>
    <w:p w:rsidR="006D2B35" w:rsidRPr="0036102D" w:rsidRDefault="006D2B35" w:rsidP="006D2B35">
      <w:pPr>
        <w:ind w:firstLine="709"/>
        <w:jc w:val="center"/>
        <w:rPr>
          <w:spacing w:val="-4"/>
          <w:szCs w:val="28"/>
        </w:rPr>
      </w:pPr>
      <w:r w:rsidRPr="0036102D">
        <w:rPr>
          <w:spacing w:val="-4"/>
          <w:szCs w:val="28"/>
        </w:rPr>
        <w:lastRenderedPageBreak/>
        <w:t xml:space="preserve">                                                                                                                                                        </w:t>
      </w:r>
      <w:r w:rsidR="00D94880" w:rsidRPr="0036102D">
        <w:rPr>
          <w:spacing w:val="-4"/>
          <w:szCs w:val="28"/>
        </w:rPr>
        <w:t xml:space="preserve">      </w:t>
      </w:r>
      <w:r w:rsidRPr="0036102D">
        <w:rPr>
          <w:spacing w:val="-4"/>
          <w:szCs w:val="28"/>
        </w:rPr>
        <w:t xml:space="preserve"> Таблица</w:t>
      </w:r>
    </w:p>
    <w:p w:rsidR="00781BEE" w:rsidRPr="0036102D" w:rsidRDefault="00781BEE" w:rsidP="006D2B35">
      <w:pPr>
        <w:ind w:firstLine="709"/>
        <w:jc w:val="center"/>
        <w:rPr>
          <w:spacing w:val="-4"/>
          <w:szCs w:val="28"/>
        </w:rPr>
      </w:pPr>
    </w:p>
    <w:p w:rsidR="002315DB" w:rsidRPr="00E2246D" w:rsidRDefault="002315DB" w:rsidP="002315DB">
      <w:pPr>
        <w:ind w:firstLine="709"/>
        <w:jc w:val="center"/>
        <w:rPr>
          <w:spacing w:val="-4"/>
          <w:szCs w:val="28"/>
        </w:rPr>
      </w:pPr>
      <w:r w:rsidRPr="00E2246D">
        <w:rPr>
          <w:szCs w:val="28"/>
        </w:rPr>
        <w:t xml:space="preserve">Расходы бюджета города в 2021 - 2024 годах на </w:t>
      </w:r>
      <w:r w:rsidRPr="00E2246D">
        <w:rPr>
          <w:spacing w:val="-4"/>
          <w:szCs w:val="28"/>
        </w:rPr>
        <w:t>Программу в разрезе подпрограмм</w:t>
      </w:r>
    </w:p>
    <w:p w:rsidR="002315DB" w:rsidRPr="00E2246D" w:rsidRDefault="002315DB" w:rsidP="002315DB">
      <w:pPr>
        <w:ind w:right="26"/>
        <w:jc w:val="center"/>
        <w:rPr>
          <w:sz w:val="24"/>
          <w:szCs w:val="24"/>
        </w:rPr>
      </w:pPr>
      <w:r w:rsidRPr="00E2246D">
        <w:rPr>
          <w:sz w:val="24"/>
          <w:szCs w:val="24"/>
        </w:rPr>
        <w:t xml:space="preserve">                                                                                                                                                                                                (тыс. рублей)</w:t>
      </w:r>
    </w:p>
    <w:tbl>
      <w:tblPr>
        <w:tblW w:w="14456" w:type="dxa"/>
        <w:tblInd w:w="-176" w:type="dxa"/>
        <w:tblLayout w:type="fixed"/>
        <w:tblLook w:val="0000"/>
      </w:tblPr>
      <w:tblGrid>
        <w:gridCol w:w="1699"/>
        <w:gridCol w:w="1132"/>
        <w:gridCol w:w="1276"/>
        <w:gridCol w:w="1134"/>
        <w:gridCol w:w="997"/>
        <w:gridCol w:w="704"/>
        <w:gridCol w:w="1275"/>
        <w:gridCol w:w="1134"/>
        <w:gridCol w:w="1133"/>
        <w:gridCol w:w="849"/>
        <w:gridCol w:w="1136"/>
        <w:gridCol w:w="1136"/>
        <w:gridCol w:w="851"/>
      </w:tblGrid>
      <w:tr w:rsidR="002315DB" w:rsidRPr="00E2246D" w:rsidTr="00CD70ED">
        <w:tc>
          <w:tcPr>
            <w:tcW w:w="1699" w:type="dxa"/>
            <w:vMerge w:val="restart"/>
            <w:tcBorders>
              <w:top w:val="single" w:sz="4" w:space="0" w:color="000000"/>
              <w:left w:val="single" w:sz="4" w:space="0" w:color="000000"/>
              <w:bottom w:val="single" w:sz="4" w:space="0" w:color="000000"/>
            </w:tcBorders>
          </w:tcPr>
          <w:p w:rsidR="002315DB" w:rsidRPr="00E2246D" w:rsidRDefault="002315DB" w:rsidP="00CD70ED">
            <w:pPr>
              <w:snapToGrid w:val="0"/>
              <w:jc w:val="center"/>
              <w:rPr>
                <w:sz w:val="20"/>
                <w:szCs w:val="20"/>
              </w:rPr>
            </w:pPr>
            <w:r w:rsidRPr="00E2246D">
              <w:rPr>
                <w:sz w:val="20"/>
                <w:szCs w:val="20"/>
              </w:rPr>
              <w:t>Наименование</w:t>
            </w:r>
          </w:p>
          <w:p w:rsidR="002315DB" w:rsidRPr="00E2246D" w:rsidRDefault="002315DB" w:rsidP="00CD70ED">
            <w:pPr>
              <w:snapToGrid w:val="0"/>
              <w:jc w:val="center"/>
              <w:rPr>
                <w:sz w:val="20"/>
                <w:szCs w:val="20"/>
              </w:rPr>
            </w:pPr>
            <w:r w:rsidRPr="00E2246D">
              <w:rPr>
                <w:sz w:val="20"/>
                <w:szCs w:val="20"/>
              </w:rPr>
              <w:t>подпрограммы</w:t>
            </w:r>
          </w:p>
        </w:tc>
        <w:tc>
          <w:tcPr>
            <w:tcW w:w="1132" w:type="dxa"/>
            <w:vMerge w:val="restart"/>
            <w:tcBorders>
              <w:top w:val="single" w:sz="4" w:space="0" w:color="000000"/>
              <w:left w:val="single" w:sz="4" w:space="0" w:color="000000"/>
            </w:tcBorders>
          </w:tcPr>
          <w:p w:rsidR="002315DB" w:rsidRPr="00E2246D" w:rsidRDefault="002315DB" w:rsidP="00CD70ED">
            <w:pPr>
              <w:snapToGrid w:val="0"/>
              <w:ind w:left="-108" w:right="-108"/>
              <w:jc w:val="center"/>
              <w:rPr>
                <w:sz w:val="20"/>
                <w:szCs w:val="20"/>
              </w:rPr>
            </w:pPr>
            <w:r w:rsidRPr="00E2246D">
              <w:rPr>
                <w:sz w:val="20"/>
                <w:szCs w:val="20"/>
              </w:rPr>
              <w:t>Утвержденный бюджет</w:t>
            </w:r>
          </w:p>
          <w:p w:rsidR="002315DB" w:rsidRPr="00E2246D" w:rsidRDefault="002315DB" w:rsidP="00CD70ED">
            <w:pPr>
              <w:snapToGrid w:val="0"/>
              <w:ind w:left="-108" w:right="-108"/>
              <w:jc w:val="center"/>
              <w:rPr>
                <w:sz w:val="20"/>
                <w:szCs w:val="20"/>
              </w:rPr>
            </w:pPr>
            <w:r w:rsidRPr="00E2246D">
              <w:rPr>
                <w:sz w:val="20"/>
                <w:szCs w:val="20"/>
              </w:rPr>
              <w:t>на 2021 год</w:t>
            </w:r>
          </w:p>
        </w:tc>
        <w:tc>
          <w:tcPr>
            <w:tcW w:w="4111" w:type="dxa"/>
            <w:gridSpan w:val="4"/>
            <w:tcBorders>
              <w:top w:val="single" w:sz="4" w:space="0" w:color="000000"/>
              <w:left w:val="single" w:sz="4" w:space="0" w:color="000000"/>
              <w:bottom w:val="single" w:sz="4" w:space="0" w:color="000000"/>
            </w:tcBorders>
          </w:tcPr>
          <w:p w:rsidR="002315DB" w:rsidRPr="00E2246D" w:rsidRDefault="002315DB" w:rsidP="00CD70ED">
            <w:pPr>
              <w:snapToGrid w:val="0"/>
              <w:jc w:val="center"/>
              <w:rPr>
                <w:sz w:val="20"/>
                <w:szCs w:val="20"/>
              </w:rPr>
            </w:pPr>
            <w:r w:rsidRPr="00E2246D">
              <w:rPr>
                <w:sz w:val="20"/>
                <w:szCs w:val="20"/>
              </w:rPr>
              <w:t>2022 год</w:t>
            </w:r>
          </w:p>
        </w:tc>
        <w:tc>
          <w:tcPr>
            <w:tcW w:w="4391" w:type="dxa"/>
            <w:gridSpan w:val="4"/>
            <w:tcBorders>
              <w:top w:val="single" w:sz="4" w:space="0" w:color="000000"/>
              <w:left w:val="single" w:sz="4" w:space="0" w:color="000000"/>
              <w:bottom w:val="single" w:sz="4" w:space="0" w:color="000000"/>
              <w:right w:val="single" w:sz="4" w:space="0" w:color="000000"/>
            </w:tcBorders>
          </w:tcPr>
          <w:p w:rsidR="002315DB" w:rsidRPr="00E2246D" w:rsidRDefault="002315DB" w:rsidP="00CD70ED">
            <w:pPr>
              <w:snapToGrid w:val="0"/>
              <w:jc w:val="center"/>
              <w:rPr>
                <w:sz w:val="20"/>
                <w:szCs w:val="20"/>
              </w:rPr>
            </w:pPr>
            <w:r w:rsidRPr="00E2246D">
              <w:rPr>
                <w:sz w:val="20"/>
                <w:szCs w:val="20"/>
              </w:rPr>
              <w:t>2023 год</w:t>
            </w:r>
          </w:p>
        </w:tc>
        <w:tc>
          <w:tcPr>
            <w:tcW w:w="3123" w:type="dxa"/>
            <w:gridSpan w:val="3"/>
            <w:tcBorders>
              <w:top w:val="single" w:sz="4" w:space="0" w:color="000000"/>
              <w:left w:val="single" w:sz="4" w:space="0" w:color="000000"/>
              <w:bottom w:val="single" w:sz="4" w:space="0" w:color="000000"/>
              <w:right w:val="single" w:sz="4" w:space="0" w:color="000000"/>
            </w:tcBorders>
          </w:tcPr>
          <w:p w:rsidR="002315DB" w:rsidRPr="00E2246D" w:rsidRDefault="002315DB" w:rsidP="00CD70ED">
            <w:pPr>
              <w:snapToGrid w:val="0"/>
              <w:jc w:val="center"/>
              <w:rPr>
                <w:sz w:val="20"/>
                <w:szCs w:val="20"/>
              </w:rPr>
            </w:pPr>
            <w:r w:rsidRPr="00E2246D">
              <w:rPr>
                <w:sz w:val="20"/>
                <w:szCs w:val="20"/>
              </w:rPr>
              <w:t>2024 год</w:t>
            </w:r>
          </w:p>
        </w:tc>
      </w:tr>
      <w:tr w:rsidR="002315DB" w:rsidRPr="00E2246D" w:rsidTr="00CD70ED">
        <w:tc>
          <w:tcPr>
            <w:tcW w:w="1699" w:type="dxa"/>
            <w:vMerge/>
            <w:tcBorders>
              <w:top w:val="single" w:sz="4" w:space="0" w:color="000000"/>
              <w:left w:val="single" w:sz="4" w:space="0" w:color="000000"/>
              <w:bottom w:val="single" w:sz="4" w:space="0" w:color="000000"/>
            </w:tcBorders>
          </w:tcPr>
          <w:p w:rsidR="002315DB" w:rsidRPr="00E2246D" w:rsidRDefault="002315DB" w:rsidP="00CD70ED">
            <w:pPr>
              <w:snapToGrid w:val="0"/>
              <w:jc w:val="center"/>
              <w:rPr>
                <w:sz w:val="20"/>
                <w:szCs w:val="20"/>
              </w:rPr>
            </w:pPr>
          </w:p>
        </w:tc>
        <w:tc>
          <w:tcPr>
            <w:tcW w:w="1132" w:type="dxa"/>
            <w:vMerge/>
            <w:tcBorders>
              <w:left w:val="single" w:sz="4" w:space="0" w:color="000000"/>
              <w:bottom w:val="single" w:sz="4" w:space="0" w:color="000000"/>
            </w:tcBorders>
          </w:tcPr>
          <w:p w:rsidR="002315DB" w:rsidRPr="00E2246D" w:rsidRDefault="002315DB" w:rsidP="00CD70ED">
            <w:pPr>
              <w:snapToGrid w:val="0"/>
              <w:ind w:left="-108" w:right="-108"/>
              <w:jc w:val="center"/>
              <w:rPr>
                <w:sz w:val="20"/>
                <w:szCs w:val="20"/>
              </w:rPr>
            </w:pPr>
          </w:p>
        </w:tc>
        <w:tc>
          <w:tcPr>
            <w:tcW w:w="1276" w:type="dxa"/>
            <w:tcBorders>
              <w:top w:val="single" w:sz="4" w:space="0" w:color="000000"/>
              <w:left w:val="single" w:sz="4" w:space="0" w:color="000000"/>
              <w:bottom w:val="single" w:sz="4" w:space="0" w:color="000000"/>
              <w:right w:val="single" w:sz="4" w:space="0" w:color="000000"/>
            </w:tcBorders>
          </w:tcPr>
          <w:p w:rsidR="002315DB" w:rsidRPr="00E2246D" w:rsidRDefault="002315DB" w:rsidP="00CD70ED">
            <w:pPr>
              <w:snapToGrid w:val="0"/>
              <w:jc w:val="center"/>
              <w:rPr>
                <w:sz w:val="20"/>
                <w:szCs w:val="20"/>
              </w:rPr>
            </w:pPr>
            <w:r w:rsidRPr="00E2246D">
              <w:rPr>
                <w:sz w:val="20"/>
                <w:szCs w:val="20"/>
              </w:rPr>
              <w:t xml:space="preserve">Предусмотрено в бюджете </w:t>
            </w:r>
          </w:p>
          <w:p w:rsidR="002315DB" w:rsidRPr="00E2246D" w:rsidRDefault="002315DB" w:rsidP="00CD70ED">
            <w:pPr>
              <w:snapToGrid w:val="0"/>
              <w:jc w:val="center"/>
              <w:rPr>
                <w:sz w:val="20"/>
                <w:szCs w:val="20"/>
              </w:rPr>
            </w:pPr>
            <w:r w:rsidRPr="00E2246D">
              <w:rPr>
                <w:sz w:val="20"/>
                <w:szCs w:val="20"/>
              </w:rPr>
              <w:t xml:space="preserve">(в ред. реш. СГД от </w:t>
            </w:r>
            <w:r w:rsidRPr="00E2246D">
              <w:rPr>
                <w:sz w:val="20"/>
                <w:szCs w:val="20"/>
              </w:rPr>
              <w:br/>
              <w:t xml:space="preserve">25 августа 2021 г. </w:t>
            </w:r>
          </w:p>
          <w:p w:rsidR="002315DB" w:rsidRPr="00E2246D" w:rsidRDefault="002315DB" w:rsidP="00CD70ED">
            <w:pPr>
              <w:snapToGrid w:val="0"/>
              <w:ind w:left="-108" w:right="-108"/>
              <w:jc w:val="center"/>
              <w:rPr>
                <w:sz w:val="20"/>
                <w:szCs w:val="20"/>
              </w:rPr>
            </w:pPr>
            <w:r w:rsidRPr="00E2246D">
              <w:rPr>
                <w:sz w:val="20"/>
                <w:szCs w:val="20"/>
              </w:rPr>
              <w:t>№ 594)</w:t>
            </w:r>
          </w:p>
        </w:tc>
        <w:tc>
          <w:tcPr>
            <w:tcW w:w="1134" w:type="dxa"/>
            <w:tcBorders>
              <w:top w:val="single" w:sz="4" w:space="0" w:color="000000"/>
              <w:left w:val="single" w:sz="4" w:space="0" w:color="000000"/>
              <w:bottom w:val="single" w:sz="4" w:space="0" w:color="000000"/>
              <w:right w:val="single" w:sz="4" w:space="0" w:color="000000"/>
            </w:tcBorders>
          </w:tcPr>
          <w:p w:rsidR="002315DB" w:rsidRPr="00E2246D" w:rsidRDefault="002315DB" w:rsidP="00CD70ED">
            <w:pPr>
              <w:snapToGrid w:val="0"/>
              <w:ind w:left="-108" w:right="-108"/>
              <w:jc w:val="center"/>
              <w:rPr>
                <w:sz w:val="20"/>
                <w:szCs w:val="20"/>
              </w:rPr>
            </w:pPr>
            <w:r w:rsidRPr="00E2246D">
              <w:rPr>
                <w:sz w:val="20"/>
                <w:szCs w:val="20"/>
              </w:rPr>
              <w:t>Проект бюджета (проект решения)</w:t>
            </w:r>
          </w:p>
        </w:tc>
        <w:tc>
          <w:tcPr>
            <w:tcW w:w="997" w:type="dxa"/>
            <w:tcBorders>
              <w:top w:val="single" w:sz="4" w:space="0" w:color="000000"/>
              <w:left w:val="single" w:sz="4" w:space="0" w:color="000000"/>
              <w:bottom w:val="single" w:sz="4" w:space="0" w:color="000000"/>
              <w:right w:val="single" w:sz="4" w:space="0" w:color="000000"/>
            </w:tcBorders>
          </w:tcPr>
          <w:p w:rsidR="002315DB" w:rsidRPr="00E2246D" w:rsidRDefault="002315DB" w:rsidP="00CD70ED">
            <w:pPr>
              <w:snapToGrid w:val="0"/>
              <w:ind w:left="-108" w:right="-108"/>
              <w:jc w:val="center"/>
              <w:rPr>
                <w:sz w:val="20"/>
                <w:szCs w:val="20"/>
              </w:rPr>
            </w:pPr>
            <w:r w:rsidRPr="00E2246D">
              <w:rPr>
                <w:sz w:val="20"/>
                <w:szCs w:val="20"/>
              </w:rPr>
              <w:t>Отклонение (гр.4-гр.3)</w:t>
            </w:r>
          </w:p>
        </w:tc>
        <w:tc>
          <w:tcPr>
            <w:tcW w:w="704" w:type="dxa"/>
            <w:tcBorders>
              <w:top w:val="single" w:sz="4" w:space="0" w:color="000000"/>
              <w:left w:val="single" w:sz="4" w:space="0" w:color="000000"/>
              <w:bottom w:val="single" w:sz="4" w:space="0" w:color="000000"/>
              <w:right w:val="single" w:sz="4" w:space="0" w:color="000000"/>
            </w:tcBorders>
          </w:tcPr>
          <w:p w:rsidR="002315DB" w:rsidRPr="00E2246D" w:rsidRDefault="002315DB" w:rsidP="00CD70ED">
            <w:pPr>
              <w:snapToGrid w:val="0"/>
              <w:ind w:left="-108" w:right="-108"/>
              <w:jc w:val="center"/>
              <w:rPr>
                <w:sz w:val="20"/>
                <w:szCs w:val="20"/>
              </w:rPr>
            </w:pPr>
            <w:r w:rsidRPr="00E2246D">
              <w:rPr>
                <w:sz w:val="20"/>
                <w:szCs w:val="20"/>
              </w:rPr>
              <w:t>% к предыдущему году (гр.4/гр.2*100)</w:t>
            </w:r>
          </w:p>
        </w:tc>
        <w:tc>
          <w:tcPr>
            <w:tcW w:w="1275" w:type="dxa"/>
            <w:tcBorders>
              <w:top w:val="single" w:sz="4" w:space="0" w:color="000000"/>
              <w:left w:val="single" w:sz="4" w:space="0" w:color="000000"/>
              <w:bottom w:val="single" w:sz="4" w:space="0" w:color="000000"/>
              <w:right w:val="single" w:sz="4" w:space="0" w:color="000000"/>
            </w:tcBorders>
          </w:tcPr>
          <w:p w:rsidR="002315DB" w:rsidRPr="00E2246D" w:rsidRDefault="002315DB" w:rsidP="00CD70ED">
            <w:pPr>
              <w:snapToGrid w:val="0"/>
              <w:jc w:val="center"/>
              <w:rPr>
                <w:sz w:val="20"/>
                <w:szCs w:val="20"/>
              </w:rPr>
            </w:pPr>
            <w:r w:rsidRPr="00E2246D">
              <w:rPr>
                <w:sz w:val="20"/>
                <w:szCs w:val="20"/>
              </w:rPr>
              <w:t xml:space="preserve">Предусмотрено в бюджете </w:t>
            </w:r>
          </w:p>
          <w:p w:rsidR="002315DB" w:rsidRPr="00E2246D" w:rsidRDefault="002315DB" w:rsidP="00CD70ED">
            <w:pPr>
              <w:snapToGrid w:val="0"/>
              <w:jc w:val="center"/>
              <w:rPr>
                <w:sz w:val="20"/>
                <w:szCs w:val="20"/>
              </w:rPr>
            </w:pPr>
            <w:r w:rsidRPr="00E2246D">
              <w:rPr>
                <w:sz w:val="20"/>
                <w:szCs w:val="20"/>
              </w:rPr>
              <w:t xml:space="preserve">(в ред. реш. СГД от </w:t>
            </w:r>
            <w:r w:rsidRPr="00E2246D">
              <w:rPr>
                <w:sz w:val="20"/>
                <w:szCs w:val="20"/>
              </w:rPr>
              <w:br/>
              <w:t xml:space="preserve">25 августа 2021 г. </w:t>
            </w:r>
          </w:p>
          <w:p w:rsidR="002315DB" w:rsidRPr="00E2246D" w:rsidRDefault="002315DB" w:rsidP="00CD70ED">
            <w:pPr>
              <w:snapToGrid w:val="0"/>
              <w:ind w:left="-108" w:right="-108"/>
              <w:jc w:val="center"/>
              <w:rPr>
                <w:sz w:val="20"/>
                <w:szCs w:val="20"/>
              </w:rPr>
            </w:pPr>
            <w:r w:rsidRPr="00E2246D">
              <w:rPr>
                <w:sz w:val="20"/>
                <w:szCs w:val="20"/>
              </w:rPr>
              <w:t>№ 594)</w:t>
            </w:r>
          </w:p>
        </w:tc>
        <w:tc>
          <w:tcPr>
            <w:tcW w:w="1134" w:type="dxa"/>
            <w:tcBorders>
              <w:top w:val="single" w:sz="4" w:space="0" w:color="000000"/>
              <w:left w:val="single" w:sz="4" w:space="0" w:color="000000"/>
              <w:bottom w:val="single" w:sz="4" w:space="0" w:color="000000"/>
              <w:right w:val="single" w:sz="4" w:space="0" w:color="000000"/>
            </w:tcBorders>
          </w:tcPr>
          <w:p w:rsidR="002315DB" w:rsidRPr="00E2246D" w:rsidRDefault="002315DB" w:rsidP="00CD70ED">
            <w:pPr>
              <w:snapToGrid w:val="0"/>
              <w:ind w:left="-108" w:right="-108"/>
              <w:jc w:val="center"/>
              <w:rPr>
                <w:sz w:val="20"/>
                <w:szCs w:val="20"/>
              </w:rPr>
            </w:pPr>
            <w:r w:rsidRPr="00E2246D">
              <w:rPr>
                <w:sz w:val="20"/>
                <w:szCs w:val="20"/>
              </w:rPr>
              <w:t>Проект бюджета (проект решения)</w:t>
            </w:r>
          </w:p>
        </w:tc>
        <w:tc>
          <w:tcPr>
            <w:tcW w:w="1133" w:type="dxa"/>
            <w:tcBorders>
              <w:top w:val="single" w:sz="4" w:space="0" w:color="000000"/>
              <w:left w:val="single" w:sz="4" w:space="0" w:color="000000"/>
              <w:bottom w:val="single" w:sz="4" w:space="0" w:color="000000"/>
            </w:tcBorders>
          </w:tcPr>
          <w:p w:rsidR="002315DB" w:rsidRPr="00E2246D" w:rsidRDefault="002315DB" w:rsidP="00CD70ED">
            <w:pPr>
              <w:snapToGrid w:val="0"/>
              <w:ind w:left="-108" w:right="-108"/>
              <w:jc w:val="center"/>
              <w:rPr>
                <w:sz w:val="20"/>
                <w:szCs w:val="20"/>
              </w:rPr>
            </w:pPr>
            <w:r w:rsidRPr="00E2246D">
              <w:rPr>
                <w:sz w:val="20"/>
                <w:szCs w:val="20"/>
              </w:rPr>
              <w:t>Отклонение (гр.8-гр.7)</w:t>
            </w:r>
          </w:p>
        </w:tc>
        <w:tc>
          <w:tcPr>
            <w:tcW w:w="849" w:type="dxa"/>
            <w:tcBorders>
              <w:top w:val="single" w:sz="4" w:space="0" w:color="000000"/>
              <w:left w:val="single" w:sz="4" w:space="0" w:color="000000"/>
              <w:bottom w:val="single" w:sz="4" w:space="0" w:color="000000"/>
            </w:tcBorders>
          </w:tcPr>
          <w:p w:rsidR="002315DB" w:rsidRPr="00E2246D" w:rsidRDefault="002315DB" w:rsidP="00CD70ED">
            <w:pPr>
              <w:snapToGrid w:val="0"/>
              <w:ind w:left="-108" w:right="-108"/>
              <w:jc w:val="center"/>
              <w:rPr>
                <w:sz w:val="20"/>
                <w:szCs w:val="20"/>
              </w:rPr>
            </w:pPr>
            <w:r w:rsidRPr="00E2246D">
              <w:rPr>
                <w:sz w:val="20"/>
                <w:szCs w:val="20"/>
              </w:rPr>
              <w:t>% к предыдущему году (гр.8/гр.4*100)</w:t>
            </w:r>
          </w:p>
        </w:tc>
        <w:tc>
          <w:tcPr>
            <w:tcW w:w="1136" w:type="dxa"/>
            <w:tcBorders>
              <w:top w:val="single" w:sz="4" w:space="0" w:color="000000"/>
              <w:left w:val="single" w:sz="4" w:space="0" w:color="000000"/>
              <w:bottom w:val="single" w:sz="4" w:space="0" w:color="000000"/>
            </w:tcBorders>
          </w:tcPr>
          <w:p w:rsidR="002315DB" w:rsidRPr="00E2246D" w:rsidRDefault="002315DB" w:rsidP="00CD70ED">
            <w:pPr>
              <w:snapToGrid w:val="0"/>
              <w:ind w:left="-108" w:right="-108"/>
              <w:jc w:val="center"/>
              <w:rPr>
                <w:sz w:val="20"/>
                <w:szCs w:val="20"/>
              </w:rPr>
            </w:pPr>
            <w:r w:rsidRPr="00E2246D">
              <w:rPr>
                <w:sz w:val="20"/>
                <w:szCs w:val="20"/>
              </w:rPr>
              <w:t>Проект бюджета (проект решения)</w:t>
            </w:r>
          </w:p>
        </w:tc>
        <w:tc>
          <w:tcPr>
            <w:tcW w:w="1136" w:type="dxa"/>
            <w:tcBorders>
              <w:top w:val="single" w:sz="4" w:space="0" w:color="000000"/>
              <w:left w:val="single" w:sz="4" w:space="0" w:color="000000"/>
              <w:bottom w:val="single" w:sz="4" w:space="0" w:color="000000"/>
              <w:right w:val="single" w:sz="4" w:space="0" w:color="auto"/>
            </w:tcBorders>
          </w:tcPr>
          <w:p w:rsidR="002315DB" w:rsidRPr="00E2246D" w:rsidRDefault="002315DB" w:rsidP="00CD70ED">
            <w:pPr>
              <w:snapToGrid w:val="0"/>
              <w:ind w:left="-108" w:right="-108"/>
              <w:jc w:val="center"/>
              <w:rPr>
                <w:sz w:val="20"/>
                <w:szCs w:val="20"/>
              </w:rPr>
            </w:pPr>
            <w:r w:rsidRPr="00E2246D">
              <w:rPr>
                <w:sz w:val="20"/>
                <w:szCs w:val="20"/>
              </w:rPr>
              <w:t>Отклонение (гр.11-гр.8)</w:t>
            </w:r>
          </w:p>
        </w:tc>
        <w:tc>
          <w:tcPr>
            <w:tcW w:w="851" w:type="dxa"/>
            <w:tcBorders>
              <w:top w:val="single" w:sz="4" w:space="0" w:color="000000"/>
              <w:left w:val="single" w:sz="4" w:space="0" w:color="000000"/>
              <w:bottom w:val="single" w:sz="4" w:space="0" w:color="000000"/>
              <w:right w:val="single" w:sz="4" w:space="0" w:color="auto"/>
            </w:tcBorders>
          </w:tcPr>
          <w:p w:rsidR="002315DB" w:rsidRPr="00E2246D" w:rsidRDefault="002315DB" w:rsidP="00CD70ED">
            <w:pPr>
              <w:snapToGrid w:val="0"/>
              <w:ind w:left="-108" w:right="-108"/>
              <w:jc w:val="center"/>
              <w:rPr>
                <w:sz w:val="20"/>
                <w:szCs w:val="20"/>
              </w:rPr>
            </w:pPr>
            <w:r w:rsidRPr="00E2246D">
              <w:rPr>
                <w:sz w:val="20"/>
                <w:szCs w:val="20"/>
              </w:rPr>
              <w:t>% к предыдущему году (гр.11/гр.8*100)</w:t>
            </w:r>
          </w:p>
        </w:tc>
      </w:tr>
      <w:tr w:rsidR="002315DB" w:rsidRPr="006B6AC4" w:rsidTr="00CD70ED">
        <w:trPr>
          <w:trHeight w:val="149"/>
        </w:trPr>
        <w:tc>
          <w:tcPr>
            <w:tcW w:w="1699" w:type="dxa"/>
            <w:tcBorders>
              <w:top w:val="single" w:sz="4" w:space="0" w:color="000000"/>
              <w:left w:val="single" w:sz="4" w:space="0" w:color="000000"/>
              <w:bottom w:val="single" w:sz="4" w:space="0" w:color="auto"/>
            </w:tcBorders>
            <w:vAlign w:val="center"/>
          </w:tcPr>
          <w:p w:rsidR="002315DB" w:rsidRPr="00E2246D" w:rsidRDefault="002315DB" w:rsidP="00CD70ED">
            <w:pPr>
              <w:snapToGrid w:val="0"/>
              <w:jc w:val="center"/>
              <w:rPr>
                <w:spacing w:val="6"/>
                <w:sz w:val="20"/>
                <w:szCs w:val="20"/>
              </w:rPr>
            </w:pPr>
            <w:r w:rsidRPr="00E2246D">
              <w:rPr>
                <w:spacing w:val="6"/>
                <w:sz w:val="20"/>
                <w:szCs w:val="20"/>
              </w:rPr>
              <w:t>1</w:t>
            </w:r>
          </w:p>
        </w:tc>
        <w:tc>
          <w:tcPr>
            <w:tcW w:w="1132" w:type="dxa"/>
            <w:tcBorders>
              <w:top w:val="single" w:sz="4" w:space="0" w:color="000000"/>
              <w:left w:val="single" w:sz="4" w:space="0" w:color="000000"/>
              <w:bottom w:val="single" w:sz="4" w:space="0" w:color="auto"/>
            </w:tcBorders>
            <w:vAlign w:val="center"/>
          </w:tcPr>
          <w:p w:rsidR="002315DB" w:rsidRPr="00E2246D" w:rsidRDefault="002315DB" w:rsidP="00CD70ED">
            <w:pPr>
              <w:snapToGrid w:val="0"/>
              <w:ind w:right="-108"/>
              <w:jc w:val="center"/>
              <w:rPr>
                <w:spacing w:val="6"/>
                <w:sz w:val="20"/>
                <w:szCs w:val="20"/>
              </w:rPr>
            </w:pPr>
            <w:r w:rsidRPr="00E2246D">
              <w:rPr>
                <w:spacing w:val="6"/>
                <w:sz w:val="20"/>
                <w:szCs w:val="20"/>
              </w:rPr>
              <w:t>2</w:t>
            </w:r>
          </w:p>
        </w:tc>
        <w:tc>
          <w:tcPr>
            <w:tcW w:w="1276" w:type="dxa"/>
            <w:tcBorders>
              <w:top w:val="single" w:sz="4" w:space="0" w:color="000000"/>
              <w:left w:val="single" w:sz="4" w:space="0" w:color="000000"/>
              <w:bottom w:val="single" w:sz="4" w:space="0" w:color="auto"/>
              <w:right w:val="single" w:sz="4" w:space="0" w:color="000000"/>
            </w:tcBorders>
            <w:vAlign w:val="center"/>
          </w:tcPr>
          <w:p w:rsidR="002315DB" w:rsidRPr="00E2246D" w:rsidRDefault="002315DB" w:rsidP="00CD70ED">
            <w:pPr>
              <w:snapToGrid w:val="0"/>
              <w:jc w:val="center"/>
              <w:rPr>
                <w:sz w:val="20"/>
                <w:szCs w:val="20"/>
              </w:rPr>
            </w:pPr>
            <w:r w:rsidRPr="00E2246D">
              <w:rPr>
                <w:sz w:val="20"/>
                <w:szCs w:val="20"/>
              </w:rPr>
              <w:t>3</w:t>
            </w:r>
          </w:p>
        </w:tc>
        <w:tc>
          <w:tcPr>
            <w:tcW w:w="1134" w:type="dxa"/>
            <w:tcBorders>
              <w:top w:val="single" w:sz="4" w:space="0" w:color="000000"/>
              <w:left w:val="single" w:sz="4" w:space="0" w:color="000000"/>
              <w:bottom w:val="single" w:sz="4" w:space="0" w:color="auto"/>
              <w:right w:val="single" w:sz="4" w:space="0" w:color="000000"/>
            </w:tcBorders>
            <w:vAlign w:val="center"/>
          </w:tcPr>
          <w:p w:rsidR="002315DB" w:rsidRPr="00E2246D" w:rsidRDefault="002315DB" w:rsidP="00CD70ED">
            <w:pPr>
              <w:ind w:left="-108" w:right="-108"/>
              <w:jc w:val="center"/>
              <w:rPr>
                <w:sz w:val="20"/>
                <w:szCs w:val="20"/>
              </w:rPr>
            </w:pPr>
            <w:r w:rsidRPr="00E2246D">
              <w:rPr>
                <w:sz w:val="20"/>
                <w:szCs w:val="20"/>
              </w:rPr>
              <w:t>4</w:t>
            </w:r>
          </w:p>
        </w:tc>
        <w:tc>
          <w:tcPr>
            <w:tcW w:w="997" w:type="dxa"/>
            <w:tcBorders>
              <w:top w:val="single" w:sz="4" w:space="0" w:color="000000"/>
              <w:left w:val="single" w:sz="4" w:space="0" w:color="000000"/>
              <w:bottom w:val="single" w:sz="4" w:space="0" w:color="auto"/>
              <w:right w:val="single" w:sz="4" w:space="0" w:color="000000"/>
            </w:tcBorders>
            <w:vAlign w:val="center"/>
          </w:tcPr>
          <w:p w:rsidR="002315DB" w:rsidRPr="00E2246D" w:rsidRDefault="002315DB" w:rsidP="00CD70ED">
            <w:pPr>
              <w:jc w:val="center"/>
              <w:rPr>
                <w:sz w:val="20"/>
                <w:szCs w:val="20"/>
              </w:rPr>
            </w:pPr>
            <w:r w:rsidRPr="00E2246D">
              <w:rPr>
                <w:sz w:val="20"/>
                <w:szCs w:val="20"/>
              </w:rPr>
              <w:t>5</w:t>
            </w:r>
          </w:p>
        </w:tc>
        <w:tc>
          <w:tcPr>
            <w:tcW w:w="704" w:type="dxa"/>
            <w:tcBorders>
              <w:top w:val="single" w:sz="4" w:space="0" w:color="000000"/>
              <w:left w:val="single" w:sz="4" w:space="0" w:color="000000"/>
              <w:bottom w:val="single" w:sz="4" w:space="0" w:color="auto"/>
              <w:right w:val="single" w:sz="4" w:space="0" w:color="000000"/>
            </w:tcBorders>
          </w:tcPr>
          <w:p w:rsidR="002315DB" w:rsidRPr="00E2246D" w:rsidRDefault="002315DB" w:rsidP="00CD70ED">
            <w:pPr>
              <w:snapToGrid w:val="0"/>
              <w:jc w:val="center"/>
              <w:rPr>
                <w:sz w:val="20"/>
                <w:szCs w:val="20"/>
              </w:rPr>
            </w:pPr>
            <w:r w:rsidRPr="00E2246D">
              <w:rPr>
                <w:sz w:val="20"/>
                <w:szCs w:val="20"/>
              </w:rPr>
              <w:t>6</w:t>
            </w:r>
          </w:p>
        </w:tc>
        <w:tc>
          <w:tcPr>
            <w:tcW w:w="1275" w:type="dxa"/>
            <w:tcBorders>
              <w:top w:val="single" w:sz="4" w:space="0" w:color="000000"/>
              <w:left w:val="single" w:sz="4" w:space="0" w:color="000000"/>
              <w:bottom w:val="single" w:sz="4" w:space="0" w:color="auto"/>
              <w:right w:val="single" w:sz="4" w:space="0" w:color="000000"/>
            </w:tcBorders>
            <w:vAlign w:val="center"/>
          </w:tcPr>
          <w:p w:rsidR="002315DB" w:rsidRPr="00E2246D" w:rsidRDefault="002315DB" w:rsidP="00CD70ED">
            <w:pPr>
              <w:snapToGrid w:val="0"/>
              <w:jc w:val="center"/>
              <w:rPr>
                <w:sz w:val="20"/>
                <w:szCs w:val="20"/>
              </w:rPr>
            </w:pPr>
            <w:r w:rsidRPr="00E2246D">
              <w:rPr>
                <w:sz w:val="20"/>
                <w:szCs w:val="20"/>
              </w:rPr>
              <w:t>7</w:t>
            </w:r>
          </w:p>
        </w:tc>
        <w:tc>
          <w:tcPr>
            <w:tcW w:w="1134" w:type="dxa"/>
            <w:tcBorders>
              <w:top w:val="single" w:sz="4" w:space="0" w:color="000000"/>
              <w:left w:val="single" w:sz="4" w:space="0" w:color="000000"/>
              <w:bottom w:val="single" w:sz="4" w:space="0" w:color="auto"/>
              <w:right w:val="single" w:sz="4" w:space="0" w:color="000000"/>
            </w:tcBorders>
            <w:vAlign w:val="center"/>
          </w:tcPr>
          <w:p w:rsidR="002315DB" w:rsidRPr="00E2246D" w:rsidRDefault="002315DB" w:rsidP="00CD70ED">
            <w:pPr>
              <w:snapToGrid w:val="0"/>
              <w:jc w:val="center"/>
              <w:rPr>
                <w:sz w:val="20"/>
                <w:szCs w:val="20"/>
              </w:rPr>
            </w:pPr>
            <w:r w:rsidRPr="00E2246D">
              <w:rPr>
                <w:sz w:val="20"/>
                <w:szCs w:val="20"/>
              </w:rPr>
              <w:t>8</w:t>
            </w:r>
          </w:p>
        </w:tc>
        <w:tc>
          <w:tcPr>
            <w:tcW w:w="1133" w:type="dxa"/>
            <w:tcBorders>
              <w:top w:val="single" w:sz="4" w:space="0" w:color="000000"/>
              <w:left w:val="single" w:sz="4" w:space="0" w:color="000000"/>
              <w:bottom w:val="single" w:sz="4" w:space="0" w:color="auto"/>
            </w:tcBorders>
            <w:vAlign w:val="center"/>
          </w:tcPr>
          <w:p w:rsidR="002315DB" w:rsidRPr="00E2246D" w:rsidRDefault="002315DB" w:rsidP="00CD70ED">
            <w:pPr>
              <w:jc w:val="center"/>
              <w:rPr>
                <w:sz w:val="20"/>
                <w:szCs w:val="20"/>
              </w:rPr>
            </w:pPr>
            <w:r w:rsidRPr="00E2246D">
              <w:rPr>
                <w:sz w:val="20"/>
                <w:szCs w:val="20"/>
              </w:rPr>
              <w:t>9</w:t>
            </w:r>
          </w:p>
        </w:tc>
        <w:tc>
          <w:tcPr>
            <w:tcW w:w="849" w:type="dxa"/>
            <w:tcBorders>
              <w:top w:val="single" w:sz="4" w:space="0" w:color="000000"/>
              <w:left w:val="single" w:sz="4" w:space="0" w:color="000000"/>
              <w:bottom w:val="single" w:sz="4" w:space="0" w:color="auto"/>
            </w:tcBorders>
          </w:tcPr>
          <w:p w:rsidR="002315DB" w:rsidRPr="00E2246D" w:rsidRDefault="002315DB" w:rsidP="00CD70ED">
            <w:pPr>
              <w:snapToGrid w:val="0"/>
              <w:jc w:val="center"/>
              <w:rPr>
                <w:sz w:val="20"/>
                <w:szCs w:val="20"/>
              </w:rPr>
            </w:pPr>
            <w:r w:rsidRPr="00E2246D">
              <w:rPr>
                <w:sz w:val="20"/>
                <w:szCs w:val="20"/>
              </w:rPr>
              <w:t>10</w:t>
            </w:r>
          </w:p>
        </w:tc>
        <w:tc>
          <w:tcPr>
            <w:tcW w:w="1136" w:type="dxa"/>
            <w:tcBorders>
              <w:top w:val="single" w:sz="4" w:space="0" w:color="000000"/>
              <w:left w:val="single" w:sz="4" w:space="0" w:color="000000"/>
              <w:bottom w:val="single" w:sz="4" w:space="0" w:color="auto"/>
            </w:tcBorders>
            <w:vAlign w:val="center"/>
          </w:tcPr>
          <w:p w:rsidR="002315DB" w:rsidRPr="00E2246D" w:rsidRDefault="002315DB" w:rsidP="00CD70ED">
            <w:pPr>
              <w:jc w:val="center"/>
              <w:rPr>
                <w:sz w:val="20"/>
                <w:szCs w:val="20"/>
              </w:rPr>
            </w:pPr>
            <w:r w:rsidRPr="00E2246D">
              <w:rPr>
                <w:sz w:val="20"/>
                <w:szCs w:val="20"/>
              </w:rPr>
              <w:t>11</w:t>
            </w:r>
          </w:p>
        </w:tc>
        <w:tc>
          <w:tcPr>
            <w:tcW w:w="1136" w:type="dxa"/>
            <w:tcBorders>
              <w:top w:val="single" w:sz="4" w:space="0" w:color="000000"/>
              <w:left w:val="single" w:sz="4" w:space="0" w:color="000000"/>
              <w:bottom w:val="single" w:sz="4" w:space="0" w:color="auto"/>
              <w:right w:val="single" w:sz="4" w:space="0" w:color="auto"/>
            </w:tcBorders>
            <w:vAlign w:val="center"/>
          </w:tcPr>
          <w:p w:rsidR="002315DB" w:rsidRPr="00E2246D" w:rsidRDefault="002315DB" w:rsidP="00CD70ED">
            <w:pPr>
              <w:ind w:left="-108" w:right="-108"/>
              <w:jc w:val="center"/>
              <w:rPr>
                <w:sz w:val="20"/>
                <w:szCs w:val="20"/>
              </w:rPr>
            </w:pPr>
            <w:r w:rsidRPr="00E2246D">
              <w:rPr>
                <w:sz w:val="20"/>
                <w:szCs w:val="20"/>
              </w:rPr>
              <w:t>12</w:t>
            </w:r>
          </w:p>
        </w:tc>
        <w:tc>
          <w:tcPr>
            <w:tcW w:w="851" w:type="dxa"/>
            <w:tcBorders>
              <w:top w:val="single" w:sz="4" w:space="0" w:color="000000"/>
              <w:left w:val="single" w:sz="4" w:space="0" w:color="000000"/>
              <w:bottom w:val="single" w:sz="4" w:space="0" w:color="auto"/>
              <w:right w:val="single" w:sz="4" w:space="0" w:color="auto"/>
            </w:tcBorders>
          </w:tcPr>
          <w:p w:rsidR="002315DB" w:rsidRPr="00E2246D" w:rsidRDefault="002315DB" w:rsidP="00CD70ED">
            <w:pPr>
              <w:ind w:left="-108" w:right="-108"/>
              <w:jc w:val="center"/>
              <w:rPr>
                <w:sz w:val="20"/>
                <w:szCs w:val="20"/>
              </w:rPr>
            </w:pPr>
            <w:r w:rsidRPr="00E2246D">
              <w:rPr>
                <w:sz w:val="20"/>
                <w:szCs w:val="20"/>
              </w:rPr>
              <w:t>13</w:t>
            </w:r>
          </w:p>
        </w:tc>
      </w:tr>
      <w:tr w:rsidR="002940AA" w:rsidRPr="006B6AC4" w:rsidTr="00CD70ED">
        <w:trPr>
          <w:trHeight w:val="270"/>
        </w:trPr>
        <w:tc>
          <w:tcPr>
            <w:tcW w:w="1699" w:type="dxa"/>
            <w:tcBorders>
              <w:top w:val="single" w:sz="4" w:space="0" w:color="auto"/>
              <w:left w:val="single" w:sz="4" w:space="0" w:color="auto"/>
              <w:bottom w:val="single" w:sz="4" w:space="0" w:color="auto"/>
              <w:right w:val="single" w:sz="4" w:space="0" w:color="auto"/>
            </w:tcBorders>
            <w:vAlign w:val="center"/>
          </w:tcPr>
          <w:p w:rsidR="002940AA" w:rsidRPr="002940AA" w:rsidRDefault="002940AA" w:rsidP="00CD70ED">
            <w:pPr>
              <w:snapToGrid w:val="0"/>
              <w:rPr>
                <w:spacing w:val="6"/>
                <w:sz w:val="20"/>
                <w:szCs w:val="20"/>
              </w:rPr>
            </w:pPr>
            <w:r w:rsidRPr="002940AA">
              <w:rPr>
                <w:sz w:val="20"/>
                <w:szCs w:val="20"/>
              </w:rPr>
              <w:t>Подпрограмма «Осуществление мероприятий по гражданской обороне, защите населения и территорий от чрезвычайных ситуаций»</w:t>
            </w:r>
          </w:p>
        </w:tc>
        <w:tc>
          <w:tcPr>
            <w:tcW w:w="1132" w:type="dxa"/>
            <w:tcBorders>
              <w:top w:val="single" w:sz="4" w:space="0" w:color="auto"/>
              <w:left w:val="single" w:sz="4" w:space="0" w:color="auto"/>
              <w:bottom w:val="single" w:sz="4" w:space="0" w:color="auto"/>
              <w:right w:val="single" w:sz="4" w:space="0" w:color="auto"/>
            </w:tcBorders>
          </w:tcPr>
          <w:p w:rsidR="002940AA" w:rsidRPr="002940AA" w:rsidRDefault="002940AA" w:rsidP="00CD70ED">
            <w:pPr>
              <w:jc w:val="center"/>
              <w:rPr>
                <w:sz w:val="20"/>
                <w:szCs w:val="20"/>
              </w:rPr>
            </w:pPr>
            <w:r w:rsidRPr="002940AA">
              <w:rPr>
                <w:sz w:val="20"/>
                <w:szCs w:val="20"/>
              </w:rPr>
              <w:t>36 756,07</w:t>
            </w:r>
          </w:p>
        </w:tc>
        <w:tc>
          <w:tcPr>
            <w:tcW w:w="1276" w:type="dxa"/>
            <w:tcBorders>
              <w:top w:val="single" w:sz="4" w:space="0" w:color="auto"/>
              <w:left w:val="single" w:sz="4" w:space="0" w:color="auto"/>
              <w:bottom w:val="single" w:sz="4" w:space="0" w:color="auto"/>
              <w:right w:val="single" w:sz="4" w:space="0" w:color="auto"/>
            </w:tcBorders>
          </w:tcPr>
          <w:p w:rsidR="002940AA" w:rsidRPr="002940AA" w:rsidRDefault="002940AA" w:rsidP="00CD70ED">
            <w:pPr>
              <w:jc w:val="center"/>
              <w:rPr>
                <w:sz w:val="20"/>
                <w:szCs w:val="20"/>
                <w:lang w:val="en-US"/>
              </w:rPr>
            </w:pPr>
            <w:r w:rsidRPr="002940AA">
              <w:rPr>
                <w:sz w:val="20"/>
                <w:szCs w:val="20"/>
              </w:rPr>
              <w:t>36 776,41</w:t>
            </w:r>
          </w:p>
        </w:tc>
        <w:tc>
          <w:tcPr>
            <w:tcW w:w="1134" w:type="dxa"/>
            <w:tcBorders>
              <w:top w:val="single" w:sz="4" w:space="0" w:color="auto"/>
              <w:left w:val="single" w:sz="4" w:space="0" w:color="auto"/>
              <w:bottom w:val="single" w:sz="4" w:space="0" w:color="auto"/>
              <w:right w:val="single" w:sz="4" w:space="0" w:color="auto"/>
            </w:tcBorders>
          </w:tcPr>
          <w:p w:rsidR="002940AA" w:rsidRPr="002940AA" w:rsidRDefault="002940AA" w:rsidP="00CD70ED">
            <w:pPr>
              <w:jc w:val="center"/>
              <w:rPr>
                <w:sz w:val="20"/>
                <w:szCs w:val="20"/>
                <w:lang w:val="en-US"/>
              </w:rPr>
            </w:pPr>
            <w:r w:rsidRPr="002940AA">
              <w:rPr>
                <w:sz w:val="20"/>
                <w:szCs w:val="20"/>
              </w:rPr>
              <w:t>48 651,86</w:t>
            </w:r>
          </w:p>
        </w:tc>
        <w:tc>
          <w:tcPr>
            <w:tcW w:w="997" w:type="dxa"/>
            <w:tcBorders>
              <w:top w:val="single" w:sz="4" w:space="0" w:color="auto"/>
              <w:left w:val="single" w:sz="4" w:space="0" w:color="auto"/>
              <w:bottom w:val="single" w:sz="4" w:space="0" w:color="auto"/>
              <w:right w:val="single" w:sz="4" w:space="0" w:color="auto"/>
            </w:tcBorders>
          </w:tcPr>
          <w:p w:rsidR="002940AA" w:rsidRPr="002940AA" w:rsidRDefault="002940AA" w:rsidP="00CD70ED">
            <w:pPr>
              <w:ind w:left="-108" w:right="-108"/>
              <w:jc w:val="center"/>
              <w:rPr>
                <w:sz w:val="20"/>
                <w:szCs w:val="20"/>
              </w:rPr>
            </w:pPr>
            <w:r w:rsidRPr="002940AA">
              <w:rPr>
                <w:sz w:val="20"/>
                <w:szCs w:val="20"/>
              </w:rPr>
              <w:t>+11 875,45</w:t>
            </w:r>
          </w:p>
        </w:tc>
        <w:tc>
          <w:tcPr>
            <w:tcW w:w="704" w:type="dxa"/>
            <w:tcBorders>
              <w:top w:val="single" w:sz="4" w:space="0" w:color="auto"/>
              <w:left w:val="single" w:sz="4" w:space="0" w:color="auto"/>
              <w:bottom w:val="single" w:sz="4" w:space="0" w:color="auto"/>
              <w:right w:val="single" w:sz="4" w:space="0" w:color="auto"/>
            </w:tcBorders>
          </w:tcPr>
          <w:p w:rsidR="002940AA" w:rsidRPr="002940AA" w:rsidRDefault="002940AA" w:rsidP="00CD70ED">
            <w:pPr>
              <w:jc w:val="center"/>
              <w:rPr>
                <w:sz w:val="20"/>
                <w:szCs w:val="20"/>
              </w:rPr>
            </w:pPr>
            <w:r w:rsidRPr="002940AA">
              <w:rPr>
                <w:sz w:val="20"/>
                <w:szCs w:val="20"/>
              </w:rPr>
              <w:t>132,4</w:t>
            </w:r>
          </w:p>
        </w:tc>
        <w:tc>
          <w:tcPr>
            <w:tcW w:w="1275" w:type="dxa"/>
            <w:tcBorders>
              <w:top w:val="single" w:sz="4" w:space="0" w:color="auto"/>
              <w:left w:val="single" w:sz="4" w:space="0" w:color="auto"/>
              <w:bottom w:val="single" w:sz="4" w:space="0" w:color="auto"/>
              <w:right w:val="single" w:sz="4" w:space="0" w:color="auto"/>
            </w:tcBorders>
          </w:tcPr>
          <w:p w:rsidR="002940AA" w:rsidRPr="002940AA" w:rsidRDefault="002940AA" w:rsidP="00CD70ED">
            <w:pPr>
              <w:jc w:val="center"/>
              <w:rPr>
                <w:sz w:val="20"/>
                <w:szCs w:val="20"/>
              </w:rPr>
            </w:pPr>
            <w:r w:rsidRPr="002940AA">
              <w:rPr>
                <w:sz w:val="20"/>
                <w:szCs w:val="20"/>
              </w:rPr>
              <w:t>36 812,47</w:t>
            </w:r>
          </w:p>
        </w:tc>
        <w:tc>
          <w:tcPr>
            <w:tcW w:w="1134" w:type="dxa"/>
            <w:tcBorders>
              <w:top w:val="single" w:sz="4" w:space="0" w:color="auto"/>
              <w:left w:val="single" w:sz="4" w:space="0" w:color="auto"/>
              <w:bottom w:val="single" w:sz="4" w:space="0" w:color="auto"/>
              <w:right w:val="single" w:sz="4" w:space="0" w:color="auto"/>
            </w:tcBorders>
          </w:tcPr>
          <w:p w:rsidR="002940AA" w:rsidRPr="002940AA" w:rsidRDefault="002940AA" w:rsidP="00CD70ED">
            <w:pPr>
              <w:jc w:val="center"/>
              <w:rPr>
                <w:sz w:val="20"/>
                <w:szCs w:val="20"/>
              </w:rPr>
            </w:pPr>
            <w:r w:rsidRPr="002940AA">
              <w:rPr>
                <w:sz w:val="20"/>
                <w:szCs w:val="20"/>
              </w:rPr>
              <w:t>46 699,64</w:t>
            </w:r>
          </w:p>
        </w:tc>
        <w:tc>
          <w:tcPr>
            <w:tcW w:w="1133" w:type="dxa"/>
            <w:tcBorders>
              <w:top w:val="single" w:sz="4" w:space="0" w:color="auto"/>
              <w:left w:val="single" w:sz="4" w:space="0" w:color="auto"/>
              <w:bottom w:val="single" w:sz="4" w:space="0" w:color="auto"/>
              <w:right w:val="single" w:sz="4" w:space="0" w:color="auto"/>
            </w:tcBorders>
          </w:tcPr>
          <w:p w:rsidR="002940AA" w:rsidRPr="002940AA" w:rsidRDefault="002940AA" w:rsidP="00CD70ED">
            <w:pPr>
              <w:jc w:val="center"/>
              <w:rPr>
                <w:sz w:val="20"/>
                <w:szCs w:val="20"/>
              </w:rPr>
            </w:pPr>
            <w:r w:rsidRPr="002940AA">
              <w:rPr>
                <w:sz w:val="20"/>
                <w:szCs w:val="20"/>
              </w:rPr>
              <w:t>+9 887,17</w:t>
            </w:r>
          </w:p>
        </w:tc>
        <w:tc>
          <w:tcPr>
            <w:tcW w:w="849" w:type="dxa"/>
            <w:tcBorders>
              <w:top w:val="single" w:sz="4" w:space="0" w:color="auto"/>
              <w:left w:val="single" w:sz="4" w:space="0" w:color="auto"/>
              <w:bottom w:val="single" w:sz="4" w:space="0" w:color="auto"/>
              <w:right w:val="single" w:sz="4" w:space="0" w:color="auto"/>
            </w:tcBorders>
          </w:tcPr>
          <w:p w:rsidR="002940AA" w:rsidRPr="002940AA" w:rsidRDefault="002940AA" w:rsidP="00CD70ED">
            <w:pPr>
              <w:jc w:val="center"/>
              <w:rPr>
                <w:sz w:val="20"/>
                <w:szCs w:val="20"/>
              </w:rPr>
            </w:pPr>
            <w:r w:rsidRPr="002940AA">
              <w:rPr>
                <w:sz w:val="20"/>
                <w:szCs w:val="20"/>
              </w:rPr>
              <w:t>96,0</w:t>
            </w:r>
          </w:p>
        </w:tc>
        <w:tc>
          <w:tcPr>
            <w:tcW w:w="1136" w:type="dxa"/>
            <w:tcBorders>
              <w:top w:val="single" w:sz="4" w:space="0" w:color="auto"/>
              <w:left w:val="single" w:sz="4" w:space="0" w:color="auto"/>
              <w:bottom w:val="single" w:sz="4" w:space="0" w:color="auto"/>
              <w:right w:val="single" w:sz="4" w:space="0" w:color="auto"/>
            </w:tcBorders>
          </w:tcPr>
          <w:p w:rsidR="002940AA" w:rsidRPr="002940AA" w:rsidRDefault="002940AA" w:rsidP="00CD70ED">
            <w:pPr>
              <w:jc w:val="center"/>
              <w:rPr>
                <w:sz w:val="20"/>
                <w:szCs w:val="20"/>
              </w:rPr>
            </w:pPr>
            <w:r w:rsidRPr="002940AA">
              <w:rPr>
                <w:sz w:val="20"/>
                <w:szCs w:val="20"/>
              </w:rPr>
              <w:t>46 699,64</w:t>
            </w:r>
          </w:p>
        </w:tc>
        <w:tc>
          <w:tcPr>
            <w:tcW w:w="1136" w:type="dxa"/>
            <w:tcBorders>
              <w:top w:val="single" w:sz="4" w:space="0" w:color="auto"/>
              <w:left w:val="single" w:sz="4" w:space="0" w:color="auto"/>
              <w:bottom w:val="single" w:sz="4" w:space="0" w:color="auto"/>
              <w:right w:val="single" w:sz="4" w:space="0" w:color="auto"/>
            </w:tcBorders>
          </w:tcPr>
          <w:p w:rsidR="002940AA" w:rsidRPr="002940AA" w:rsidRDefault="002940AA" w:rsidP="00CD70ED">
            <w:pPr>
              <w:jc w:val="center"/>
              <w:rPr>
                <w:sz w:val="20"/>
                <w:szCs w:val="20"/>
              </w:rPr>
            </w:pPr>
            <w:r w:rsidRPr="002940AA">
              <w:rPr>
                <w:sz w:val="20"/>
                <w:szCs w:val="20"/>
              </w:rPr>
              <w:t>0,00</w:t>
            </w:r>
          </w:p>
        </w:tc>
        <w:tc>
          <w:tcPr>
            <w:tcW w:w="851" w:type="dxa"/>
            <w:tcBorders>
              <w:top w:val="single" w:sz="4" w:space="0" w:color="auto"/>
              <w:left w:val="single" w:sz="4" w:space="0" w:color="auto"/>
              <w:bottom w:val="single" w:sz="4" w:space="0" w:color="auto"/>
              <w:right w:val="single" w:sz="4" w:space="0" w:color="auto"/>
            </w:tcBorders>
          </w:tcPr>
          <w:p w:rsidR="002940AA" w:rsidRPr="002940AA" w:rsidRDefault="002940AA" w:rsidP="00CD70ED">
            <w:pPr>
              <w:jc w:val="center"/>
              <w:rPr>
                <w:sz w:val="20"/>
                <w:szCs w:val="20"/>
              </w:rPr>
            </w:pPr>
            <w:r w:rsidRPr="002940AA">
              <w:rPr>
                <w:sz w:val="20"/>
                <w:szCs w:val="20"/>
              </w:rPr>
              <w:t>100,0</w:t>
            </w:r>
          </w:p>
        </w:tc>
      </w:tr>
      <w:tr w:rsidR="002940AA" w:rsidRPr="006B6AC4" w:rsidTr="00CD70ED">
        <w:trPr>
          <w:trHeight w:val="270"/>
        </w:trPr>
        <w:tc>
          <w:tcPr>
            <w:tcW w:w="1699" w:type="dxa"/>
            <w:tcBorders>
              <w:top w:val="single" w:sz="4" w:space="0" w:color="auto"/>
              <w:left w:val="single" w:sz="4" w:space="0" w:color="auto"/>
              <w:bottom w:val="single" w:sz="4" w:space="0" w:color="auto"/>
              <w:right w:val="single" w:sz="4" w:space="0" w:color="auto"/>
            </w:tcBorders>
            <w:vAlign w:val="center"/>
          </w:tcPr>
          <w:p w:rsidR="002940AA" w:rsidRPr="002940AA" w:rsidRDefault="002940AA" w:rsidP="00CD70ED">
            <w:pPr>
              <w:snapToGrid w:val="0"/>
              <w:spacing w:line="228" w:lineRule="auto"/>
              <w:rPr>
                <w:sz w:val="20"/>
                <w:szCs w:val="20"/>
              </w:rPr>
            </w:pPr>
            <w:r w:rsidRPr="002940AA">
              <w:rPr>
                <w:sz w:val="20"/>
                <w:szCs w:val="20"/>
              </w:rPr>
              <w:t>Подпрограмма «Обеспечение пожарной безопасности в границах города Ставрополя»</w:t>
            </w:r>
          </w:p>
        </w:tc>
        <w:tc>
          <w:tcPr>
            <w:tcW w:w="1132" w:type="dxa"/>
            <w:tcBorders>
              <w:top w:val="single" w:sz="4" w:space="0" w:color="auto"/>
              <w:left w:val="single" w:sz="4" w:space="0" w:color="auto"/>
              <w:bottom w:val="single" w:sz="4" w:space="0" w:color="auto"/>
              <w:right w:val="single" w:sz="4" w:space="0" w:color="auto"/>
            </w:tcBorders>
          </w:tcPr>
          <w:p w:rsidR="002940AA" w:rsidRPr="002940AA" w:rsidRDefault="002940AA" w:rsidP="00CD70ED">
            <w:pPr>
              <w:jc w:val="center"/>
              <w:rPr>
                <w:sz w:val="20"/>
                <w:szCs w:val="20"/>
              </w:rPr>
            </w:pPr>
            <w:r w:rsidRPr="002940AA">
              <w:rPr>
                <w:sz w:val="20"/>
                <w:szCs w:val="20"/>
              </w:rPr>
              <w:t>10 514,92</w:t>
            </w:r>
          </w:p>
        </w:tc>
        <w:tc>
          <w:tcPr>
            <w:tcW w:w="1276" w:type="dxa"/>
            <w:tcBorders>
              <w:top w:val="single" w:sz="4" w:space="0" w:color="auto"/>
              <w:left w:val="single" w:sz="4" w:space="0" w:color="auto"/>
              <w:bottom w:val="single" w:sz="4" w:space="0" w:color="auto"/>
              <w:right w:val="single" w:sz="4" w:space="0" w:color="auto"/>
            </w:tcBorders>
          </w:tcPr>
          <w:p w:rsidR="002940AA" w:rsidRPr="002940AA" w:rsidRDefault="002940AA" w:rsidP="00CD70ED">
            <w:pPr>
              <w:jc w:val="center"/>
              <w:rPr>
                <w:sz w:val="20"/>
                <w:szCs w:val="20"/>
              </w:rPr>
            </w:pPr>
            <w:r w:rsidRPr="002940AA">
              <w:rPr>
                <w:sz w:val="20"/>
                <w:szCs w:val="20"/>
              </w:rPr>
              <w:t>10 626,34</w:t>
            </w:r>
          </w:p>
        </w:tc>
        <w:tc>
          <w:tcPr>
            <w:tcW w:w="1134" w:type="dxa"/>
            <w:tcBorders>
              <w:top w:val="single" w:sz="4" w:space="0" w:color="auto"/>
              <w:left w:val="single" w:sz="4" w:space="0" w:color="auto"/>
              <w:bottom w:val="single" w:sz="4" w:space="0" w:color="auto"/>
              <w:right w:val="single" w:sz="4" w:space="0" w:color="auto"/>
            </w:tcBorders>
          </w:tcPr>
          <w:p w:rsidR="002940AA" w:rsidRPr="002940AA" w:rsidRDefault="002940AA" w:rsidP="00CD70ED">
            <w:pPr>
              <w:jc w:val="center"/>
              <w:rPr>
                <w:sz w:val="20"/>
                <w:szCs w:val="20"/>
              </w:rPr>
            </w:pPr>
            <w:r w:rsidRPr="002940AA">
              <w:rPr>
                <w:sz w:val="20"/>
                <w:szCs w:val="20"/>
              </w:rPr>
              <w:t>10 968,02</w:t>
            </w:r>
          </w:p>
        </w:tc>
        <w:tc>
          <w:tcPr>
            <w:tcW w:w="997" w:type="dxa"/>
            <w:tcBorders>
              <w:top w:val="single" w:sz="4" w:space="0" w:color="auto"/>
              <w:left w:val="single" w:sz="4" w:space="0" w:color="auto"/>
              <w:bottom w:val="single" w:sz="4" w:space="0" w:color="auto"/>
              <w:right w:val="single" w:sz="4" w:space="0" w:color="auto"/>
            </w:tcBorders>
          </w:tcPr>
          <w:p w:rsidR="002940AA" w:rsidRPr="002940AA" w:rsidRDefault="002940AA" w:rsidP="00CD70ED">
            <w:pPr>
              <w:ind w:left="-108" w:right="-108"/>
              <w:jc w:val="center"/>
              <w:rPr>
                <w:sz w:val="20"/>
                <w:szCs w:val="20"/>
              </w:rPr>
            </w:pPr>
            <w:r w:rsidRPr="002940AA">
              <w:rPr>
                <w:sz w:val="20"/>
                <w:szCs w:val="20"/>
              </w:rPr>
              <w:t>+341,68</w:t>
            </w:r>
          </w:p>
        </w:tc>
        <w:tc>
          <w:tcPr>
            <w:tcW w:w="704" w:type="dxa"/>
            <w:tcBorders>
              <w:top w:val="single" w:sz="4" w:space="0" w:color="auto"/>
              <w:left w:val="single" w:sz="4" w:space="0" w:color="auto"/>
              <w:bottom w:val="single" w:sz="4" w:space="0" w:color="auto"/>
              <w:right w:val="single" w:sz="4" w:space="0" w:color="auto"/>
            </w:tcBorders>
          </w:tcPr>
          <w:p w:rsidR="002940AA" w:rsidRPr="002940AA" w:rsidRDefault="002940AA" w:rsidP="00CD70ED">
            <w:pPr>
              <w:jc w:val="center"/>
              <w:rPr>
                <w:sz w:val="20"/>
                <w:szCs w:val="20"/>
              </w:rPr>
            </w:pPr>
            <w:r w:rsidRPr="002940AA">
              <w:rPr>
                <w:sz w:val="20"/>
                <w:szCs w:val="20"/>
              </w:rPr>
              <w:t>104,3</w:t>
            </w:r>
          </w:p>
        </w:tc>
        <w:tc>
          <w:tcPr>
            <w:tcW w:w="1275" w:type="dxa"/>
            <w:tcBorders>
              <w:top w:val="single" w:sz="4" w:space="0" w:color="auto"/>
              <w:left w:val="single" w:sz="4" w:space="0" w:color="auto"/>
              <w:bottom w:val="single" w:sz="4" w:space="0" w:color="auto"/>
              <w:right w:val="single" w:sz="4" w:space="0" w:color="auto"/>
            </w:tcBorders>
          </w:tcPr>
          <w:p w:rsidR="002940AA" w:rsidRPr="002940AA" w:rsidRDefault="002940AA" w:rsidP="00CD70ED">
            <w:pPr>
              <w:jc w:val="center"/>
              <w:rPr>
                <w:sz w:val="20"/>
                <w:szCs w:val="20"/>
              </w:rPr>
            </w:pPr>
            <w:r w:rsidRPr="002940AA">
              <w:rPr>
                <w:sz w:val="20"/>
                <w:szCs w:val="20"/>
              </w:rPr>
              <w:t>10 626,34</w:t>
            </w:r>
          </w:p>
        </w:tc>
        <w:tc>
          <w:tcPr>
            <w:tcW w:w="1134" w:type="dxa"/>
            <w:tcBorders>
              <w:top w:val="single" w:sz="4" w:space="0" w:color="auto"/>
              <w:left w:val="single" w:sz="4" w:space="0" w:color="auto"/>
              <w:bottom w:val="single" w:sz="4" w:space="0" w:color="auto"/>
              <w:right w:val="single" w:sz="4" w:space="0" w:color="auto"/>
            </w:tcBorders>
          </w:tcPr>
          <w:p w:rsidR="002940AA" w:rsidRPr="002940AA" w:rsidRDefault="002940AA" w:rsidP="00CD70ED">
            <w:pPr>
              <w:jc w:val="center"/>
              <w:rPr>
                <w:sz w:val="20"/>
                <w:szCs w:val="20"/>
              </w:rPr>
            </w:pPr>
            <w:r w:rsidRPr="002940AA">
              <w:rPr>
                <w:sz w:val="20"/>
                <w:szCs w:val="20"/>
              </w:rPr>
              <w:t>10 968,02</w:t>
            </w:r>
          </w:p>
        </w:tc>
        <w:tc>
          <w:tcPr>
            <w:tcW w:w="1133" w:type="dxa"/>
            <w:tcBorders>
              <w:top w:val="single" w:sz="4" w:space="0" w:color="auto"/>
              <w:left w:val="single" w:sz="4" w:space="0" w:color="auto"/>
              <w:bottom w:val="single" w:sz="4" w:space="0" w:color="auto"/>
              <w:right w:val="single" w:sz="4" w:space="0" w:color="auto"/>
            </w:tcBorders>
          </w:tcPr>
          <w:p w:rsidR="002940AA" w:rsidRPr="002940AA" w:rsidRDefault="002940AA" w:rsidP="00CD70ED">
            <w:pPr>
              <w:jc w:val="center"/>
              <w:rPr>
                <w:sz w:val="20"/>
                <w:szCs w:val="20"/>
              </w:rPr>
            </w:pPr>
            <w:r w:rsidRPr="002940AA">
              <w:rPr>
                <w:sz w:val="20"/>
                <w:szCs w:val="20"/>
              </w:rPr>
              <w:t>+341,68</w:t>
            </w:r>
          </w:p>
        </w:tc>
        <w:tc>
          <w:tcPr>
            <w:tcW w:w="849" w:type="dxa"/>
            <w:tcBorders>
              <w:top w:val="single" w:sz="4" w:space="0" w:color="auto"/>
              <w:left w:val="single" w:sz="4" w:space="0" w:color="auto"/>
              <w:bottom w:val="single" w:sz="4" w:space="0" w:color="auto"/>
              <w:right w:val="single" w:sz="4" w:space="0" w:color="auto"/>
            </w:tcBorders>
          </w:tcPr>
          <w:p w:rsidR="002940AA" w:rsidRPr="002940AA" w:rsidRDefault="002940AA" w:rsidP="00CD70ED">
            <w:pPr>
              <w:jc w:val="center"/>
              <w:rPr>
                <w:sz w:val="20"/>
                <w:szCs w:val="20"/>
              </w:rPr>
            </w:pPr>
            <w:r w:rsidRPr="002940AA">
              <w:rPr>
                <w:sz w:val="20"/>
                <w:szCs w:val="20"/>
              </w:rPr>
              <w:t>100,0</w:t>
            </w:r>
          </w:p>
        </w:tc>
        <w:tc>
          <w:tcPr>
            <w:tcW w:w="1136" w:type="dxa"/>
            <w:tcBorders>
              <w:top w:val="single" w:sz="4" w:space="0" w:color="auto"/>
              <w:left w:val="single" w:sz="4" w:space="0" w:color="auto"/>
              <w:bottom w:val="single" w:sz="4" w:space="0" w:color="auto"/>
              <w:right w:val="single" w:sz="4" w:space="0" w:color="auto"/>
            </w:tcBorders>
          </w:tcPr>
          <w:p w:rsidR="002940AA" w:rsidRPr="002940AA" w:rsidRDefault="002940AA" w:rsidP="00CD70ED">
            <w:pPr>
              <w:jc w:val="center"/>
              <w:rPr>
                <w:sz w:val="20"/>
                <w:szCs w:val="20"/>
              </w:rPr>
            </w:pPr>
            <w:r w:rsidRPr="002940AA">
              <w:rPr>
                <w:sz w:val="20"/>
                <w:szCs w:val="20"/>
              </w:rPr>
              <w:t>10 968,02</w:t>
            </w:r>
          </w:p>
        </w:tc>
        <w:tc>
          <w:tcPr>
            <w:tcW w:w="1136" w:type="dxa"/>
            <w:tcBorders>
              <w:top w:val="single" w:sz="4" w:space="0" w:color="auto"/>
              <w:left w:val="single" w:sz="4" w:space="0" w:color="auto"/>
              <w:bottom w:val="single" w:sz="4" w:space="0" w:color="auto"/>
              <w:right w:val="single" w:sz="4" w:space="0" w:color="auto"/>
            </w:tcBorders>
          </w:tcPr>
          <w:p w:rsidR="002940AA" w:rsidRPr="002940AA" w:rsidRDefault="002940AA" w:rsidP="00CD70ED">
            <w:pPr>
              <w:jc w:val="center"/>
              <w:rPr>
                <w:sz w:val="20"/>
                <w:szCs w:val="20"/>
              </w:rPr>
            </w:pPr>
            <w:r w:rsidRPr="002940AA">
              <w:rPr>
                <w:sz w:val="20"/>
                <w:szCs w:val="20"/>
              </w:rPr>
              <w:t>0,00</w:t>
            </w:r>
          </w:p>
        </w:tc>
        <w:tc>
          <w:tcPr>
            <w:tcW w:w="851" w:type="dxa"/>
            <w:tcBorders>
              <w:top w:val="single" w:sz="4" w:space="0" w:color="auto"/>
              <w:left w:val="single" w:sz="4" w:space="0" w:color="auto"/>
              <w:bottom w:val="single" w:sz="4" w:space="0" w:color="auto"/>
              <w:right w:val="single" w:sz="4" w:space="0" w:color="auto"/>
            </w:tcBorders>
          </w:tcPr>
          <w:p w:rsidR="002940AA" w:rsidRPr="002940AA" w:rsidRDefault="002940AA" w:rsidP="00CD70ED">
            <w:pPr>
              <w:jc w:val="center"/>
              <w:rPr>
                <w:sz w:val="20"/>
                <w:szCs w:val="20"/>
              </w:rPr>
            </w:pPr>
            <w:r w:rsidRPr="002940AA">
              <w:rPr>
                <w:sz w:val="20"/>
                <w:szCs w:val="20"/>
              </w:rPr>
              <w:t>100,0</w:t>
            </w:r>
          </w:p>
        </w:tc>
      </w:tr>
      <w:tr w:rsidR="002940AA" w:rsidRPr="006B6AC4" w:rsidTr="00CD70ED">
        <w:trPr>
          <w:trHeight w:val="270"/>
        </w:trPr>
        <w:tc>
          <w:tcPr>
            <w:tcW w:w="1699" w:type="dxa"/>
            <w:tcBorders>
              <w:top w:val="single" w:sz="4" w:space="0" w:color="auto"/>
              <w:left w:val="single" w:sz="4" w:space="0" w:color="auto"/>
              <w:bottom w:val="single" w:sz="4" w:space="0" w:color="auto"/>
              <w:right w:val="single" w:sz="4" w:space="0" w:color="auto"/>
            </w:tcBorders>
            <w:vAlign w:val="center"/>
          </w:tcPr>
          <w:p w:rsidR="002940AA" w:rsidRPr="002940AA" w:rsidRDefault="002940AA" w:rsidP="00CD70ED">
            <w:pPr>
              <w:snapToGrid w:val="0"/>
              <w:spacing w:line="228" w:lineRule="auto"/>
              <w:rPr>
                <w:sz w:val="20"/>
                <w:szCs w:val="20"/>
              </w:rPr>
            </w:pPr>
            <w:r w:rsidRPr="002940AA">
              <w:rPr>
                <w:sz w:val="20"/>
                <w:szCs w:val="20"/>
              </w:rPr>
              <w:t>Подпрограмма «Построение и развитие аппаратно-программного комплекса «Безопасный город» на территории города Ставрополя»</w:t>
            </w:r>
          </w:p>
        </w:tc>
        <w:tc>
          <w:tcPr>
            <w:tcW w:w="1132" w:type="dxa"/>
            <w:tcBorders>
              <w:top w:val="single" w:sz="4" w:space="0" w:color="auto"/>
              <w:left w:val="single" w:sz="4" w:space="0" w:color="auto"/>
              <w:bottom w:val="single" w:sz="4" w:space="0" w:color="auto"/>
              <w:right w:val="single" w:sz="4" w:space="0" w:color="auto"/>
            </w:tcBorders>
          </w:tcPr>
          <w:p w:rsidR="002940AA" w:rsidRPr="002940AA" w:rsidRDefault="002940AA" w:rsidP="00CD70ED">
            <w:pPr>
              <w:jc w:val="center"/>
              <w:rPr>
                <w:sz w:val="20"/>
                <w:szCs w:val="20"/>
              </w:rPr>
            </w:pPr>
            <w:r w:rsidRPr="002940AA">
              <w:rPr>
                <w:sz w:val="20"/>
                <w:szCs w:val="20"/>
              </w:rPr>
              <w:t>46 025,62</w:t>
            </w:r>
          </w:p>
        </w:tc>
        <w:tc>
          <w:tcPr>
            <w:tcW w:w="1276" w:type="dxa"/>
            <w:tcBorders>
              <w:top w:val="single" w:sz="4" w:space="0" w:color="auto"/>
              <w:left w:val="single" w:sz="4" w:space="0" w:color="auto"/>
              <w:bottom w:val="single" w:sz="4" w:space="0" w:color="auto"/>
              <w:right w:val="single" w:sz="4" w:space="0" w:color="auto"/>
            </w:tcBorders>
          </w:tcPr>
          <w:p w:rsidR="002940AA" w:rsidRPr="002940AA" w:rsidRDefault="002940AA" w:rsidP="00CD70ED">
            <w:pPr>
              <w:jc w:val="center"/>
              <w:rPr>
                <w:sz w:val="20"/>
                <w:szCs w:val="20"/>
              </w:rPr>
            </w:pPr>
            <w:r w:rsidRPr="002940AA">
              <w:rPr>
                <w:sz w:val="20"/>
                <w:szCs w:val="20"/>
              </w:rPr>
              <w:t>41 525,62</w:t>
            </w:r>
          </w:p>
        </w:tc>
        <w:tc>
          <w:tcPr>
            <w:tcW w:w="1134" w:type="dxa"/>
            <w:tcBorders>
              <w:top w:val="single" w:sz="4" w:space="0" w:color="auto"/>
              <w:left w:val="single" w:sz="4" w:space="0" w:color="auto"/>
              <w:bottom w:val="single" w:sz="4" w:space="0" w:color="auto"/>
              <w:right w:val="single" w:sz="4" w:space="0" w:color="auto"/>
            </w:tcBorders>
          </w:tcPr>
          <w:p w:rsidR="002940AA" w:rsidRPr="002940AA" w:rsidRDefault="002940AA" w:rsidP="00CD70ED">
            <w:pPr>
              <w:jc w:val="center"/>
              <w:rPr>
                <w:sz w:val="20"/>
                <w:szCs w:val="20"/>
              </w:rPr>
            </w:pPr>
            <w:r w:rsidRPr="002940AA">
              <w:rPr>
                <w:sz w:val="20"/>
                <w:szCs w:val="20"/>
              </w:rPr>
              <w:t>47 313,15</w:t>
            </w:r>
          </w:p>
        </w:tc>
        <w:tc>
          <w:tcPr>
            <w:tcW w:w="997" w:type="dxa"/>
            <w:tcBorders>
              <w:top w:val="single" w:sz="4" w:space="0" w:color="auto"/>
              <w:left w:val="single" w:sz="4" w:space="0" w:color="auto"/>
              <w:bottom w:val="single" w:sz="4" w:space="0" w:color="auto"/>
              <w:right w:val="single" w:sz="4" w:space="0" w:color="auto"/>
            </w:tcBorders>
          </w:tcPr>
          <w:p w:rsidR="002940AA" w:rsidRPr="002940AA" w:rsidRDefault="002940AA" w:rsidP="00CD70ED">
            <w:pPr>
              <w:ind w:left="-108" w:right="-108"/>
              <w:jc w:val="center"/>
              <w:rPr>
                <w:sz w:val="20"/>
                <w:szCs w:val="20"/>
              </w:rPr>
            </w:pPr>
            <w:r w:rsidRPr="002940AA">
              <w:rPr>
                <w:sz w:val="20"/>
                <w:szCs w:val="20"/>
              </w:rPr>
              <w:t>+5 787,53</w:t>
            </w:r>
          </w:p>
        </w:tc>
        <w:tc>
          <w:tcPr>
            <w:tcW w:w="704" w:type="dxa"/>
            <w:tcBorders>
              <w:top w:val="single" w:sz="4" w:space="0" w:color="auto"/>
              <w:left w:val="single" w:sz="4" w:space="0" w:color="auto"/>
              <w:bottom w:val="single" w:sz="4" w:space="0" w:color="auto"/>
              <w:right w:val="single" w:sz="4" w:space="0" w:color="auto"/>
            </w:tcBorders>
          </w:tcPr>
          <w:p w:rsidR="002940AA" w:rsidRPr="002940AA" w:rsidRDefault="002940AA" w:rsidP="00CD70ED">
            <w:pPr>
              <w:jc w:val="center"/>
              <w:rPr>
                <w:sz w:val="20"/>
                <w:szCs w:val="20"/>
              </w:rPr>
            </w:pPr>
            <w:r w:rsidRPr="002940AA">
              <w:rPr>
                <w:sz w:val="20"/>
                <w:szCs w:val="20"/>
              </w:rPr>
              <w:t>102,8</w:t>
            </w:r>
          </w:p>
        </w:tc>
        <w:tc>
          <w:tcPr>
            <w:tcW w:w="1275" w:type="dxa"/>
            <w:tcBorders>
              <w:top w:val="single" w:sz="4" w:space="0" w:color="auto"/>
              <w:left w:val="single" w:sz="4" w:space="0" w:color="auto"/>
              <w:bottom w:val="single" w:sz="4" w:space="0" w:color="auto"/>
              <w:right w:val="single" w:sz="4" w:space="0" w:color="auto"/>
            </w:tcBorders>
          </w:tcPr>
          <w:p w:rsidR="002940AA" w:rsidRPr="002940AA" w:rsidRDefault="002940AA" w:rsidP="00CD70ED">
            <w:pPr>
              <w:jc w:val="center"/>
              <w:rPr>
                <w:sz w:val="20"/>
                <w:szCs w:val="20"/>
              </w:rPr>
            </w:pPr>
            <w:r w:rsidRPr="002940AA">
              <w:rPr>
                <w:sz w:val="20"/>
                <w:szCs w:val="20"/>
              </w:rPr>
              <w:t>41 525,62</w:t>
            </w:r>
          </w:p>
        </w:tc>
        <w:tc>
          <w:tcPr>
            <w:tcW w:w="1134" w:type="dxa"/>
            <w:tcBorders>
              <w:top w:val="single" w:sz="4" w:space="0" w:color="auto"/>
              <w:left w:val="single" w:sz="4" w:space="0" w:color="auto"/>
              <w:bottom w:val="single" w:sz="4" w:space="0" w:color="auto"/>
              <w:right w:val="single" w:sz="4" w:space="0" w:color="auto"/>
            </w:tcBorders>
          </w:tcPr>
          <w:p w:rsidR="002940AA" w:rsidRPr="002940AA" w:rsidRDefault="002940AA" w:rsidP="00CD70ED">
            <w:pPr>
              <w:jc w:val="center"/>
              <w:rPr>
                <w:sz w:val="20"/>
                <w:szCs w:val="20"/>
              </w:rPr>
            </w:pPr>
            <w:r w:rsidRPr="002940AA">
              <w:rPr>
                <w:sz w:val="20"/>
                <w:szCs w:val="20"/>
              </w:rPr>
              <w:t>43 545,25</w:t>
            </w:r>
          </w:p>
        </w:tc>
        <w:tc>
          <w:tcPr>
            <w:tcW w:w="1133" w:type="dxa"/>
            <w:tcBorders>
              <w:top w:val="single" w:sz="4" w:space="0" w:color="auto"/>
              <w:left w:val="single" w:sz="4" w:space="0" w:color="auto"/>
              <w:bottom w:val="single" w:sz="4" w:space="0" w:color="auto"/>
              <w:right w:val="single" w:sz="4" w:space="0" w:color="auto"/>
            </w:tcBorders>
          </w:tcPr>
          <w:p w:rsidR="002940AA" w:rsidRPr="002940AA" w:rsidRDefault="002940AA" w:rsidP="00CD70ED">
            <w:pPr>
              <w:jc w:val="center"/>
              <w:rPr>
                <w:sz w:val="20"/>
                <w:szCs w:val="20"/>
              </w:rPr>
            </w:pPr>
            <w:r w:rsidRPr="002940AA">
              <w:rPr>
                <w:sz w:val="20"/>
                <w:szCs w:val="20"/>
              </w:rPr>
              <w:t>+2 019,63</w:t>
            </w:r>
          </w:p>
        </w:tc>
        <w:tc>
          <w:tcPr>
            <w:tcW w:w="849" w:type="dxa"/>
            <w:tcBorders>
              <w:top w:val="single" w:sz="4" w:space="0" w:color="auto"/>
              <w:left w:val="single" w:sz="4" w:space="0" w:color="auto"/>
              <w:bottom w:val="single" w:sz="4" w:space="0" w:color="auto"/>
              <w:right w:val="single" w:sz="4" w:space="0" w:color="auto"/>
            </w:tcBorders>
          </w:tcPr>
          <w:p w:rsidR="002940AA" w:rsidRPr="002940AA" w:rsidRDefault="002940AA" w:rsidP="00CD70ED">
            <w:pPr>
              <w:jc w:val="center"/>
              <w:rPr>
                <w:sz w:val="20"/>
                <w:szCs w:val="20"/>
              </w:rPr>
            </w:pPr>
            <w:r w:rsidRPr="002940AA">
              <w:rPr>
                <w:sz w:val="20"/>
                <w:szCs w:val="20"/>
              </w:rPr>
              <w:t>92,0</w:t>
            </w:r>
          </w:p>
        </w:tc>
        <w:tc>
          <w:tcPr>
            <w:tcW w:w="1136" w:type="dxa"/>
            <w:tcBorders>
              <w:top w:val="single" w:sz="4" w:space="0" w:color="auto"/>
              <w:left w:val="single" w:sz="4" w:space="0" w:color="auto"/>
              <w:bottom w:val="single" w:sz="4" w:space="0" w:color="auto"/>
              <w:right w:val="single" w:sz="4" w:space="0" w:color="auto"/>
            </w:tcBorders>
          </w:tcPr>
          <w:p w:rsidR="002940AA" w:rsidRPr="002940AA" w:rsidRDefault="002940AA" w:rsidP="00CD70ED">
            <w:pPr>
              <w:jc w:val="center"/>
              <w:rPr>
                <w:sz w:val="20"/>
                <w:szCs w:val="20"/>
              </w:rPr>
            </w:pPr>
            <w:r w:rsidRPr="002940AA">
              <w:rPr>
                <w:sz w:val="20"/>
                <w:szCs w:val="20"/>
              </w:rPr>
              <w:t>43 545,25</w:t>
            </w:r>
          </w:p>
        </w:tc>
        <w:tc>
          <w:tcPr>
            <w:tcW w:w="1136" w:type="dxa"/>
            <w:tcBorders>
              <w:top w:val="single" w:sz="4" w:space="0" w:color="auto"/>
              <w:left w:val="single" w:sz="4" w:space="0" w:color="auto"/>
              <w:bottom w:val="single" w:sz="4" w:space="0" w:color="auto"/>
              <w:right w:val="single" w:sz="4" w:space="0" w:color="auto"/>
            </w:tcBorders>
          </w:tcPr>
          <w:p w:rsidR="002940AA" w:rsidRPr="002940AA" w:rsidRDefault="002940AA" w:rsidP="00CD70ED">
            <w:pPr>
              <w:jc w:val="center"/>
              <w:rPr>
                <w:sz w:val="20"/>
                <w:szCs w:val="20"/>
              </w:rPr>
            </w:pPr>
            <w:r w:rsidRPr="002940AA">
              <w:rPr>
                <w:sz w:val="20"/>
                <w:szCs w:val="20"/>
              </w:rPr>
              <w:t>0,00</w:t>
            </w:r>
          </w:p>
        </w:tc>
        <w:tc>
          <w:tcPr>
            <w:tcW w:w="851" w:type="dxa"/>
            <w:tcBorders>
              <w:top w:val="single" w:sz="4" w:space="0" w:color="auto"/>
              <w:left w:val="single" w:sz="4" w:space="0" w:color="auto"/>
              <w:bottom w:val="single" w:sz="4" w:space="0" w:color="auto"/>
              <w:right w:val="single" w:sz="4" w:space="0" w:color="auto"/>
            </w:tcBorders>
          </w:tcPr>
          <w:p w:rsidR="002940AA" w:rsidRPr="002940AA" w:rsidRDefault="002940AA" w:rsidP="00CD70ED">
            <w:pPr>
              <w:jc w:val="center"/>
              <w:rPr>
                <w:sz w:val="20"/>
                <w:szCs w:val="20"/>
              </w:rPr>
            </w:pPr>
            <w:r w:rsidRPr="002940AA">
              <w:rPr>
                <w:sz w:val="20"/>
                <w:szCs w:val="20"/>
              </w:rPr>
              <w:t>100,0</w:t>
            </w:r>
          </w:p>
        </w:tc>
      </w:tr>
      <w:tr w:rsidR="00AF561A" w:rsidRPr="006B6AC4" w:rsidTr="00CD70ED">
        <w:trPr>
          <w:trHeight w:val="270"/>
        </w:trPr>
        <w:tc>
          <w:tcPr>
            <w:tcW w:w="1699" w:type="dxa"/>
            <w:tcBorders>
              <w:top w:val="single" w:sz="4" w:space="0" w:color="auto"/>
              <w:left w:val="single" w:sz="4" w:space="0" w:color="auto"/>
              <w:bottom w:val="single" w:sz="4" w:space="0" w:color="auto"/>
              <w:right w:val="single" w:sz="4" w:space="0" w:color="auto"/>
            </w:tcBorders>
          </w:tcPr>
          <w:p w:rsidR="00AF561A" w:rsidRPr="002940AA" w:rsidRDefault="00AF561A" w:rsidP="00CD70ED">
            <w:pPr>
              <w:jc w:val="both"/>
              <w:rPr>
                <w:sz w:val="20"/>
                <w:szCs w:val="20"/>
              </w:rPr>
            </w:pPr>
            <w:r w:rsidRPr="002940AA">
              <w:rPr>
                <w:sz w:val="20"/>
                <w:szCs w:val="20"/>
              </w:rPr>
              <w:t>Всего</w:t>
            </w:r>
          </w:p>
        </w:tc>
        <w:tc>
          <w:tcPr>
            <w:tcW w:w="1132" w:type="dxa"/>
            <w:tcBorders>
              <w:top w:val="single" w:sz="4" w:space="0" w:color="auto"/>
              <w:left w:val="single" w:sz="4" w:space="0" w:color="auto"/>
              <w:bottom w:val="single" w:sz="4" w:space="0" w:color="auto"/>
              <w:right w:val="single" w:sz="4" w:space="0" w:color="auto"/>
            </w:tcBorders>
          </w:tcPr>
          <w:p w:rsidR="00AF561A" w:rsidRPr="00AF561A" w:rsidRDefault="00AF561A" w:rsidP="00CD70ED">
            <w:pPr>
              <w:jc w:val="center"/>
              <w:rPr>
                <w:sz w:val="20"/>
                <w:szCs w:val="20"/>
              </w:rPr>
            </w:pPr>
            <w:r w:rsidRPr="00AF561A">
              <w:rPr>
                <w:sz w:val="20"/>
                <w:szCs w:val="20"/>
              </w:rPr>
              <w:t>93 296,61</w:t>
            </w:r>
          </w:p>
        </w:tc>
        <w:tc>
          <w:tcPr>
            <w:tcW w:w="1276" w:type="dxa"/>
            <w:tcBorders>
              <w:top w:val="single" w:sz="4" w:space="0" w:color="auto"/>
              <w:left w:val="single" w:sz="4" w:space="0" w:color="auto"/>
              <w:bottom w:val="single" w:sz="4" w:space="0" w:color="auto"/>
              <w:right w:val="single" w:sz="4" w:space="0" w:color="auto"/>
            </w:tcBorders>
          </w:tcPr>
          <w:p w:rsidR="00AF561A" w:rsidRPr="00AF561A" w:rsidRDefault="00AF561A" w:rsidP="00CD70ED">
            <w:pPr>
              <w:jc w:val="center"/>
              <w:rPr>
                <w:sz w:val="20"/>
                <w:szCs w:val="20"/>
              </w:rPr>
            </w:pPr>
            <w:r w:rsidRPr="00AF561A">
              <w:rPr>
                <w:sz w:val="20"/>
                <w:szCs w:val="20"/>
              </w:rPr>
              <w:t>88 928,37</w:t>
            </w:r>
          </w:p>
        </w:tc>
        <w:tc>
          <w:tcPr>
            <w:tcW w:w="1134" w:type="dxa"/>
            <w:tcBorders>
              <w:top w:val="single" w:sz="4" w:space="0" w:color="auto"/>
              <w:left w:val="single" w:sz="4" w:space="0" w:color="auto"/>
              <w:bottom w:val="single" w:sz="4" w:space="0" w:color="auto"/>
              <w:right w:val="single" w:sz="4" w:space="0" w:color="auto"/>
            </w:tcBorders>
          </w:tcPr>
          <w:p w:rsidR="00AF561A" w:rsidRPr="00AF561A" w:rsidRDefault="00AF561A" w:rsidP="00CD70ED">
            <w:pPr>
              <w:jc w:val="center"/>
              <w:rPr>
                <w:sz w:val="20"/>
                <w:szCs w:val="20"/>
              </w:rPr>
            </w:pPr>
            <w:r w:rsidRPr="00AF561A">
              <w:rPr>
                <w:sz w:val="20"/>
                <w:szCs w:val="20"/>
              </w:rPr>
              <w:t>106 933,03</w:t>
            </w:r>
          </w:p>
        </w:tc>
        <w:tc>
          <w:tcPr>
            <w:tcW w:w="997" w:type="dxa"/>
            <w:tcBorders>
              <w:top w:val="single" w:sz="4" w:space="0" w:color="auto"/>
              <w:left w:val="single" w:sz="4" w:space="0" w:color="auto"/>
              <w:bottom w:val="single" w:sz="4" w:space="0" w:color="auto"/>
              <w:right w:val="single" w:sz="4" w:space="0" w:color="auto"/>
            </w:tcBorders>
          </w:tcPr>
          <w:p w:rsidR="00AF561A" w:rsidRPr="00AF561A" w:rsidRDefault="00AF561A" w:rsidP="00CD70ED">
            <w:pPr>
              <w:ind w:left="-108" w:right="-108"/>
              <w:jc w:val="center"/>
              <w:rPr>
                <w:sz w:val="20"/>
                <w:szCs w:val="20"/>
              </w:rPr>
            </w:pPr>
            <w:r w:rsidRPr="00AF561A">
              <w:rPr>
                <w:sz w:val="20"/>
                <w:szCs w:val="20"/>
              </w:rPr>
              <w:t>+18 004,66</w:t>
            </w:r>
          </w:p>
        </w:tc>
        <w:tc>
          <w:tcPr>
            <w:tcW w:w="704" w:type="dxa"/>
            <w:tcBorders>
              <w:top w:val="single" w:sz="4" w:space="0" w:color="auto"/>
              <w:left w:val="single" w:sz="4" w:space="0" w:color="auto"/>
              <w:bottom w:val="single" w:sz="4" w:space="0" w:color="auto"/>
              <w:right w:val="single" w:sz="4" w:space="0" w:color="auto"/>
            </w:tcBorders>
          </w:tcPr>
          <w:p w:rsidR="00AF561A" w:rsidRPr="00AF561A" w:rsidRDefault="00AF561A" w:rsidP="00CD70ED">
            <w:pPr>
              <w:jc w:val="center"/>
              <w:rPr>
                <w:sz w:val="20"/>
                <w:szCs w:val="20"/>
              </w:rPr>
            </w:pPr>
            <w:r w:rsidRPr="00AF561A">
              <w:rPr>
                <w:sz w:val="20"/>
                <w:szCs w:val="20"/>
              </w:rPr>
              <w:t>114,6</w:t>
            </w:r>
          </w:p>
        </w:tc>
        <w:tc>
          <w:tcPr>
            <w:tcW w:w="1275" w:type="dxa"/>
            <w:tcBorders>
              <w:top w:val="single" w:sz="4" w:space="0" w:color="auto"/>
              <w:left w:val="single" w:sz="4" w:space="0" w:color="auto"/>
              <w:bottom w:val="single" w:sz="4" w:space="0" w:color="auto"/>
              <w:right w:val="single" w:sz="4" w:space="0" w:color="auto"/>
            </w:tcBorders>
          </w:tcPr>
          <w:p w:rsidR="00AF561A" w:rsidRPr="00AF561A" w:rsidRDefault="00AF561A" w:rsidP="00CD70ED">
            <w:pPr>
              <w:jc w:val="center"/>
              <w:rPr>
                <w:sz w:val="20"/>
                <w:szCs w:val="20"/>
              </w:rPr>
            </w:pPr>
            <w:r w:rsidRPr="00AF561A">
              <w:rPr>
                <w:sz w:val="20"/>
                <w:szCs w:val="20"/>
              </w:rPr>
              <w:t>88 964,43</w:t>
            </w:r>
          </w:p>
        </w:tc>
        <w:tc>
          <w:tcPr>
            <w:tcW w:w="1134" w:type="dxa"/>
            <w:tcBorders>
              <w:top w:val="single" w:sz="4" w:space="0" w:color="auto"/>
              <w:left w:val="single" w:sz="4" w:space="0" w:color="auto"/>
              <w:bottom w:val="single" w:sz="4" w:space="0" w:color="auto"/>
              <w:right w:val="single" w:sz="4" w:space="0" w:color="auto"/>
            </w:tcBorders>
          </w:tcPr>
          <w:p w:rsidR="00AF561A" w:rsidRPr="00AF561A" w:rsidRDefault="00AF561A" w:rsidP="00CD70ED">
            <w:pPr>
              <w:jc w:val="center"/>
              <w:rPr>
                <w:sz w:val="20"/>
                <w:szCs w:val="20"/>
              </w:rPr>
            </w:pPr>
            <w:r w:rsidRPr="00AF561A">
              <w:rPr>
                <w:sz w:val="20"/>
                <w:szCs w:val="20"/>
              </w:rPr>
              <w:t>101 212,91</w:t>
            </w:r>
          </w:p>
        </w:tc>
        <w:tc>
          <w:tcPr>
            <w:tcW w:w="1133" w:type="dxa"/>
            <w:tcBorders>
              <w:top w:val="single" w:sz="4" w:space="0" w:color="auto"/>
              <w:left w:val="single" w:sz="4" w:space="0" w:color="auto"/>
              <w:bottom w:val="single" w:sz="4" w:space="0" w:color="auto"/>
              <w:right w:val="single" w:sz="4" w:space="0" w:color="auto"/>
            </w:tcBorders>
          </w:tcPr>
          <w:p w:rsidR="00AF561A" w:rsidRPr="00693459" w:rsidRDefault="00AF561A" w:rsidP="00CD70ED">
            <w:pPr>
              <w:jc w:val="center"/>
              <w:rPr>
                <w:sz w:val="20"/>
                <w:szCs w:val="20"/>
              </w:rPr>
            </w:pPr>
            <w:r w:rsidRPr="00693459">
              <w:rPr>
                <w:sz w:val="20"/>
                <w:szCs w:val="20"/>
              </w:rPr>
              <w:t>+12 248,48</w:t>
            </w:r>
          </w:p>
        </w:tc>
        <w:tc>
          <w:tcPr>
            <w:tcW w:w="849" w:type="dxa"/>
            <w:tcBorders>
              <w:top w:val="single" w:sz="4" w:space="0" w:color="auto"/>
              <w:left w:val="single" w:sz="4" w:space="0" w:color="auto"/>
              <w:bottom w:val="single" w:sz="4" w:space="0" w:color="auto"/>
              <w:right w:val="single" w:sz="4" w:space="0" w:color="auto"/>
            </w:tcBorders>
          </w:tcPr>
          <w:p w:rsidR="00AF561A" w:rsidRPr="00693459" w:rsidRDefault="00AF561A" w:rsidP="00CD70ED">
            <w:pPr>
              <w:jc w:val="center"/>
              <w:rPr>
                <w:sz w:val="20"/>
                <w:szCs w:val="20"/>
              </w:rPr>
            </w:pPr>
            <w:r w:rsidRPr="00693459">
              <w:rPr>
                <w:sz w:val="20"/>
                <w:szCs w:val="20"/>
              </w:rPr>
              <w:t>94,7</w:t>
            </w:r>
          </w:p>
        </w:tc>
        <w:tc>
          <w:tcPr>
            <w:tcW w:w="1136" w:type="dxa"/>
            <w:tcBorders>
              <w:top w:val="single" w:sz="4" w:space="0" w:color="auto"/>
              <w:left w:val="single" w:sz="4" w:space="0" w:color="auto"/>
              <w:bottom w:val="single" w:sz="4" w:space="0" w:color="auto"/>
              <w:right w:val="single" w:sz="4" w:space="0" w:color="auto"/>
            </w:tcBorders>
          </w:tcPr>
          <w:p w:rsidR="00AF561A" w:rsidRPr="00693459" w:rsidRDefault="00AF561A" w:rsidP="00CD70ED">
            <w:pPr>
              <w:jc w:val="center"/>
              <w:rPr>
                <w:sz w:val="20"/>
                <w:szCs w:val="20"/>
              </w:rPr>
            </w:pPr>
            <w:r w:rsidRPr="00693459">
              <w:rPr>
                <w:sz w:val="20"/>
                <w:szCs w:val="20"/>
              </w:rPr>
              <w:t>101 212,91</w:t>
            </w:r>
          </w:p>
        </w:tc>
        <w:tc>
          <w:tcPr>
            <w:tcW w:w="1136" w:type="dxa"/>
            <w:tcBorders>
              <w:top w:val="single" w:sz="4" w:space="0" w:color="auto"/>
              <w:left w:val="single" w:sz="4" w:space="0" w:color="auto"/>
              <w:bottom w:val="single" w:sz="4" w:space="0" w:color="auto"/>
              <w:right w:val="single" w:sz="4" w:space="0" w:color="auto"/>
            </w:tcBorders>
          </w:tcPr>
          <w:p w:rsidR="00AF561A" w:rsidRPr="00AF561A" w:rsidRDefault="00AF561A" w:rsidP="00CD70ED">
            <w:pPr>
              <w:jc w:val="center"/>
              <w:rPr>
                <w:sz w:val="20"/>
                <w:szCs w:val="20"/>
              </w:rPr>
            </w:pPr>
            <w:r w:rsidRPr="00AF561A">
              <w:rPr>
                <w:sz w:val="20"/>
                <w:szCs w:val="20"/>
              </w:rPr>
              <w:t>0,00</w:t>
            </w:r>
          </w:p>
        </w:tc>
        <w:tc>
          <w:tcPr>
            <w:tcW w:w="851" w:type="dxa"/>
            <w:tcBorders>
              <w:top w:val="single" w:sz="4" w:space="0" w:color="auto"/>
              <w:left w:val="single" w:sz="4" w:space="0" w:color="auto"/>
              <w:bottom w:val="single" w:sz="4" w:space="0" w:color="auto"/>
              <w:right w:val="single" w:sz="4" w:space="0" w:color="auto"/>
            </w:tcBorders>
          </w:tcPr>
          <w:p w:rsidR="00AF561A" w:rsidRPr="00AF561A" w:rsidRDefault="00AF561A" w:rsidP="00CD70ED">
            <w:pPr>
              <w:jc w:val="center"/>
              <w:rPr>
                <w:sz w:val="20"/>
                <w:szCs w:val="20"/>
              </w:rPr>
            </w:pPr>
            <w:r w:rsidRPr="00AF561A">
              <w:rPr>
                <w:sz w:val="20"/>
                <w:szCs w:val="20"/>
              </w:rPr>
              <w:t>100,0</w:t>
            </w:r>
          </w:p>
        </w:tc>
      </w:tr>
    </w:tbl>
    <w:p w:rsidR="006D2B35" w:rsidRPr="0036102D" w:rsidRDefault="006D2B35" w:rsidP="006D2B35">
      <w:pPr>
        <w:ind w:firstLine="708"/>
        <w:jc w:val="both"/>
        <w:rPr>
          <w:color w:val="FF0000"/>
          <w:szCs w:val="28"/>
        </w:rPr>
        <w:sectPr w:rsidR="006D2B35" w:rsidRPr="0036102D" w:rsidSect="00473B00">
          <w:pgSz w:w="16838" w:h="11906" w:orient="landscape"/>
          <w:pgMar w:top="851" w:right="907" w:bottom="851" w:left="1021" w:header="709" w:footer="709" w:gutter="0"/>
          <w:cols w:space="708"/>
          <w:docGrid w:linePitch="360"/>
        </w:sectPr>
      </w:pPr>
    </w:p>
    <w:p w:rsidR="00F94466" w:rsidRPr="00F94466" w:rsidRDefault="00F94466" w:rsidP="00F94466">
      <w:pPr>
        <w:ind w:firstLine="720"/>
        <w:jc w:val="center"/>
        <w:rPr>
          <w:szCs w:val="28"/>
        </w:rPr>
      </w:pPr>
      <w:r w:rsidRPr="00F94466">
        <w:rPr>
          <w:szCs w:val="28"/>
        </w:rPr>
        <w:lastRenderedPageBreak/>
        <w:t>Подпрограмма «Осуществление мероприятий по гражданской обороне, защите населения и территорий от чрезвычайных ситуаций»</w:t>
      </w:r>
    </w:p>
    <w:p w:rsidR="00F94466" w:rsidRPr="00F94466" w:rsidRDefault="00F94466" w:rsidP="00F94466">
      <w:pPr>
        <w:ind w:firstLine="720"/>
        <w:jc w:val="both"/>
        <w:rPr>
          <w:szCs w:val="28"/>
        </w:rPr>
      </w:pPr>
    </w:p>
    <w:p w:rsidR="00F94466" w:rsidRPr="00F94466" w:rsidRDefault="00F94466" w:rsidP="00F94466">
      <w:pPr>
        <w:ind w:firstLine="720"/>
        <w:jc w:val="both"/>
        <w:rPr>
          <w:szCs w:val="28"/>
        </w:rPr>
      </w:pPr>
      <w:r w:rsidRPr="00F94466">
        <w:rPr>
          <w:szCs w:val="28"/>
        </w:rPr>
        <w:t xml:space="preserve">Расходы на реализацию подпрограммы составят в 2022 году – </w:t>
      </w:r>
      <w:r w:rsidRPr="00F94466">
        <w:rPr>
          <w:szCs w:val="28"/>
        </w:rPr>
        <w:br/>
        <w:t>48 651,86 тыс. рублей, в 2023 году – 46 699,64  тыс. рублей, в 2024 году – 46 699,64 тыс. рублей.</w:t>
      </w:r>
    </w:p>
    <w:p w:rsidR="00F94466" w:rsidRPr="00F94466" w:rsidRDefault="00F94466" w:rsidP="00F94466">
      <w:pPr>
        <w:ind w:firstLine="709"/>
        <w:jc w:val="both"/>
        <w:rPr>
          <w:szCs w:val="28"/>
        </w:rPr>
      </w:pPr>
      <w:r w:rsidRPr="00F94466">
        <w:rPr>
          <w:szCs w:val="28"/>
        </w:rPr>
        <w:t>Средства планируется направить:</w:t>
      </w:r>
    </w:p>
    <w:p w:rsidR="00F94466" w:rsidRPr="00F94466" w:rsidRDefault="00F94466" w:rsidP="00F94466">
      <w:pPr>
        <w:ind w:firstLine="709"/>
        <w:jc w:val="both"/>
        <w:rPr>
          <w:szCs w:val="28"/>
        </w:rPr>
      </w:pPr>
      <w:r w:rsidRPr="00F94466">
        <w:rPr>
          <w:szCs w:val="28"/>
        </w:rPr>
        <w:t>на осуществление подготовки и содержания в готовности необходимых сил и средств для защиты населения и территорий от чрезвычайных ситуаций в 2022 – 2024 годах – по 100,00 тыс. рублей ежегодно;</w:t>
      </w:r>
    </w:p>
    <w:p w:rsidR="00F94466" w:rsidRPr="00F94466" w:rsidRDefault="00F94466" w:rsidP="00F94466">
      <w:pPr>
        <w:ind w:firstLine="709"/>
        <w:jc w:val="both"/>
        <w:rPr>
          <w:szCs w:val="28"/>
        </w:rPr>
      </w:pPr>
      <w:r w:rsidRPr="00F94466">
        <w:rPr>
          <w:szCs w:val="28"/>
        </w:rPr>
        <w:t xml:space="preserve">на проведение аварийно-спасательных работ и организацию обучения населения города Ставрополя (в том числе на оплату труда – 41 034,28 тыс. рублей ежегодно) в 2022 году – 47 931,86 тыс. рублей, в 2023 году – </w:t>
      </w:r>
      <w:r w:rsidRPr="00F94466">
        <w:rPr>
          <w:szCs w:val="28"/>
        </w:rPr>
        <w:br/>
        <w:t>46 349,64 тыс. рублей, в 2024 году – 46 349,64 тыс. рублей;</w:t>
      </w:r>
    </w:p>
    <w:p w:rsidR="00F94466" w:rsidRPr="00F94466" w:rsidRDefault="00F94466" w:rsidP="00F94466">
      <w:pPr>
        <w:ind w:firstLine="709"/>
        <w:jc w:val="both"/>
        <w:rPr>
          <w:szCs w:val="28"/>
        </w:rPr>
      </w:pPr>
      <w:r w:rsidRPr="00F94466">
        <w:rPr>
          <w:szCs w:val="28"/>
        </w:rPr>
        <w:t xml:space="preserve">на обеспечение безопасности людей на водных объектах города Ставрополя в 2022 году – 620,00 тыс. рублей, в 2023 – 2024 годах по </w:t>
      </w:r>
      <w:r w:rsidRPr="00F94466">
        <w:rPr>
          <w:szCs w:val="28"/>
        </w:rPr>
        <w:br/>
        <w:t>250,00 тыс. рублей ежегодно.</w:t>
      </w:r>
    </w:p>
    <w:p w:rsidR="00F94466" w:rsidRPr="00F94466" w:rsidRDefault="00F94466" w:rsidP="00F94466">
      <w:pPr>
        <w:ind w:firstLine="709"/>
        <w:jc w:val="both"/>
        <w:rPr>
          <w:color w:val="00B0F0"/>
          <w:szCs w:val="28"/>
        </w:rPr>
      </w:pPr>
    </w:p>
    <w:p w:rsidR="00F94466" w:rsidRPr="00F94466" w:rsidRDefault="00F94466" w:rsidP="00F94466">
      <w:pPr>
        <w:widowControl w:val="0"/>
        <w:ind w:firstLine="709"/>
        <w:jc w:val="center"/>
        <w:rPr>
          <w:szCs w:val="28"/>
        </w:rPr>
      </w:pPr>
      <w:r w:rsidRPr="00F94466">
        <w:rPr>
          <w:szCs w:val="28"/>
        </w:rPr>
        <w:t>Подпрограмма «Обеспечение пожарной безопасности в границах города Ставрополя»</w:t>
      </w:r>
    </w:p>
    <w:p w:rsidR="00F94466" w:rsidRPr="00F94466" w:rsidRDefault="00F94466" w:rsidP="00F94466">
      <w:pPr>
        <w:widowControl w:val="0"/>
        <w:ind w:firstLine="709"/>
        <w:jc w:val="both"/>
        <w:rPr>
          <w:szCs w:val="28"/>
        </w:rPr>
      </w:pPr>
    </w:p>
    <w:p w:rsidR="00F94466" w:rsidRPr="00F94466" w:rsidRDefault="00F94466" w:rsidP="00F94466">
      <w:pPr>
        <w:ind w:firstLine="720"/>
        <w:jc w:val="both"/>
        <w:rPr>
          <w:szCs w:val="28"/>
        </w:rPr>
      </w:pPr>
      <w:r w:rsidRPr="00F94466">
        <w:rPr>
          <w:szCs w:val="28"/>
        </w:rPr>
        <w:t>Расходы на реализацию подпрограммы составят в 2022 – 2024 годах – по 10 968,02 тыс. рублей ежегодно.</w:t>
      </w:r>
    </w:p>
    <w:p w:rsidR="00F94466" w:rsidRPr="00F94466" w:rsidRDefault="00F94466" w:rsidP="00F94466">
      <w:pPr>
        <w:ind w:firstLine="709"/>
        <w:jc w:val="both"/>
        <w:rPr>
          <w:szCs w:val="28"/>
        </w:rPr>
      </w:pPr>
      <w:r w:rsidRPr="00F94466">
        <w:rPr>
          <w:szCs w:val="28"/>
        </w:rPr>
        <w:t>Средства планируется направить:</w:t>
      </w:r>
    </w:p>
    <w:p w:rsidR="00F94466" w:rsidRPr="00F94466" w:rsidRDefault="00F94466" w:rsidP="00F94466">
      <w:pPr>
        <w:ind w:firstLine="720"/>
        <w:jc w:val="both"/>
        <w:rPr>
          <w:szCs w:val="28"/>
        </w:rPr>
      </w:pPr>
      <w:r w:rsidRPr="00F94466">
        <w:rPr>
          <w:szCs w:val="28"/>
        </w:rPr>
        <w:t>на обеспечение первичных мер пожарной безопасности в границах города Ставрополя в 2022 – 2024 годах – по 535,00 тыс. рублей ежегодно;</w:t>
      </w:r>
    </w:p>
    <w:p w:rsidR="00F94466" w:rsidRPr="00F94466" w:rsidRDefault="00F94466" w:rsidP="00F94466">
      <w:pPr>
        <w:ind w:firstLine="720"/>
        <w:jc w:val="both"/>
        <w:rPr>
          <w:szCs w:val="28"/>
        </w:rPr>
      </w:pPr>
      <w:r w:rsidRPr="00F94466">
        <w:rPr>
          <w:szCs w:val="28"/>
        </w:rPr>
        <w:t>на обеспечение пожарной безопасности в муниципальных учреждениях образования, культуры и молодежной политики, физической культуры и спорта города Ставрополя в 2022 – 2024 годах по 10 433,02 тыс. рублей ежегодно.</w:t>
      </w:r>
    </w:p>
    <w:p w:rsidR="00F94466" w:rsidRPr="00F94466" w:rsidRDefault="00F94466" w:rsidP="00F94466">
      <w:pPr>
        <w:ind w:firstLine="720"/>
        <w:jc w:val="both"/>
        <w:rPr>
          <w:szCs w:val="28"/>
        </w:rPr>
      </w:pPr>
    </w:p>
    <w:p w:rsidR="00F94466" w:rsidRPr="00F94466" w:rsidRDefault="00F94466" w:rsidP="00F94466">
      <w:pPr>
        <w:ind w:firstLine="720"/>
        <w:jc w:val="center"/>
        <w:rPr>
          <w:szCs w:val="28"/>
        </w:rPr>
      </w:pPr>
      <w:r w:rsidRPr="00F94466">
        <w:rPr>
          <w:szCs w:val="28"/>
        </w:rPr>
        <w:t>Подпрограмма «Построение и развитие аппаратно-программного комплекса «Безопасный город» на территории города Ставрополя»</w:t>
      </w:r>
    </w:p>
    <w:p w:rsidR="00F94466" w:rsidRPr="00F94466" w:rsidRDefault="00F94466" w:rsidP="00F94466">
      <w:pPr>
        <w:ind w:firstLine="720"/>
        <w:jc w:val="both"/>
        <w:rPr>
          <w:szCs w:val="28"/>
        </w:rPr>
      </w:pPr>
    </w:p>
    <w:p w:rsidR="00F94466" w:rsidRPr="00F94466" w:rsidRDefault="00F94466" w:rsidP="00F94466">
      <w:pPr>
        <w:ind w:firstLine="720"/>
        <w:jc w:val="both"/>
        <w:rPr>
          <w:szCs w:val="28"/>
        </w:rPr>
      </w:pPr>
      <w:r w:rsidRPr="00F94466">
        <w:rPr>
          <w:szCs w:val="28"/>
        </w:rPr>
        <w:t xml:space="preserve">Расходы на реализацию подпрограммы составят в 2022 году – </w:t>
      </w:r>
      <w:r w:rsidRPr="00F94466">
        <w:rPr>
          <w:szCs w:val="28"/>
        </w:rPr>
        <w:br/>
        <w:t>47 313,15 тыс. рублей, в 2023 году – 43 545,25 тыс. рублей, в 2024 году – 43 545,25 тыс. рублей.</w:t>
      </w:r>
    </w:p>
    <w:p w:rsidR="00F94466" w:rsidRPr="00F94466" w:rsidRDefault="00F94466" w:rsidP="00F94466">
      <w:pPr>
        <w:ind w:firstLine="709"/>
        <w:jc w:val="both"/>
        <w:rPr>
          <w:szCs w:val="28"/>
        </w:rPr>
      </w:pPr>
      <w:r w:rsidRPr="00F94466">
        <w:rPr>
          <w:szCs w:val="28"/>
        </w:rPr>
        <w:t>Средства планируется направить:</w:t>
      </w:r>
    </w:p>
    <w:p w:rsidR="00F94466" w:rsidRPr="00F94466" w:rsidRDefault="00F94466" w:rsidP="00F94466">
      <w:pPr>
        <w:ind w:firstLine="709"/>
        <w:jc w:val="both"/>
        <w:rPr>
          <w:szCs w:val="28"/>
        </w:rPr>
      </w:pPr>
      <w:r w:rsidRPr="00F94466">
        <w:rPr>
          <w:szCs w:val="28"/>
        </w:rPr>
        <w:t xml:space="preserve">на создание, эксплуатацию и развитие системы обеспечения вызова экстренных оперативных служб по единому номеру «112» на территории города Ставрополя (в том числе оплата труда – 36 533,28 тыс. рублей) </w:t>
      </w:r>
      <w:r w:rsidRPr="00F94466">
        <w:rPr>
          <w:szCs w:val="28"/>
        </w:rPr>
        <w:br/>
        <w:t xml:space="preserve">в 2022 – 2024  годах по 37 878,44 тыс. рублей ежегодно; </w:t>
      </w:r>
    </w:p>
    <w:p w:rsidR="00F94466" w:rsidRPr="00F94466" w:rsidRDefault="00F94466" w:rsidP="00F94466">
      <w:pPr>
        <w:pStyle w:val="af"/>
        <w:ind w:firstLine="708"/>
        <w:jc w:val="both"/>
        <w:rPr>
          <w:rFonts w:cs="Times New Roman"/>
          <w:sz w:val="28"/>
          <w:szCs w:val="28"/>
          <w:lang w:eastAsia="ru-RU"/>
        </w:rPr>
      </w:pPr>
      <w:r w:rsidRPr="00F94466">
        <w:rPr>
          <w:rFonts w:eastAsia="Calibri"/>
          <w:sz w:val="28"/>
          <w:szCs w:val="28"/>
          <w:lang w:eastAsia="en-US"/>
        </w:rPr>
        <w:t xml:space="preserve">на выполнение работ по установке и поддержанию в постоянной готовности линейных комплектов муниципальной системы оповещения и </w:t>
      </w:r>
      <w:r w:rsidRPr="00F94466">
        <w:rPr>
          <w:rFonts w:eastAsia="Calibri"/>
          <w:sz w:val="28"/>
          <w:szCs w:val="28"/>
          <w:lang w:eastAsia="en-US"/>
        </w:rPr>
        <w:lastRenderedPageBreak/>
        <w:t xml:space="preserve">информирования населения о возникновении чрезвычайных ситуаций на территории города </w:t>
      </w:r>
      <w:r w:rsidRPr="00F94466">
        <w:rPr>
          <w:rFonts w:cs="Times New Roman"/>
          <w:sz w:val="28"/>
          <w:szCs w:val="28"/>
          <w:lang w:eastAsia="ru-RU"/>
        </w:rPr>
        <w:t>Ставрополя в 2022 году – 3 117,56 тыс. рублей, в 2023 – 2024 годах по 2 201,81 тыс. рублей ежегодно;</w:t>
      </w:r>
    </w:p>
    <w:p w:rsidR="00F94466" w:rsidRPr="00F94466" w:rsidRDefault="00F94466" w:rsidP="00F94466">
      <w:pPr>
        <w:pStyle w:val="af"/>
        <w:ind w:firstLine="708"/>
        <w:jc w:val="both"/>
        <w:rPr>
          <w:rFonts w:eastAsia="Calibri"/>
          <w:sz w:val="28"/>
          <w:szCs w:val="28"/>
          <w:lang w:eastAsia="en-US"/>
        </w:rPr>
      </w:pPr>
      <w:r w:rsidRPr="00F94466">
        <w:rPr>
          <w:rFonts w:cs="Times New Roman"/>
          <w:sz w:val="28"/>
          <w:szCs w:val="28"/>
          <w:lang w:eastAsia="ru-RU"/>
        </w:rPr>
        <w:t>на проектирование аппаратно-программного комплекса «Безопасный город» на территории города Ставрополя и построение сегмента обеспечения правопорядка и профилактики</w:t>
      </w:r>
      <w:r w:rsidRPr="00F94466">
        <w:rPr>
          <w:rFonts w:eastAsia="Calibri"/>
          <w:sz w:val="28"/>
          <w:szCs w:val="28"/>
          <w:lang w:eastAsia="en-US"/>
        </w:rPr>
        <w:t xml:space="preserve"> правонарушений, включая системы видеонаблюдения на территории города Ставрополя </w:t>
      </w:r>
      <w:r w:rsidRPr="00F94466">
        <w:rPr>
          <w:rFonts w:cs="Times New Roman"/>
          <w:sz w:val="28"/>
          <w:szCs w:val="28"/>
          <w:lang w:eastAsia="ru-RU"/>
        </w:rPr>
        <w:t xml:space="preserve">в 2022 году – </w:t>
      </w:r>
      <w:r w:rsidRPr="00F94466">
        <w:rPr>
          <w:rFonts w:cs="Times New Roman"/>
          <w:sz w:val="28"/>
          <w:szCs w:val="28"/>
          <w:lang w:eastAsia="ru-RU"/>
        </w:rPr>
        <w:br/>
        <w:t>5 152,00 тыс. рублей, в 2023 – 2024 годах по 2 700,00 тыс. рублей ежегодно</w:t>
      </w:r>
      <w:r w:rsidRPr="00F94466">
        <w:rPr>
          <w:rFonts w:eastAsia="Calibri"/>
          <w:sz w:val="28"/>
          <w:szCs w:val="28"/>
          <w:lang w:eastAsia="en-US"/>
        </w:rPr>
        <w:t>;</w:t>
      </w:r>
    </w:p>
    <w:p w:rsidR="00F94466" w:rsidRPr="00662E2D" w:rsidRDefault="00F94466" w:rsidP="00F94466">
      <w:pPr>
        <w:pStyle w:val="af"/>
        <w:ind w:firstLine="708"/>
        <w:jc w:val="both"/>
        <w:rPr>
          <w:rFonts w:eastAsia="Calibri"/>
          <w:sz w:val="28"/>
          <w:szCs w:val="28"/>
          <w:lang w:eastAsia="en-US"/>
        </w:rPr>
      </w:pPr>
      <w:r w:rsidRPr="00F94466">
        <w:rPr>
          <w:rFonts w:eastAsia="Calibri"/>
          <w:sz w:val="28"/>
          <w:szCs w:val="28"/>
          <w:lang w:eastAsia="en-US"/>
        </w:rPr>
        <w:t xml:space="preserve">на развитие Центра технического обеспечения муниципального казенного учреждения «Единая дежурно-диспетчерская служба» города Ставрополя по ведению мониторинга состояния объектов с массовым пребыванием людей </w:t>
      </w:r>
      <w:r w:rsidRPr="00F94466">
        <w:rPr>
          <w:rFonts w:cs="Times New Roman"/>
          <w:sz w:val="28"/>
          <w:szCs w:val="28"/>
          <w:lang w:eastAsia="ru-RU"/>
        </w:rPr>
        <w:t>в 2022 году – 1 165,15 тыс. рублей, в 2023 – 2024 годах по 765,00 тыс. рублей ежегодно</w:t>
      </w:r>
      <w:r w:rsidRPr="00F94466">
        <w:rPr>
          <w:rFonts w:eastAsia="Calibri"/>
          <w:sz w:val="28"/>
          <w:szCs w:val="28"/>
          <w:lang w:eastAsia="en-US"/>
        </w:rPr>
        <w:t>.</w:t>
      </w:r>
    </w:p>
    <w:p w:rsidR="006D2B35" w:rsidRPr="0036102D" w:rsidRDefault="006D2B35" w:rsidP="006D2B35">
      <w:pPr>
        <w:pStyle w:val="af"/>
        <w:ind w:firstLine="708"/>
        <w:jc w:val="both"/>
        <w:rPr>
          <w:rFonts w:cs="Times New Roman"/>
          <w:sz w:val="28"/>
          <w:szCs w:val="28"/>
        </w:rPr>
      </w:pPr>
    </w:p>
    <w:p w:rsidR="006D2B35" w:rsidRPr="0036102D" w:rsidRDefault="006D2B35" w:rsidP="006D2B35">
      <w:pPr>
        <w:tabs>
          <w:tab w:val="left" w:pos="-8647"/>
          <w:tab w:val="right" w:pos="-5387"/>
          <w:tab w:val="right" w:pos="9355"/>
        </w:tabs>
        <w:ind w:firstLine="709"/>
        <w:jc w:val="center"/>
      </w:pPr>
      <w:r w:rsidRPr="0036102D">
        <w:t>17. Муниципальная программа</w:t>
      </w:r>
    </w:p>
    <w:p w:rsidR="006D2B35" w:rsidRPr="0036102D" w:rsidRDefault="006D2B35" w:rsidP="006D2B35">
      <w:pPr>
        <w:autoSpaceDE w:val="0"/>
        <w:autoSpaceDN w:val="0"/>
        <w:adjustRightInd w:val="0"/>
        <w:ind w:firstLine="709"/>
        <w:jc w:val="center"/>
        <w:rPr>
          <w:rFonts w:eastAsia="Calibri"/>
          <w:szCs w:val="28"/>
        </w:rPr>
      </w:pPr>
      <w:r w:rsidRPr="0036102D">
        <w:rPr>
          <w:szCs w:val="28"/>
        </w:rPr>
        <w:t>«</w:t>
      </w:r>
      <w:r w:rsidRPr="0036102D">
        <w:rPr>
          <w:rFonts w:eastAsia="Calibri"/>
          <w:szCs w:val="28"/>
        </w:rPr>
        <w:t>Энергосбережение и повышение энергетической эффективности</w:t>
      </w:r>
    </w:p>
    <w:p w:rsidR="006D2B35" w:rsidRPr="0036102D" w:rsidRDefault="006D2B35" w:rsidP="006D2B35">
      <w:pPr>
        <w:autoSpaceDE w:val="0"/>
        <w:autoSpaceDN w:val="0"/>
        <w:adjustRightInd w:val="0"/>
        <w:ind w:firstLine="709"/>
        <w:jc w:val="center"/>
        <w:rPr>
          <w:szCs w:val="28"/>
        </w:rPr>
      </w:pPr>
      <w:r w:rsidRPr="0036102D">
        <w:rPr>
          <w:rFonts w:eastAsia="Calibri"/>
          <w:szCs w:val="28"/>
        </w:rPr>
        <w:t>в городе Ставрополе</w:t>
      </w:r>
      <w:r w:rsidRPr="0036102D">
        <w:rPr>
          <w:szCs w:val="28"/>
        </w:rPr>
        <w:t>»</w:t>
      </w:r>
    </w:p>
    <w:p w:rsidR="006D2B35" w:rsidRPr="0036102D" w:rsidRDefault="006D2B35" w:rsidP="006D2B35">
      <w:pPr>
        <w:ind w:firstLine="709"/>
        <w:jc w:val="center"/>
        <w:rPr>
          <w:spacing w:val="-4"/>
          <w:szCs w:val="28"/>
        </w:rPr>
      </w:pPr>
    </w:p>
    <w:p w:rsidR="009A6F47" w:rsidRPr="00FD20CE" w:rsidRDefault="009A6F47" w:rsidP="009A6F47">
      <w:pPr>
        <w:autoSpaceDE w:val="0"/>
        <w:autoSpaceDN w:val="0"/>
        <w:adjustRightInd w:val="0"/>
        <w:ind w:firstLine="709"/>
        <w:jc w:val="both"/>
        <w:rPr>
          <w:rFonts w:eastAsia="Calibri"/>
          <w:szCs w:val="28"/>
        </w:rPr>
      </w:pPr>
      <w:r w:rsidRPr="00FD20CE">
        <w:rPr>
          <w:szCs w:val="28"/>
        </w:rPr>
        <w:t>На реализацию муниципальной программы «</w:t>
      </w:r>
      <w:r w:rsidRPr="00FD20CE">
        <w:rPr>
          <w:rFonts w:eastAsia="Calibri"/>
          <w:szCs w:val="28"/>
        </w:rPr>
        <w:t>Энергосбережение и повышение энергетической эффективности в городе Ставрополе</w:t>
      </w:r>
      <w:r w:rsidRPr="00FD20CE">
        <w:rPr>
          <w:szCs w:val="28"/>
        </w:rPr>
        <w:t xml:space="preserve">» (далее для целей настоящего раздела – Программа) предлагается направить </w:t>
      </w:r>
      <w:r w:rsidRPr="00FD20CE">
        <w:rPr>
          <w:szCs w:val="28"/>
        </w:rPr>
        <w:br/>
        <w:t>в 2022 – 2024 годах – по 9 359,34 тыс. рублей ежегодно.</w:t>
      </w:r>
    </w:p>
    <w:p w:rsidR="009A6F47" w:rsidRPr="00A41263" w:rsidRDefault="009A6F47" w:rsidP="009A6F47">
      <w:pPr>
        <w:pStyle w:val="a8"/>
        <w:numPr>
          <w:ilvl w:val="0"/>
          <w:numId w:val="29"/>
        </w:numPr>
        <w:tabs>
          <w:tab w:val="clear" w:pos="432"/>
          <w:tab w:val="num" w:pos="0"/>
        </w:tabs>
        <w:ind w:left="0" w:firstLine="709"/>
        <w:jc w:val="both"/>
        <w:rPr>
          <w:sz w:val="28"/>
          <w:szCs w:val="28"/>
        </w:rPr>
      </w:pPr>
      <w:r w:rsidRPr="00FD20CE">
        <w:rPr>
          <w:sz w:val="28"/>
          <w:szCs w:val="28"/>
        </w:rPr>
        <w:t>Предусмотренные в Программе объемы бюджетных ассигнований на 2022 –</w:t>
      </w:r>
      <w:r>
        <w:rPr>
          <w:sz w:val="28"/>
          <w:szCs w:val="28"/>
        </w:rPr>
        <w:t> </w:t>
      </w:r>
      <w:r w:rsidRPr="00FD20CE">
        <w:rPr>
          <w:sz w:val="28"/>
          <w:szCs w:val="28"/>
        </w:rPr>
        <w:t xml:space="preserve">2024 годы, по </w:t>
      </w:r>
      <w:r w:rsidRPr="00A41263">
        <w:rPr>
          <w:sz w:val="28"/>
          <w:szCs w:val="28"/>
        </w:rPr>
        <w:t>сравнению с объемами, утвержденными решением Ставропольской городской Думы от 25 августа 2021 г. № 594 (далее – Решение СГД) на 2022 – 2024 годы, остались без изменений.</w:t>
      </w:r>
    </w:p>
    <w:p w:rsidR="009A6F47" w:rsidRPr="00A41263" w:rsidRDefault="009A6F47" w:rsidP="009A6F47">
      <w:pPr>
        <w:pStyle w:val="af8"/>
        <w:spacing w:before="0" w:beforeAutospacing="0" w:after="0" w:afterAutospacing="0"/>
        <w:ind w:firstLine="720"/>
        <w:jc w:val="both"/>
        <w:outlineLvl w:val="0"/>
        <w:rPr>
          <w:sz w:val="28"/>
          <w:szCs w:val="28"/>
        </w:rPr>
      </w:pPr>
      <w:r w:rsidRPr="00A41263">
        <w:rPr>
          <w:sz w:val="28"/>
          <w:szCs w:val="28"/>
        </w:rPr>
        <w:t>Ответственным исполнителем Программы является комитет городского хозяйства администрации города Ставрополя.</w:t>
      </w:r>
    </w:p>
    <w:p w:rsidR="006D2B35" w:rsidRPr="0036102D" w:rsidRDefault="009A6F47" w:rsidP="009A6F47">
      <w:pPr>
        <w:ind w:firstLine="709"/>
        <w:jc w:val="both"/>
        <w:rPr>
          <w:spacing w:val="-4"/>
          <w:szCs w:val="28"/>
        </w:rPr>
      </w:pPr>
      <w:r w:rsidRPr="00A41263">
        <w:rPr>
          <w:szCs w:val="28"/>
        </w:rPr>
        <w:t xml:space="preserve">Информация о расходах бюджета города в 2021 - 2024 годах на реализацию </w:t>
      </w:r>
      <w:r w:rsidRPr="00A41263">
        <w:rPr>
          <w:spacing w:val="-4"/>
          <w:szCs w:val="28"/>
        </w:rPr>
        <w:t>Программы в разрезе подпрограмм представлена в таблице</w:t>
      </w:r>
      <w:r w:rsidR="00781BEE" w:rsidRPr="0036102D">
        <w:rPr>
          <w:spacing w:val="-4"/>
          <w:szCs w:val="28"/>
        </w:rPr>
        <w:t>.</w:t>
      </w:r>
    </w:p>
    <w:p w:rsidR="006D2B35" w:rsidRPr="0036102D" w:rsidRDefault="006D2B35" w:rsidP="006D2B35">
      <w:pPr>
        <w:ind w:firstLine="709"/>
        <w:jc w:val="both"/>
        <w:rPr>
          <w:color w:val="FF0000"/>
          <w:spacing w:val="-4"/>
          <w:szCs w:val="28"/>
        </w:rPr>
        <w:sectPr w:rsidR="006D2B35" w:rsidRPr="0036102D" w:rsidSect="00167AF2">
          <w:headerReference w:type="even" r:id="rId62"/>
          <w:headerReference w:type="default" r:id="rId63"/>
          <w:pgSz w:w="11906" w:h="16838"/>
          <w:pgMar w:top="1418" w:right="567" w:bottom="1134" w:left="1985" w:header="709" w:footer="709" w:gutter="0"/>
          <w:cols w:space="708"/>
          <w:docGrid w:linePitch="381"/>
        </w:sectPr>
      </w:pPr>
    </w:p>
    <w:p w:rsidR="006D2B35" w:rsidRPr="0036102D" w:rsidRDefault="006D2B35" w:rsidP="006D2B35">
      <w:pPr>
        <w:ind w:firstLine="709"/>
        <w:jc w:val="right"/>
        <w:rPr>
          <w:spacing w:val="-4"/>
          <w:szCs w:val="28"/>
        </w:rPr>
      </w:pPr>
      <w:r w:rsidRPr="0036102D">
        <w:rPr>
          <w:spacing w:val="-4"/>
          <w:szCs w:val="28"/>
        </w:rPr>
        <w:lastRenderedPageBreak/>
        <w:t>Таблица</w:t>
      </w:r>
    </w:p>
    <w:p w:rsidR="004F6532" w:rsidRPr="00A41263" w:rsidRDefault="004F6532" w:rsidP="004F6532">
      <w:pPr>
        <w:ind w:firstLine="709"/>
        <w:jc w:val="center"/>
        <w:rPr>
          <w:spacing w:val="-4"/>
          <w:szCs w:val="28"/>
        </w:rPr>
      </w:pPr>
      <w:r w:rsidRPr="00A41263">
        <w:rPr>
          <w:szCs w:val="28"/>
        </w:rPr>
        <w:t>Расходы бюджета города в 202</w:t>
      </w:r>
      <w:r>
        <w:rPr>
          <w:szCs w:val="28"/>
        </w:rPr>
        <w:t>1</w:t>
      </w:r>
      <w:r w:rsidRPr="00A41263">
        <w:rPr>
          <w:szCs w:val="28"/>
        </w:rPr>
        <w:t xml:space="preserve"> - 202</w:t>
      </w:r>
      <w:r>
        <w:rPr>
          <w:szCs w:val="28"/>
        </w:rPr>
        <w:t>4</w:t>
      </w:r>
      <w:r w:rsidRPr="00A41263">
        <w:rPr>
          <w:szCs w:val="28"/>
        </w:rPr>
        <w:t xml:space="preserve"> годах на </w:t>
      </w:r>
      <w:r w:rsidRPr="00A41263">
        <w:rPr>
          <w:spacing w:val="-4"/>
          <w:szCs w:val="28"/>
        </w:rPr>
        <w:t>Программу в разрезе основных мероприятий</w:t>
      </w:r>
    </w:p>
    <w:p w:rsidR="004F6532" w:rsidRPr="00A41263" w:rsidRDefault="004F6532" w:rsidP="004F6532">
      <w:pPr>
        <w:ind w:right="26"/>
        <w:jc w:val="right"/>
        <w:rPr>
          <w:sz w:val="24"/>
          <w:szCs w:val="24"/>
        </w:rPr>
      </w:pPr>
    </w:p>
    <w:p w:rsidR="004F6532" w:rsidRPr="00A41263" w:rsidRDefault="004F6532" w:rsidP="004F6532">
      <w:pPr>
        <w:ind w:right="26"/>
        <w:jc w:val="right"/>
        <w:rPr>
          <w:sz w:val="24"/>
          <w:szCs w:val="24"/>
        </w:rPr>
      </w:pPr>
      <w:r w:rsidRPr="00A41263">
        <w:rPr>
          <w:sz w:val="24"/>
          <w:szCs w:val="24"/>
        </w:rPr>
        <w:t>(тыс. рублей)</w:t>
      </w:r>
    </w:p>
    <w:tbl>
      <w:tblPr>
        <w:tblW w:w="15168" w:type="dxa"/>
        <w:tblInd w:w="-176" w:type="dxa"/>
        <w:tblLayout w:type="fixed"/>
        <w:tblLook w:val="0000"/>
      </w:tblPr>
      <w:tblGrid>
        <w:gridCol w:w="2127"/>
        <w:gridCol w:w="992"/>
        <w:gridCol w:w="1134"/>
        <w:gridCol w:w="993"/>
        <w:gridCol w:w="987"/>
        <w:gridCol w:w="851"/>
        <w:gridCol w:w="1275"/>
        <w:gridCol w:w="992"/>
        <w:gridCol w:w="1133"/>
        <w:gridCol w:w="1140"/>
        <w:gridCol w:w="1134"/>
        <w:gridCol w:w="1134"/>
        <w:gridCol w:w="1276"/>
      </w:tblGrid>
      <w:tr w:rsidR="004F6532" w:rsidRPr="00A41263" w:rsidTr="00CD70ED">
        <w:tc>
          <w:tcPr>
            <w:tcW w:w="2127" w:type="dxa"/>
            <w:vMerge w:val="restart"/>
            <w:tcBorders>
              <w:top w:val="single" w:sz="4" w:space="0" w:color="000000"/>
              <w:left w:val="single" w:sz="4" w:space="0" w:color="000000"/>
              <w:bottom w:val="single" w:sz="4" w:space="0" w:color="000000"/>
            </w:tcBorders>
          </w:tcPr>
          <w:p w:rsidR="004F6532" w:rsidRPr="00A41263" w:rsidRDefault="004F6532" w:rsidP="00CD70ED">
            <w:pPr>
              <w:snapToGrid w:val="0"/>
              <w:jc w:val="center"/>
              <w:rPr>
                <w:sz w:val="20"/>
                <w:szCs w:val="20"/>
              </w:rPr>
            </w:pPr>
            <w:r w:rsidRPr="00A41263">
              <w:rPr>
                <w:sz w:val="20"/>
                <w:szCs w:val="20"/>
              </w:rPr>
              <w:t>Наименование</w:t>
            </w:r>
          </w:p>
          <w:p w:rsidR="004F6532" w:rsidRPr="00A41263" w:rsidRDefault="004F6532" w:rsidP="00CD70ED">
            <w:pPr>
              <w:snapToGrid w:val="0"/>
              <w:jc w:val="center"/>
              <w:rPr>
                <w:sz w:val="20"/>
                <w:szCs w:val="20"/>
              </w:rPr>
            </w:pPr>
            <w:r w:rsidRPr="00A41263">
              <w:rPr>
                <w:sz w:val="20"/>
                <w:szCs w:val="20"/>
              </w:rPr>
              <w:t>подпрограммы</w:t>
            </w:r>
          </w:p>
        </w:tc>
        <w:tc>
          <w:tcPr>
            <w:tcW w:w="992" w:type="dxa"/>
            <w:vMerge w:val="restart"/>
            <w:tcBorders>
              <w:top w:val="single" w:sz="4" w:space="0" w:color="000000"/>
              <w:left w:val="single" w:sz="4" w:space="0" w:color="000000"/>
            </w:tcBorders>
          </w:tcPr>
          <w:p w:rsidR="004F6532" w:rsidRPr="00A41263" w:rsidRDefault="004F6532" w:rsidP="00CD70ED">
            <w:pPr>
              <w:snapToGrid w:val="0"/>
              <w:ind w:left="-108" w:right="-108"/>
              <w:jc w:val="center"/>
              <w:rPr>
                <w:sz w:val="20"/>
                <w:szCs w:val="20"/>
              </w:rPr>
            </w:pPr>
            <w:r w:rsidRPr="00A41263">
              <w:rPr>
                <w:sz w:val="20"/>
                <w:szCs w:val="20"/>
              </w:rPr>
              <w:t>Утвержденный бюджет</w:t>
            </w:r>
          </w:p>
          <w:p w:rsidR="004F6532" w:rsidRPr="00A41263" w:rsidRDefault="004F6532" w:rsidP="00CD70ED">
            <w:pPr>
              <w:snapToGrid w:val="0"/>
              <w:ind w:left="-108" w:right="-108"/>
              <w:jc w:val="center"/>
              <w:rPr>
                <w:sz w:val="20"/>
                <w:szCs w:val="20"/>
              </w:rPr>
            </w:pPr>
            <w:r w:rsidRPr="00A41263">
              <w:rPr>
                <w:sz w:val="20"/>
                <w:szCs w:val="20"/>
              </w:rPr>
              <w:t>на</w:t>
            </w:r>
            <w:r w:rsidRPr="00A41263">
              <w:rPr>
                <w:sz w:val="20"/>
                <w:szCs w:val="20"/>
              </w:rPr>
              <w:br/>
              <w:t xml:space="preserve"> 20</w:t>
            </w:r>
            <w:r>
              <w:rPr>
                <w:sz w:val="20"/>
                <w:szCs w:val="20"/>
              </w:rPr>
              <w:t>21</w:t>
            </w:r>
            <w:r w:rsidRPr="00A41263">
              <w:rPr>
                <w:sz w:val="20"/>
                <w:szCs w:val="20"/>
              </w:rPr>
              <w:t xml:space="preserve"> год</w:t>
            </w:r>
          </w:p>
        </w:tc>
        <w:tc>
          <w:tcPr>
            <w:tcW w:w="3965" w:type="dxa"/>
            <w:gridSpan w:val="4"/>
            <w:tcBorders>
              <w:top w:val="single" w:sz="4" w:space="0" w:color="000000"/>
              <w:left w:val="single" w:sz="4" w:space="0" w:color="000000"/>
              <w:bottom w:val="single" w:sz="4" w:space="0" w:color="000000"/>
            </w:tcBorders>
          </w:tcPr>
          <w:p w:rsidR="004F6532" w:rsidRPr="00A41263" w:rsidRDefault="004F6532" w:rsidP="00CD70ED">
            <w:pPr>
              <w:snapToGrid w:val="0"/>
              <w:jc w:val="center"/>
              <w:rPr>
                <w:sz w:val="20"/>
                <w:szCs w:val="20"/>
              </w:rPr>
            </w:pPr>
            <w:r w:rsidRPr="00A41263">
              <w:rPr>
                <w:sz w:val="20"/>
                <w:szCs w:val="20"/>
              </w:rPr>
              <w:t>202</w:t>
            </w:r>
            <w:r>
              <w:rPr>
                <w:sz w:val="20"/>
                <w:szCs w:val="20"/>
              </w:rPr>
              <w:t>2</w:t>
            </w:r>
            <w:r w:rsidRPr="00A41263">
              <w:rPr>
                <w:sz w:val="20"/>
                <w:szCs w:val="20"/>
              </w:rPr>
              <w:t xml:space="preserve"> год</w:t>
            </w:r>
          </w:p>
        </w:tc>
        <w:tc>
          <w:tcPr>
            <w:tcW w:w="4540" w:type="dxa"/>
            <w:gridSpan w:val="4"/>
            <w:tcBorders>
              <w:top w:val="single" w:sz="4" w:space="0" w:color="000000"/>
              <w:left w:val="single" w:sz="4" w:space="0" w:color="000000"/>
              <w:bottom w:val="single" w:sz="4" w:space="0" w:color="000000"/>
              <w:right w:val="single" w:sz="4" w:space="0" w:color="000000"/>
            </w:tcBorders>
          </w:tcPr>
          <w:p w:rsidR="004F6532" w:rsidRPr="00A41263" w:rsidRDefault="004F6532" w:rsidP="00CD70ED">
            <w:pPr>
              <w:snapToGrid w:val="0"/>
              <w:jc w:val="center"/>
              <w:rPr>
                <w:sz w:val="20"/>
                <w:szCs w:val="20"/>
              </w:rPr>
            </w:pPr>
            <w:r w:rsidRPr="00A41263">
              <w:rPr>
                <w:sz w:val="20"/>
                <w:szCs w:val="20"/>
              </w:rPr>
              <w:t>202</w:t>
            </w:r>
            <w:r>
              <w:rPr>
                <w:sz w:val="20"/>
                <w:szCs w:val="20"/>
              </w:rPr>
              <w:t>3</w:t>
            </w:r>
            <w:r w:rsidRPr="00A41263">
              <w:rPr>
                <w:sz w:val="20"/>
                <w:szCs w:val="20"/>
              </w:rPr>
              <w:t xml:space="preserve"> год</w:t>
            </w:r>
          </w:p>
        </w:tc>
        <w:tc>
          <w:tcPr>
            <w:tcW w:w="3544" w:type="dxa"/>
            <w:gridSpan w:val="3"/>
            <w:tcBorders>
              <w:top w:val="single" w:sz="4" w:space="0" w:color="000000"/>
              <w:left w:val="single" w:sz="4" w:space="0" w:color="000000"/>
              <w:bottom w:val="single" w:sz="4" w:space="0" w:color="000000"/>
              <w:right w:val="single" w:sz="4" w:space="0" w:color="000000"/>
            </w:tcBorders>
          </w:tcPr>
          <w:p w:rsidR="004F6532" w:rsidRPr="00A41263" w:rsidRDefault="004F6532" w:rsidP="00CD70ED">
            <w:pPr>
              <w:snapToGrid w:val="0"/>
              <w:jc w:val="center"/>
              <w:rPr>
                <w:sz w:val="20"/>
                <w:szCs w:val="20"/>
              </w:rPr>
            </w:pPr>
            <w:r w:rsidRPr="00A41263">
              <w:rPr>
                <w:sz w:val="20"/>
                <w:szCs w:val="20"/>
              </w:rPr>
              <w:t>202</w:t>
            </w:r>
            <w:r>
              <w:rPr>
                <w:sz w:val="20"/>
                <w:szCs w:val="20"/>
              </w:rPr>
              <w:t>4</w:t>
            </w:r>
            <w:r w:rsidRPr="00A41263">
              <w:rPr>
                <w:sz w:val="20"/>
                <w:szCs w:val="20"/>
              </w:rPr>
              <w:t xml:space="preserve"> год</w:t>
            </w:r>
          </w:p>
        </w:tc>
      </w:tr>
      <w:tr w:rsidR="004F6532" w:rsidRPr="00A41263" w:rsidTr="00CD70ED">
        <w:tc>
          <w:tcPr>
            <w:tcW w:w="2127" w:type="dxa"/>
            <w:vMerge/>
            <w:tcBorders>
              <w:top w:val="single" w:sz="4" w:space="0" w:color="000000"/>
              <w:left w:val="single" w:sz="4" w:space="0" w:color="000000"/>
              <w:bottom w:val="single" w:sz="4" w:space="0" w:color="000000"/>
            </w:tcBorders>
          </w:tcPr>
          <w:p w:rsidR="004F6532" w:rsidRPr="00A41263" w:rsidRDefault="004F6532" w:rsidP="00CD70ED">
            <w:pPr>
              <w:snapToGrid w:val="0"/>
              <w:jc w:val="center"/>
              <w:rPr>
                <w:sz w:val="20"/>
                <w:szCs w:val="20"/>
              </w:rPr>
            </w:pPr>
          </w:p>
        </w:tc>
        <w:tc>
          <w:tcPr>
            <w:tcW w:w="992" w:type="dxa"/>
            <w:vMerge/>
            <w:tcBorders>
              <w:left w:val="single" w:sz="4" w:space="0" w:color="000000"/>
              <w:bottom w:val="single" w:sz="4" w:space="0" w:color="000000"/>
            </w:tcBorders>
          </w:tcPr>
          <w:p w:rsidR="004F6532" w:rsidRPr="00A41263" w:rsidRDefault="004F6532" w:rsidP="00CD70ED">
            <w:pPr>
              <w:snapToGrid w:val="0"/>
              <w:ind w:left="-108" w:right="-108"/>
              <w:jc w:val="center"/>
              <w:rPr>
                <w:sz w:val="20"/>
                <w:szCs w:val="20"/>
              </w:rPr>
            </w:pPr>
          </w:p>
        </w:tc>
        <w:tc>
          <w:tcPr>
            <w:tcW w:w="1134" w:type="dxa"/>
            <w:tcBorders>
              <w:top w:val="single" w:sz="4" w:space="0" w:color="000000"/>
              <w:left w:val="single" w:sz="4" w:space="0" w:color="000000"/>
              <w:bottom w:val="single" w:sz="4" w:space="0" w:color="000000"/>
              <w:right w:val="single" w:sz="4" w:space="0" w:color="000000"/>
            </w:tcBorders>
          </w:tcPr>
          <w:p w:rsidR="004F6532" w:rsidRPr="00A41263" w:rsidRDefault="004F6532" w:rsidP="00CD70ED">
            <w:pPr>
              <w:snapToGrid w:val="0"/>
              <w:jc w:val="center"/>
              <w:rPr>
                <w:sz w:val="20"/>
                <w:szCs w:val="20"/>
              </w:rPr>
            </w:pPr>
            <w:r w:rsidRPr="00A41263">
              <w:rPr>
                <w:sz w:val="20"/>
                <w:szCs w:val="20"/>
              </w:rPr>
              <w:t xml:space="preserve">Предусмотрено в бюджете </w:t>
            </w:r>
          </w:p>
          <w:p w:rsidR="004F6532" w:rsidRPr="00A41263" w:rsidRDefault="004F6532" w:rsidP="00CD70ED">
            <w:pPr>
              <w:snapToGrid w:val="0"/>
              <w:jc w:val="center"/>
              <w:rPr>
                <w:sz w:val="20"/>
                <w:szCs w:val="20"/>
              </w:rPr>
            </w:pPr>
            <w:r w:rsidRPr="00A41263">
              <w:rPr>
                <w:sz w:val="20"/>
                <w:szCs w:val="20"/>
              </w:rPr>
              <w:t xml:space="preserve">(в ред. реш. СГД от </w:t>
            </w:r>
            <w:r w:rsidRPr="00A41263">
              <w:rPr>
                <w:sz w:val="20"/>
                <w:szCs w:val="20"/>
              </w:rPr>
              <w:br/>
              <w:t xml:space="preserve">25 августа 2021 г. </w:t>
            </w:r>
          </w:p>
          <w:p w:rsidR="004F6532" w:rsidRPr="00A41263" w:rsidRDefault="004F6532" w:rsidP="00CD70ED">
            <w:pPr>
              <w:snapToGrid w:val="0"/>
              <w:ind w:left="-108" w:right="-108"/>
              <w:jc w:val="center"/>
              <w:rPr>
                <w:sz w:val="20"/>
                <w:szCs w:val="20"/>
              </w:rPr>
            </w:pPr>
            <w:r w:rsidRPr="00A41263">
              <w:rPr>
                <w:sz w:val="20"/>
                <w:szCs w:val="20"/>
              </w:rPr>
              <w:t>№ 594)</w:t>
            </w:r>
          </w:p>
        </w:tc>
        <w:tc>
          <w:tcPr>
            <w:tcW w:w="993" w:type="dxa"/>
            <w:tcBorders>
              <w:top w:val="single" w:sz="4" w:space="0" w:color="000000"/>
              <w:left w:val="single" w:sz="4" w:space="0" w:color="000000"/>
              <w:bottom w:val="single" w:sz="4" w:space="0" w:color="000000"/>
              <w:right w:val="single" w:sz="4" w:space="0" w:color="000000"/>
            </w:tcBorders>
          </w:tcPr>
          <w:p w:rsidR="004F6532" w:rsidRPr="00A41263" w:rsidRDefault="004F6532" w:rsidP="00CD70ED">
            <w:pPr>
              <w:snapToGrid w:val="0"/>
              <w:ind w:left="-108" w:right="-108"/>
              <w:jc w:val="center"/>
              <w:rPr>
                <w:sz w:val="20"/>
                <w:szCs w:val="20"/>
              </w:rPr>
            </w:pPr>
            <w:r w:rsidRPr="00A41263">
              <w:rPr>
                <w:sz w:val="20"/>
                <w:szCs w:val="20"/>
              </w:rPr>
              <w:t>Проект бюджета (проект решения)</w:t>
            </w:r>
          </w:p>
        </w:tc>
        <w:tc>
          <w:tcPr>
            <w:tcW w:w="987" w:type="dxa"/>
            <w:tcBorders>
              <w:top w:val="single" w:sz="4" w:space="0" w:color="000000"/>
              <w:left w:val="single" w:sz="4" w:space="0" w:color="000000"/>
              <w:bottom w:val="single" w:sz="4" w:space="0" w:color="000000"/>
              <w:right w:val="single" w:sz="4" w:space="0" w:color="000000"/>
            </w:tcBorders>
          </w:tcPr>
          <w:p w:rsidR="004F6532" w:rsidRPr="00A41263" w:rsidRDefault="004F6532" w:rsidP="00CD70ED">
            <w:pPr>
              <w:snapToGrid w:val="0"/>
              <w:ind w:left="-108" w:right="-108"/>
              <w:jc w:val="center"/>
              <w:rPr>
                <w:sz w:val="20"/>
                <w:szCs w:val="20"/>
              </w:rPr>
            </w:pPr>
            <w:r w:rsidRPr="00A41263">
              <w:rPr>
                <w:sz w:val="20"/>
                <w:szCs w:val="20"/>
              </w:rPr>
              <w:t>Отклонение (гр.4-гр.3)</w:t>
            </w:r>
          </w:p>
        </w:tc>
        <w:tc>
          <w:tcPr>
            <w:tcW w:w="851" w:type="dxa"/>
            <w:tcBorders>
              <w:top w:val="single" w:sz="4" w:space="0" w:color="000000"/>
              <w:left w:val="single" w:sz="4" w:space="0" w:color="000000"/>
              <w:bottom w:val="single" w:sz="4" w:space="0" w:color="000000"/>
              <w:right w:val="single" w:sz="4" w:space="0" w:color="000000"/>
            </w:tcBorders>
          </w:tcPr>
          <w:p w:rsidR="004F6532" w:rsidRPr="00A41263" w:rsidRDefault="004F6532" w:rsidP="00CD70ED">
            <w:pPr>
              <w:snapToGrid w:val="0"/>
              <w:ind w:left="-108" w:right="-108"/>
              <w:jc w:val="center"/>
              <w:rPr>
                <w:sz w:val="20"/>
                <w:szCs w:val="20"/>
              </w:rPr>
            </w:pPr>
            <w:r w:rsidRPr="00A41263">
              <w:rPr>
                <w:sz w:val="20"/>
                <w:szCs w:val="20"/>
              </w:rPr>
              <w:t>% к предыдущему году (гр.4/гр.2*100)</w:t>
            </w:r>
          </w:p>
        </w:tc>
        <w:tc>
          <w:tcPr>
            <w:tcW w:w="1275" w:type="dxa"/>
            <w:tcBorders>
              <w:top w:val="single" w:sz="4" w:space="0" w:color="000000"/>
              <w:left w:val="single" w:sz="4" w:space="0" w:color="000000"/>
              <w:bottom w:val="single" w:sz="4" w:space="0" w:color="000000"/>
              <w:right w:val="single" w:sz="4" w:space="0" w:color="000000"/>
            </w:tcBorders>
          </w:tcPr>
          <w:p w:rsidR="004F6532" w:rsidRPr="00A41263" w:rsidRDefault="004F6532" w:rsidP="00CD70ED">
            <w:pPr>
              <w:snapToGrid w:val="0"/>
              <w:jc w:val="center"/>
              <w:rPr>
                <w:sz w:val="20"/>
                <w:szCs w:val="20"/>
              </w:rPr>
            </w:pPr>
            <w:r w:rsidRPr="00A41263">
              <w:rPr>
                <w:sz w:val="20"/>
                <w:szCs w:val="20"/>
              </w:rPr>
              <w:t xml:space="preserve">Предусмотрено в бюджете </w:t>
            </w:r>
          </w:p>
          <w:p w:rsidR="004F6532" w:rsidRPr="00A41263" w:rsidRDefault="004F6532" w:rsidP="00CD70ED">
            <w:pPr>
              <w:snapToGrid w:val="0"/>
              <w:jc w:val="center"/>
              <w:rPr>
                <w:sz w:val="20"/>
                <w:szCs w:val="20"/>
              </w:rPr>
            </w:pPr>
            <w:r w:rsidRPr="00A41263">
              <w:rPr>
                <w:sz w:val="20"/>
                <w:szCs w:val="20"/>
              </w:rPr>
              <w:t xml:space="preserve">(в ред. реш. СГД от </w:t>
            </w:r>
            <w:r w:rsidRPr="00A41263">
              <w:rPr>
                <w:sz w:val="20"/>
                <w:szCs w:val="20"/>
              </w:rPr>
              <w:br/>
              <w:t xml:space="preserve">25 августа 2021 г. </w:t>
            </w:r>
          </w:p>
          <w:p w:rsidR="004F6532" w:rsidRPr="00A41263" w:rsidRDefault="004F6532" w:rsidP="00CD70ED">
            <w:pPr>
              <w:snapToGrid w:val="0"/>
              <w:ind w:left="-108" w:right="-108"/>
              <w:jc w:val="center"/>
              <w:rPr>
                <w:sz w:val="20"/>
                <w:szCs w:val="20"/>
              </w:rPr>
            </w:pPr>
            <w:r w:rsidRPr="00A41263">
              <w:rPr>
                <w:sz w:val="20"/>
                <w:szCs w:val="20"/>
              </w:rPr>
              <w:t>№ 594)</w:t>
            </w:r>
          </w:p>
        </w:tc>
        <w:tc>
          <w:tcPr>
            <w:tcW w:w="992" w:type="dxa"/>
            <w:tcBorders>
              <w:top w:val="single" w:sz="4" w:space="0" w:color="000000"/>
              <w:left w:val="single" w:sz="4" w:space="0" w:color="000000"/>
              <w:bottom w:val="single" w:sz="4" w:space="0" w:color="000000"/>
              <w:right w:val="single" w:sz="4" w:space="0" w:color="000000"/>
            </w:tcBorders>
          </w:tcPr>
          <w:p w:rsidR="004F6532" w:rsidRPr="00A41263" w:rsidRDefault="004F6532" w:rsidP="00CD70ED">
            <w:pPr>
              <w:snapToGrid w:val="0"/>
              <w:ind w:left="-108" w:right="-108"/>
              <w:jc w:val="center"/>
              <w:rPr>
                <w:sz w:val="20"/>
                <w:szCs w:val="20"/>
              </w:rPr>
            </w:pPr>
            <w:r w:rsidRPr="00A41263">
              <w:rPr>
                <w:sz w:val="20"/>
                <w:szCs w:val="20"/>
              </w:rPr>
              <w:t>Проект бюджета (проект решения)</w:t>
            </w:r>
          </w:p>
        </w:tc>
        <w:tc>
          <w:tcPr>
            <w:tcW w:w="1133" w:type="dxa"/>
            <w:tcBorders>
              <w:top w:val="single" w:sz="4" w:space="0" w:color="000000"/>
              <w:left w:val="single" w:sz="4" w:space="0" w:color="000000"/>
              <w:bottom w:val="single" w:sz="4" w:space="0" w:color="000000"/>
            </w:tcBorders>
          </w:tcPr>
          <w:p w:rsidR="004F6532" w:rsidRPr="00A41263" w:rsidRDefault="004F6532" w:rsidP="00CD70ED">
            <w:pPr>
              <w:snapToGrid w:val="0"/>
              <w:ind w:left="-108" w:right="-108"/>
              <w:jc w:val="center"/>
              <w:rPr>
                <w:sz w:val="20"/>
                <w:szCs w:val="20"/>
              </w:rPr>
            </w:pPr>
            <w:r w:rsidRPr="00A41263">
              <w:rPr>
                <w:sz w:val="20"/>
                <w:szCs w:val="20"/>
              </w:rPr>
              <w:t>Отклонение (гр.8-гр.7)</w:t>
            </w:r>
          </w:p>
        </w:tc>
        <w:tc>
          <w:tcPr>
            <w:tcW w:w="1140" w:type="dxa"/>
            <w:tcBorders>
              <w:top w:val="single" w:sz="4" w:space="0" w:color="000000"/>
              <w:left w:val="single" w:sz="4" w:space="0" w:color="000000"/>
              <w:bottom w:val="single" w:sz="4" w:space="0" w:color="000000"/>
            </w:tcBorders>
          </w:tcPr>
          <w:p w:rsidR="004F6532" w:rsidRPr="00A41263" w:rsidRDefault="004F6532" w:rsidP="00CD70ED">
            <w:pPr>
              <w:snapToGrid w:val="0"/>
              <w:ind w:left="-108" w:right="-108"/>
              <w:jc w:val="center"/>
              <w:rPr>
                <w:sz w:val="20"/>
                <w:szCs w:val="20"/>
              </w:rPr>
            </w:pPr>
            <w:r w:rsidRPr="00A41263">
              <w:rPr>
                <w:sz w:val="20"/>
                <w:szCs w:val="20"/>
              </w:rPr>
              <w:t>% к предыдущему году (гр.8/гр.4*100)</w:t>
            </w:r>
          </w:p>
        </w:tc>
        <w:tc>
          <w:tcPr>
            <w:tcW w:w="1134" w:type="dxa"/>
            <w:tcBorders>
              <w:top w:val="single" w:sz="4" w:space="0" w:color="000000"/>
              <w:left w:val="single" w:sz="4" w:space="0" w:color="000000"/>
              <w:bottom w:val="single" w:sz="4" w:space="0" w:color="000000"/>
            </w:tcBorders>
          </w:tcPr>
          <w:p w:rsidR="004F6532" w:rsidRPr="00A41263" w:rsidRDefault="004F6532" w:rsidP="00CD70ED">
            <w:pPr>
              <w:snapToGrid w:val="0"/>
              <w:ind w:left="-108" w:right="-108"/>
              <w:jc w:val="center"/>
              <w:rPr>
                <w:sz w:val="20"/>
                <w:szCs w:val="20"/>
              </w:rPr>
            </w:pPr>
            <w:r w:rsidRPr="00A41263">
              <w:rPr>
                <w:sz w:val="20"/>
                <w:szCs w:val="20"/>
              </w:rPr>
              <w:t>Проект бюджета (проект решения)</w:t>
            </w:r>
          </w:p>
        </w:tc>
        <w:tc>
          <w:tcPr>
            <w:tcW w:w="1134" w:type="dxa"/>
            <w:tcBorders>
              <w:top w:val="single" w:sz="4" w:space="0" w:color="000000"/>
              <w:left w:val="single" w:sz="4" w:space="0" w:color="000000"/>
              <w:bottom w:val="single" w:sz="4" w:space="0" w:color="000000"/>
              <w:right w:val="single" w:sz="4" w:space="0" w:color="auto"/>
            </w:tcBorders>
          </w:tcPr>
          <w:p w:rsidR="004F6532" w:rsidRPr="00A41263" w:rsidRDefault="004F6532" w:rsidP="00CD70ED">
            <w:pPr>
              <w:snapToGrid w:val="0"/>
              <w:ind w:left="-108" w:right="-108"/>
              <w:jc w:val="center"/>
              <w:rPr>
                <w:sz w:val="20"/>
                <w:szCs w:val="20"/>
              </w:rPr>
            </w:pPr>
            <w:r w:rsidRPr="00A41263">
              <w:rPr>
                <w:sz w:val="20"/>
                <w:szCs w:val="20"/>
              </w:rPr>
              <w:t>Отклонение (гр.11-гр.8)</w:t>
            </w:r>
          </w:p>
        </w:tc>
        <w:tc>
          <w:tcPr>
            <w:tcW w:w="1276" w:type="dxa"/>
            <w:tcBorders>
              <w:top w:val="single" w:sz="4" w:space="0" w:color="000000"/>
              <w:left w:val="single" w:sz="4" w:space="0" w:color="000000"/>
              <w:bottom w:val="single" w:sz="4" w:space="0" w:color="000000"/>
              <w:right w:val="single" w:sz="4" w:space="0" w:color="auto"/>
            </w:tcBorders>
          </w:tcPr>
          <w:p w:rsidR="004F6532" w:rsidRPr="00A41263" w:rsidRDefault="004F6532" w:rsidP="00CD70ED">
            <w:pPr>
              <w:snapToGrid w:val="0"/>
              <w:ind w:left="-108" w:right="-108"/>
              <w:jc w:val="center"/>
              <w:rPr>
                <w:sz w:val="20"/>
                <w:szCs w:val="20"/>
              </w:rPr>
            </w:pPr>
            <w:r w:rsidRPr="00A41263">
              <w:rPr>
                <w:sz w:val="20"/>
                <w:szCs w:val="20"/>
              </w:rPr>
              <w:t>% к предыдущему году (гр.11/гр.8*100)</w:t>
            </w:r>
          </w:p>
        </w:tc>
      </w:tr>
      <w:tr w:rsidR="004F6532" w:rsidRPr="00A41263" w:rsidTr="00CD70ED">
        <w:trPr>
          <w:trHeight w:val="149"/>
        </w:trPr>
        <w:tc>
          <w:tcPr>
            <w:tcW w:w="2127" w:type="dxa"/>
            <w:tcBorders>
              <w:top w:val="single" w:sz="4" w:space="0" w:color="000000"/>
              <w:left w:val="single" w:sz="4" w:space="0" w:color="000000"/>
              <w:bottom w:val="single" w:sz="4" w:space="0" w:color="auto"/>
            </w:tcBorders>
            <w:vAlign w:val="center"/>
          </w:tcPr>
          <w:p w:rsidR="004F6532" w:rsidRPr="00A41263" w:rsidRDefault="004F6532" w:rsidP="00CD70ED">
            <w:pPr>
              <w:snapToGrid w:val="0"/>
              <w:jc w:val="center"/>
              <w:rPr>
                <w:spacing w:val="6"/>
                <w:sz w:val="20"/>
                <w:szCs w:val="20"/>
              </w:rPr>
            </w:pPr>
            <w:r w:rsidRPr="00A41263">
              <w:rPr>
                <w:spacing w:val="6"/>
                <w:sz w:val="20"/>
                <w:szCs w:val="20"/>
              </w:rPr>
              <w:t>1</w:t>
            </w:r>
          </w:p>
        </w:tc>
        <w:tc>
          <w:tcPr>
            <w:tcW w:w="992" w:type="dxa"/>
            <w:tcBorders>
              <w:top w:val="single" w:sz="4" w:space="0" w:color="000000"/>
              <w:left w:val="single" w:sz="4" w:space="0" w:color="000000"/>
              <w:bottom w:val="single" w:sz="4" w:space="0" w:color="auto"/>
            </w:tcBorders>
            <w:vAlign w:val="center"/>
          </w:tcPr>
          <w:p w:rsidR="004F6532" w:rsidRPr="00A41263" w:rsidRDefault="004F6532" w:rsidP="00CD70ED">
            <w:pPr>
              <w:snapToGrid w:val="0"/>
              <w:ind w:right="-108"/>
              <w:jc w:val="center"/>
              <w:rPr>
                <w:spacing w:val="6"/>
                <w:sz w:val="20"/>
                <w:szCs w:val="20"/>
              </w:rPr>
            </w:pPr>
            <w:r w:rsidRPr="00A41263">
              <w:rPr>
                <w:spacing w:val="6"/>
                <w:sz w:val="20"/>
                <w:szCs w:val="20"/>
              </w:rPr>
              <w:t>2</w:t>
            </w:r>
          </w:p>
        </w:tc>
        <w:tc>
          <w:tcPr>
            <w:tcW w:w="1134" w:type="dxa"/>
            <w:tcBorders>
              <w:top w:val="single" w:sz="4" w:space="0" w:color="000000"/>
              <w:left w:val="single" w:sz="4" w:space="0" w:color="000000"/>
              <w:bottom w:val="single" w:sz="4" w:space="0" w:color="auto"/>
              <w:right w:val="single" w:sz="4" w:space="0" w:color="000000"/>
            </w:tcBorders>
            <w:vAlign w:val="center"/>
          </w:tcPr>
          <w:p w:rsidR="004F6532" w:rsidRPr="00A41263" w:rsidRDefault="004F6532" w:rsidP="00CD70ED">
            <w:pPr>
              <w:snapToGrid w:val="0"/>
              <w:jc w:val="center"/>
              <w:rPr>
                <w:sz w:val="20"/>
                <w:szCs w:val="20"/>
              </w:rPr>
            </w:pPr>
            <w:r w:rsidRPr="00A41263">
              <w:rPr>
                <w:sz w:val="20"/>
                <w:szCs w:val="20"/>
              </w:rPr>
              <w:t>3</w:t>
            </w:r>
          </w:p>
        </w:tc>
        <w:tc>
          <w:tcPr>
            <w:tcW w:w="993" w:type="dxa"/>
            <w:tcBorders>
              <w:top w:val="single" w:sz="4" w:space="0" w:color="000000"/>
              <w:left w:val="single" w:sz="4" w:space="0" w:color="000000"/>
              <w:bottom w:val="single" w:sz="4" w:space="0" w:color="auto"/>
              <w:right w:val="single" w:sz="4" w:space="0" w:color="000000"/>
            </w:tcBorders>
            <w:vAlign w:val="center"/>
          </w:tcPr>
          <w:p w:rsidR="004F6532" w:rsidRPr="00A41263" w:rsidRDefault="004F6532" w:rsidP="00CD70ED">
            <w:pPr>
              <w:ind w:left="-108" w:right="-108"/>
              <w:jc w:val="center"/>
              <w:rPr>
                <w:sz w:val="20"/>
                <w:szCs w:val="20"/>
              </w:rPr>
            </w:pPr>
            <w:r w:rsidRPr="00A41263">
              <w:rPr>
                <w:sz w:val="20"/>
                <w:szCs w:val="20"/>
              </w:rPr>
              <w:t>4</w:t>
            </w:r>
          </w:p>
        </w:tc>
        <w:tc>
          <w:tcPr>
            <w:tcW w:w="987" w:type="dxa"/>
            <w:tcBorders>
              <w:top w:val="single" w:sz="4" w:space="0" w:color="000000"/>
              <w:left w:val="single" w:sz="4" w:space="0" w:color="000000"/>
              <w:bottom w:val="single" w:sz="4" w:space="0" w:color="auto"/>
              <w:right w:val="single" w:sz="4" w:space="0" w:color="000000"/>
            </w:tcBorders>
            <w:vAlign w:val="center"/>
          </w:tcPr>
          <w:p w:rsidR="004F6532" w:rsidRPr="00A41263" w:rsidRDefault="004F6532" w:rsidP="00CD70ED">
            <w:pPr>
              <w:jc w:val="center"/>
              <w:rPr>
                <w:sz w:val="20"/>
                <w:szCs w:val="20"/>
              </w:rPr>
            </w:pPr>
            <w:r w:rsidRPr="00A41263">
              <w:rPr>
                <w:sz w:val="20"/>
                <w:szCs w:val="20"/>
              </w:rPr>
              <w:t>5</w:t>
            </w:r>
          </w:p>
        </w:tc>
        <w:tc>
          <w:tcPr>
            <w:tcW w:w="851" w:type="dxa"/>
            <w:tcBorders>
              <w:top w:val="single" w:sz="4" w:space="0" w:color="000000"/>
              <w:left w:val="single" w:sz="4" w:space="0" w:color="000000"/>
              <w:bottom w:val="single" w:sz="4" w:space="0" w:color="auto"/>
              <w:right w:val="single" w:sz="4" w:space="0" w:color="000000"/>
            </w:tcBorders>
          </w:tcPr>
          <w:p w:rsidR="004F6532" w:rsidRPr="00A41263" w:rsidRDefault="004F6532" w:rsidP="00CD70ED">
            <w:pPr>
              <w:snapToGrid w:val="0"/>
              <w:jc w:val="center"/>
              <w:rPr>
                <w:sz w:val="20"/>
                <w:szCs w:val="20"/>
              </w:rPr>
            </w:pPr>
            <w:r w:rsidRPr="00A41263">
              <w:rPr>
                <w:sz w:val="20"/>
                <w:szCs w:val="20"/>
              </w:rPr>
              <w:t>6</w:t>
            </w:r>
          </w:p>
        </w:tc>
        <w:tc>
          <w:tcPr>
            <w:tcW w:w="1275" w:type="dxa"/>
            <w:tcBorders>
              <w:top w:val="single" w:sz="4" w:space="0" w:color="000000"/>
              <w:left w:val="single" w:sz="4" w:space="0" w:color="000000"/>
              <w:bottom w:val="single" w:sz="4" w:space="0" w:color="auto"/>
              <w:right w:val="single" w:sz="4" w:space="0" w:color="000000"/>
            </w:tcBorders>
            <w:vAlign w:val="center"/>
          </w:tcPr>
          <w:p w:rsidR="004F6532" w:rsidRPr="00A41263" w:rsidRDefault="004F6532" w:rsidP="00CD70ED">
            <w:pPr>
              <w:snapToGrid w:val="0"/>
              <w:jc w:val="center"/>
              <w:rPr>
                <w:sz w:val="20"/>
                <w:szCs w:val="20"/>
              </w:rPr>
            </w:pPr>
            <w:r w:rsidRPr="00A41263">
              <w:rPr>
                <w:sz w:val="20"/>
                <w:szCs w:val="20"/>
              </w:rPr>
              <w:t>7</w:t>
            </w:r>
          </w:p>
        </w:tc>
        <w:tc>
          <w:tcPr>
            <w:tcW w:w="992" w:type="dxa"/>
            <w:tcBorders>
              <w:top w:val="single" w:sz="4" w:space="0" w:color="000000"/>
              <w:left w:val="single" w:sz="4" w:space="0" w:color="000000"/>
              <w:bottom w:val="single" w:sz="4" w:space="0" w:color="auto"/>
              <w:right w:val="single" w:sz="4" w:space="0" w:color="000000"/>
            </w:tcBorders>
            <w:vAlign w:val="center"/>
          </w:tcPr>
          <w:p w:rsidR="004F6532" w:rsidRPr="00A41263" w:rsidRDefault="004F6532" w:rsidP="00CD70ED">
            <w:pPr>
              <w:snapToGrid w:val="0"/>
              <w:jc w:val="center"/>
              <w:rPr>
                <w:sz w:val="20"/>
                <w:szCs w:val="20"/>
              </w:rPr>
            </w:pPr>
            <w:r w:rsidRPr="00A41263">
              <w:rPr>
                <w:sz w:val="20"/>
                <w:szCs w:val="20"/>
              </w:rPr>
              <w:t>8</w:t>
            </w:r>
          </w:p>
        </w:tc>
        <w:tc>
          <w:tcPr>
            <w:tcW w:w="1133" w:type="dxa"/>
            <w:tcBorders>
              <w:top w:val="single" w:sz="4" w:space="0" w:color="000000"/>
              <w:left w:val="single" w:sz="4" w:space="0" w:color="000000"/>
              <w:bottom w:val="single" w:sz="4" w:space="0" w:color="auto"/>
            </w:tcBorders>
            <w:vAlign w:val="center"/>
          </w:tcPr>
          <w:p w:rsidR="004F6532" w:rsidRPr="00A41263" w:rsidRDefault="004F6532" w:rsidP="00CD70ED">
            <w:pPr>
              <w:jc w:val="center"/>
              <w:rPr>
                <w:sz w:val="20"/>
                <w:szCs w:val="20"/>
              </w:rPr>
            </w:pPr>
            <w:r w:rsidRPr="00A41263">
              <w:rPr>
                <w:sz w:val="20"/>
                <w:szCs w:val="20"/>
              </w:rPr>
              <w:t>9</w:t>
            </w:r>
          </w:p>
        </w:tc>
        <w:tc>
          <w:tcPr>
            <w:tcW w:w="1140" w:type="dxa"/>
            <w:tcBorders>
              <w:top w:val="single" w:sz="4" w:space="0" w:color="000000"/>
              <w:left w:val="single" w:sz="4" w:space="0" w:color="000000"/>
              <w:bottom w:val="single" w:sz="4" w:space="0" w:color="auto"/>
            </w:tcBorders>
          </w:tcPr>
          <w:p w:rsidR="004F6532" w:rsidRPr="00A41263" w:rsidRDefault="004F6532" w:rsidP="00CD70ED">
            <w:pPr>
              <w:snapToGrid w:val="0"/>
              <w:jc w:val="center"/>
              <w:rPr>
                <w:sz w:val="20"/>
                <w:szCs w:val="20"/>
              </w:rPr>
            </w:pPr>
            <w:r w:rsidRPr="00A41263">
              <w:rPr>
                <w:sz w:val="20"/>
                <w:szCs w:val="20"/>
              </w:rPr>
              <w:t>10</w:t>
            </w:r>
          </w:p>
        </w:tc>
        <w:tc>
          <w:tcPr>
            <w:tcW w:w="1134" w:type="dxa"/>
            <w:tcBorders>
              <w:top w:val="single" w:sz="4" w:space="0" w:color="000000"/>
              <w:left w:val="single" w:sz="4" w:space="0" w:color="000000"/>
              <w:bottom w:val="single" w:sz="4" w:space="0" w:color="auto"/>
            </w:tcBorders>
            <w:vAlign w:val="center"/>
          </w:tcPr>
          <w:p w:rsidR="004F6532" w:rsidRPr="00A41263" w:rsidRDefault="004F6532" w:rsidP="00CD70ED">
            <w:pPr>
              <w:jc w:val="center"/>
              <w:rPr>
                <w:sz w:val="20"/>
                <w:szCs w:val="20"/>
              </w:rPr>
            </w:pPr>
            <w:r w:rsidRPr="00A41263">
              <w:rPr>
                <w:sz w:val="20"/>
                <w:szCs w:val="20"/>
              </w:rPr>
              <w:t>11</w:t>
            </w:r>
          </w:p>
        </w:tc>
        <w:tc>
          <w:tcPr>
            <w:tcW w:w="1134" w:type="dxa"/>
            <w:tcBorders>
              <w:top w:val="single" w:sz="4" w:space="0" w:color="000000"/>
              <w:left w:val="single" w:sz="4" w:space="0" w:color="000000"/>
              <w:bottom w:val="single" w:sz="4" w:space="0" w:color="auto"/>
              <w:right w:val="single" w:sz="4" w:space="0" w:color="auto"/>
            </w:tcBorders>
            <w:vAlign w:val="center"/>
          </w:tcPr>
          <w:p w:rsidR="004F6532" w:rsidRPr="00A41263" w:rsidRDefault="004F6532" w:rsidP="00CD70ED">
            <w:pPr>
              <w:ind w:left="-108" w:right="-108"/>
              <w:jc w:val="center"/>
              <w:rPr>
                <w:sz w:val="20"/>
                <w:szCs w:val="20"/>
              </w:rPr>
            </w:pPr>
            <w:r w:rsidRPr="00A41263">
              <w:rPr>
                <w:sz w:val="20"/>
                <w:szCs w:val="20"/>
              </w:rPr>
              <w:t>12</w:t>
            </w:r>
          </w:p>
        </w:tc>
        <w:tc>
          <w:tcPr>
            <w:tcW w:w="1276" w:type="dxa"/>
            <w:tcBorders>
              <w:top w:val="single" w:sz="4" w:space="0" w:color="000000"/>
              <w:left w:val="single" w:sz="4" w:space="0" w:color="000000"/>
              <w:bottom w:val="single" w:sz="4" w:space="0" w:color="auto"/>
              <w:right w:val="single" w:sz="4" w:space="0" w:color="auto"/>
            </w:tcBorders>
          </w:tcPr>
          <w:p w:rsidR="004F6532" w:rsidRPr="00A41263" w:rsidRDefault="004F6532" w:rsidP="00CD70ED">
            <w:pPr>
              <w:ind w:left="-108" w:right="-108"/>
              <w:jc w:val="center"/>
              <w:rPr>
                <w:sz w:val="20"/>
                <w:szCs w:val="20"/>
              </w:rPr>
            </w:pPr>
            <w:r w:rsidRPr="00A41263">
              <w:rPr>
                <w:sz w:val="20"/>
                <w:szCs w:val="20"/>
              </w:rPr>
              <w:t>13</w:t>
            </w:r>
          </w:p>
        </w:tc>
      </w:tr>
      <w:tr w:rsidR="004F6532" w:rsidRPr="00A41263" w:rsidTr="00CD70ED">
        <w:trPr>
          <w:trHeight w:val="270"/>
        </w:trPr>
        <w:tc>
          <w:tcPr>
            <w:tcW w:w="2127" w:type="dxa"/>
            <w:tcBorders>
              <w:top w:val="single" w:sz="4" w:space="0" w:color="auto"/>
              <w:left w:val="single" w:sz="4" w:space="0" w:color="auto"/>
              <w:bottom w:val="single" w:sz="4" w:space="0" w:color="auto"/>
              <w:right w:val="single" w:sz="4" w:space="0" w:color="auto"/>
            </w:tcBorders>
            <w:vAlign w:val="center"/>
          </w:tcPr>
          <w:p w:rsidR="004F6532" w:rsidRPr="00A41263" w:rsidRDefault="004F6532" w:rsidP="00CD70ED">
            <w:pPr>
              <w:autoSpaceDE w:val="0"/>
              <w:autoSpaceDN w:val="0"/>
              <w:adjustRightInd w:val="0"/>
              <w:rPr>
                <w:rFonts w:eastAsia="Calibri"/>
                <w:sz w:val="20"/>
                <w:szCs w:val="20"/>
              </w:rPr>
            </w:pPr>
            <w:r w:rsidRPr="00A41263">
              <w:rPr>
                <w:sz w:val="20"/>
                <w:szCs w:val="20"/>
              </w:rPr>
              <w:t>Основное мероприятие «</w:t>
            </w:r>
            <w:r w:rsidRPr="00A41263">
              <w:rPr>
                <w:rFonts w:eastAsia="Calibri"/>
                <w:sz w:val="20"/>
                <w:szCs w:val="20"/>
              </w:rPr>
              <w:t>Энергосбережение и энергоэффективность в бюджетном секторе</w:t>
            </w:r>
            <w:r w:rsidRPr="00A41263">
              <w:rPr>
                <w:sz w:val="20"/>
                <w:szCs w:val="20"/>
              </w:rPr>
              <w:t>»</w:t>
            </w:r>
          </w:p>
        </w:tc>
        <w:tc>
          <w:tcPr>
            <w:tcW w:w="992" w:type="dxa"/>
            <w:tcBorders>
              <w:top w:val="single" w:sz="4" w:space="0" w:color="auto"/>
              <w:left w:val="single" w:sz="4" w:space="0" w:color="auto"/>
              <w:bottom w:val="single" w:sz="4" w:space="0" w:color="auto"/>
              <w:right w:val="single" w:sz="4" w:space="0" w:color="auto"/>
            </w:tcBorders>
          </w:tcPr>
          <w:p w:rsidR="004F6532" w:rsidRPr="00A41263" w:rsidRDefault="004F6532" w:rsidP="00CD70ED">
            <w:pPr>
              <w:jc w:val="center"/>
              <w:rPr>
                <w:sz w:val="20"/>
                <w:szCs w:val="20"/>
              </w:rPr>
            </w:pPr>
            <w:r w:rsidRPr="00A41263">
              <w:rPr>
                <w:sz w:val="20"/>
                <w:szCs w:val="20"/>
              </w:rPr>
              <w:t>5 973,82</w:t>
            </w:r>
          </w:p>
        </w:tc>
        <w:tc>
          <w:tcPr>
            <w:tcW w:w="1134" w:type="dxa"/>
            <w:tcBorders>
              <w:top w:val="single" w:sz="4" w:space="0" w:color="auto"/>
              <w:left w:val="single" w:sz="4" w:space="0" w:color="auto"/>
              <w:bottom w:val="single" w:sz="4" w:space="0" w:color="auto"/>
              <w:right w:val="single" w:sz="4" w:space="0" w:color="auto"/>
            </w:tcBorders>
          </w:tcPr>
          <w:p w:rsidR="004F6532" w:rsidRPr="00A41263" w:rsidRDefault="004F6532" w:rsidP="00CD70ED">
            <w:pPr>
              <w:jc w:val="center"/>
              <w:rPr>
                <w:sz w:val="20"/>
                <w:szCs w:val="20"/>
              </w:rPr>
            </w:pPr>
            <w:r w:rsidRPr="00A41263">
              <w:rPr>
                <w:sz w:val="20"/>
                <w:szCs w:val="20"/>
              </w:rPr>
              <w:t>5 973,82</w:t>
            </w:r>
          </w:p>
        </w:tc>
        <w:tc>
          <w:tcPr>
            <w:tcW w:w="993" w:type="dxa"/>
            <w:tcBorders>
              <w:top w:val="single" w:sz="4" w:space="0" w:color="auto"/>
              <w:left w:val="single" w:sz="4" w:space="0" w:color="auto"/>
              <w:bottom w:val="single" w:sz="4" w:space="0" w:color="auto"/>
              <w:right w:val="single" w:sz="4" w:space="0" w:color="auto"/>
            </w:tcBorders>
          </w:tcPr>
          <w:p w:rsidR="004F6532" w:rsidRPr="00A41263" w:rsidRDefault="004F6532" w:rsidP="00CD70ED">
            <w:pPr>
              <w:jc w:val="center"/>
              <w:rPr>
                <w:sz w:val="20"/>
                <w:szCs w:val="20"/>
              </w:rPr>
            </w:pPr>
            <w:r w:rsidRPr="00A41263">
              <w:rPr>
                <w:sz w:val="20"/>
                <w:szCs w:val="20"/>
              </w:rPr>
              <w:t>5 973,82</w:t>
            </w:r>
          </w:p>
        </w:tc>
        <w:tc>
          <w:tcPr>
            <w:tcW w:w="987" w:type="dxa"/>
            <w:tcBorders>
              <w:top w:val="single" w:sz="4" w:space="0" w:color="auto"/>
              <w:left w:val="single" w:sz="4" w:space="0" w:color="auto"/>
              <w:bottom w:val="single" w:sz="4" w:space="0" w:color="auto"/>
              <w:right w:val="single" w:sz="4" w:space="0" w:color="auto"/>
            </w:tcBorders>
          </w:tcPr>
          <w:p w:rsidR="004F6532" w:rsidRPr="00A41263" w:rsidRDefault="004F6532" w:rsidP="00CD70ED">
            <w:pPr>
              <w:jc w:val="center"/>
              <w:rPr>
                <w:sz w:val="20"/>
                <w:szCs w:val="20"/>
              </w:rPr>
            </w:pPr>
            <w:r w:rsidRPr="00A41263">
              <w:rPr>
                <w:sz w:val="20"/>
                <w:szCs w:val="20"/>
              </w:rPr>
              <w:t>0,00</w:t>
            </w:r>
          </w:p>
        </w:tc>
        <w:tc>
          <w:tcPr>
            <w:tcW w:w="851" w:type="dxa"/>
            <w:tcBorders>
              <w:top w:val="single" w:sz="4" w:space="0" w:color="auto"/>
              <w:left w:val="single" w:sz="4" w:space="0" w:color="auto"/>
              <w:bottom w:val="single" w:sz="4" w:space="0" w:color="auto"/>
              <w:right w:val="single" w:sz="4" w:space="0" w:color="auto"/>
            </w:tcBorders>
          </w:tcPr>
          <w:p w:rsidR="004F6532" w:rsidRPr="00A41263" w:rsidRDefault="004F6532" w:rsidP="00CD70ED">
            <w:pPr>
              <w:jc w:val="center"/>
              <w:rPr>
                <w:sz w:val="20"/>
                <w:szCs w:val="20"/>
              </w:rPr>
            </w:pPr>
            <w:r w:rsidRPr="00A41263">
              <w:rPr>
                <w:sz w:val="20"/>
                <w:szCs w:val="20"/>
              </w:rPr>
              <w:t>100,00</w:t>
            </w:r>
          </w:p>
        </w:tc>
        <w:tc>
          <w:tcPr>
            <w:tcW w:w="1275" w:type="dxa"/>
            <w:tcBorders>
              <w:top w:val="single" w:sz="4" w:space="0" w:color="auto"/>
              <w:left w:val="single" w:sz="4" w:space="0" w:color="auto"/>
              <w:bottom w:val="single" w:sz="4" w:space="0" w:color="auto"/>
              <w:right w:val="single" w:sz="4" w:space="0" w:color="auto"/>
            </w:tcBorders>
          </w:tcPr>
          <w:p w:rsidR="004F6532" w:rsidRPr="00A41263" w:rsidRDefault="004F6532" w:rsidP="00CD70ED">
            <w:pPr>
              <w:jc w:val="center"/>
              <w:rPr>
                <w:sz w:val="20"/>
                <w:szCs w:val="20"/>
              </w:rPr>
            </w:pPr>
            <w:r w:rsidRPr="00A41263">
              <w:rPr>
                <w:sz w:val="20"/>
                <w:szCs w:val="20"/>
              </w:rPr>
              <w:t>5 973,82</w:t>
            </w:r>
          </w:p>
        </w:tc>
        <w:tc>
          <w:tcPr>
            <w:tcW w:w="992" w:type="dxa"/>
            <w:tcBorders>
              <w:top w:val="single" w:sz="4" w:space="0" w:color="auto"/>
              <w:left w:val="single" w:sz="4" w:space="0" w:color="auto"/>
              <w:bottom w:val="single" w:sz="4" w:space="0" w:color="auto"/>
              <w:right w:val="single" w:sz="4" w:space="0" w:color="auto"/>
            </w:tcBorders>
          </w:tcPr>
          <w:p w:rsidR="004F6532" w:rsidRPr="00A41263" w:rsidRDefault="004F6532" w:rsidP="00CD70ED">
            <w:pPr>
              <w:jc w:val="center"/>
              <w:rPr>
                <w:sz w:val="20"/>
                <w:szCs w:val="20"/>
              </w:rPr>
            </w:pPr>
            <w:r w:rsidRPr="00A41263">
              <w:rPr>
                <w:sz w:val="20"/>
                <w:szCs w:val="20"/>
              </w:rPr>
              <w:t>5 973,82</w:t>
            </w:r>
          </w:p>
        </w:tc>
        <w:tc>
          <w:tcPr>
            <w:tcW w:w="1133" w:type="dxa"/>
            <w:tcBorders>
              <w:top w:val="single" w:sz="4" w:space="0" w:color="auto"/>
              <w:left w:val="single" w:sz="4" w:space="0" w:color="auto"/>
              <w:bottom w:val="single" w:sz="4" w:space="0" w:color="auto"/>
              <w:right w:val="single" w:sz="4" w:space="0" w:color="auto"/>
            </w:tcBorders>
          </w:tcPr>
          <w:p w:rsidR="004F6532" w:rsidRPr="00A41263" w:rsidRDefault="004F6532" w:rsidP="00CD70ED">
            <w:pPr>
              <w:jc w:val="center"/>
              <w:rPr>
                <w:sz w:val="20"/>
                <w:szCs w:val="20"/>
              </w:rPr>
            </w:pPr>
            <w:r w:rsidRPr="00A41263">
              <w:rPr>
                <w:sz w:val="20"/>
                <w:szCs w:val="20"/>
              </w:rPr>
              <w:t>0,00</w:t>
            </w:r>
          </w:p>
        </w:tc>
        <w:tc>
          <w:tcPr>
            <w:tcW w:w="1140" w:type="dxa"/>
            <w:tcBorders>
              <w:top w:val="single" w:sz="4" w:space="0" w:color="auto"/>
              <w:left w:val="single" w:sz="4" w:space="0" w:color="auto"/>
              <w:bottom w:val="single" w:sz="4" w:space="0" w:color="auto"/>
              <w:right w:val="single" w:sz="4" w:space="0" w:color="auto"/>
            </w:tcBorders>
          </w:tcPr>
          <w:p w:rsidR="004F6532" w:rsidRPr="00A41263" w:rsidRDefault="004F6532" w:rsidP="00CD70ED">
            <w:pPr>
              <w:jc w:val="center"/>
              <w:rPr>
                <w:sz w:val="20"/>
                <w:szCs w:val="20"/>
              </w:rPr>
            </w:pPr>
            <w:r w:rsidRPr="00A41263">
              <w:rPr>
                <w:sz w:val="20"/>
                <w:szCs w:val="20"/>
              </w:rPr>
              <w:t>100,00</w:t>
            </w:r>
          </w:p>
        </w:tc>
        <w:tc>
          <w:tcPr>
            <w:tcW w:w="1134" w:type="dxa"/>
            <w:tcBorders>
              <w:top w:val="single" w:sz="4" w:space="0" w:color="auto"/>
              <w:left w:val="single" w:sz="4" w:space="0" w:color="auto"/>
              <w:bottom w:val="single" w:sz="4" w:space="0" w:color="auto"/>
              <w:right w:val="single" w:sz="4" w:space="0" w:color="auto"/>
            </w:tcBorders>
          </w:tcPr>
          <w:p w:rsidR="004F6532" w:rsidRPr="00A41263" w:rsidRDefault="004F6532" w:rsidP="00CD70ED">
            <w:pPr>
              <w:jc w:val="center"/>
              <w:rPr>
                <w:sz w:val="20"/>
                <w:szCs w:val="20"/>
              </w:rPr>
            </w:pPr>
            <w:r w:rsidRPr="00A41263">
              <w:rPr>
                <w:sz w:val="20"/>
                <w:szCs w:val="20"/>
              </w:rPr>
              <w:t>5 973,82</w:t>
            </w:r>
          </w:p>
        </w:tc>
        <w:tc>
          <w:tcPr>
            <w:tcW w:w="1134" w:type="dxa"/>
            <w:tcBorders>
              <w:top w:val="single" w:sz="4" w:space="0" w:color="auto"/>
              <w:left w:val="single" w:sz="4" w:space="0" w:color="auto"/>
              <w:bottom w:val="single" w:sz="4" w:space="0" w:color="auto"/>
              <w:right w:val="single" w:sz="4" w:space="0" w:color="auto"/>
            </w:tcBorders>
          </w:tcPr>
          <w:p w:rsidR="004F6532" w:rsidRPr="00A41263" w:rsidRDefault="004F6532" w:rsidP="00CD70ED">
            <w:pPr>
              <w:jc w:val="center"/>
              <w:rPr>
                <w:sz w:val="20"/>
                <w:szCs w:val="20"/>
              </w:rPr>
            </w:pPr>
            <w:r w:rsidRPr="00A41263">
              <w:rPr>
                <w:sz w:val="20"/>
                <w:szCs w:val="20"/>
              </w:rPr>
              <w:t>0,00</w:t>
            </w:r>
          </w:p>
        </w:tc>
        <w:tc>
          <w:tcPr>
            <w:tcW w:w="1276" w:type="dxa"/>
            <w:tcBorders>
              <w:top w:val="single" w:sz="4" w:space="0" w:color="auto"/>
              <w:left w:val="single" w:sz="4" w:space="0" w:color="auto"/>
              <w:bottom w:val="single" w:sz="4" w:space="0" w:color="auto"/>
              <w:right w:val="single" w:sz="4" w:space="0" w:color="auto"/>
            </w:tcBorders>
          </w:tcPr>
          <w:p w:rsidR="004F6532" w:rsidRPr="00A41263" w:rsidRDefault="004F6532" w:rsidP="00CD70ED">
            <w:pPr>
              <w:jc w:val="center"/>
              <w:rPr>
                <w:sz w:val="20"/>
                <w:szCs w:val="20"/>
              </w:rPr>
            </w:pPr>
            <w:r w:rsidRPr="00A41263">
              <w:rPr>
                <w:sz w:val="20"/>
                <w:szCs w:val="20"/>
              </w:rPr>
              <w:t>100,00</w:t>
            </w:r>
          </w:p>
        </w:tc>
      </w:tr>
      <w:tr w:rsidR="004F6532" w:rsidRPr="00A41263" w:rsidTr="00CD70ED">
        <w:trPr>
          <w:trHeight w:val="270"/>
        </w:trPr>
        <w:tc>
          <w:tcPr>
            <w:tcW w:w="2127" w:type="dxa"/>
            <w:tcBorders>
              <w:top w:val="single" w:sz="4" w:space="0" w:color="auto"/>
              <w:left w:val="single" w:sz="4" w:space="0" w:color="auto"/>
              <w:bottom w:val="single" w:sz="4" w:space="0" w:color="auto"/>
              <w:right w:val="single" w:sz="4" w:space="0" w:color="auto"/>
            </w:tcBorders>
            <w:vAlign w:val="center"/>
          </w:tcPr>
          <w:p w:rsidR="004F6532" w:rsidRPr="00A41263" w:rsidRDefault="004F6532" w:rsidP="00CD70ED">
            <w:pPr>
              <w:autoSpaceDE w:val="0"/>
              <w:autoSpaceDN w:val="0"/>
              <w:adjustRightInd w:val="0"/>
              <w:rPr>
                <w:rFonts w:eastAsia="Calibri"/>
                <w:sz w:val="20"/>
                <w:szCs w:val="20"/>
              </w:rPr>
            </w:pPr>
            <w:r w:rsidRPr="00A41263">
              <w:rPr>
                <w:sz w:val="20"/>
                <w:szCs w:val="20"/>
              </w:rPr>
              <w:t>Основное мероприятие «</w:t>
            </w:r>
            <w:r w:rsidRPr="00A41263">
              <w:rPr>
                <w:rFonts w:eastAsia="Calibri"/>
                <w:sz w:val="20"/>
                <w:szCs w:val="20"/>
              </w:rPr>
              <w:t>Энергосбережение и энергоэффективность систем коммунальной инфраструктуры</w:t>
            </w:r>
            <w:r w:rsidRPr="00A41263">
              <w:rPr>
                <w:sz w:val="20"/>
                <w:szCs w:val="20"/>
              </w:rPr>
              <w:t>»</w:t>
            </w:r>
          </w:p>
        </w:tc>
        <w:tc>
          <w:tcPr>
            <w:tcW w:w="992" w:type="dxa"/>
            <w:tcBorders>
              <w:top w:val="single" w:sz="4" w:space="0" w:color="auto"/>
              <w:left w:val="single" w:sz="4" w:space="0" w:color="auto"/>
              <w:bottom w:val="single" w:sz="4" w:space="0" w:color="auto"/>
              <w:right w:val="single" w:sz="4" w:space="0" w:color="auto"/>
            </w:tcBorders>
          </w:tcPr>
          <w:p w:rsidR="004F6532" w:rsidRPr="00A41263" w:rsidRDefault="004F6532" w:rsidP="00CD70ED">
            <w:pPr>
              <w:jc w:val="center"/>
              <w:rPr>
                <w:sz w:val="20"/>
                <w:szCs w:val="20"/>
              </w:rPr>
            </w:pPr>
            <w:r w:rsidRPr="00A41263">
              <w:rPr>
                <w:sz w:val="20"/>
                <w:szCs w:val="20"/>
              </w:rPr>
              <w:t>3 385,52</w:t>
            </w:r>
          </w:p>
        </w:tc>
        <w:tc>
          <w:tcPr>
            <w:tcW w:w="1134" w:type="dxa"/>
            <w:tcBorders>
              <w:top w:val="single" w:sz="4" w:space="0" w:color="auto"/>
              <w:left w:val="single" w:sz="4" w:space="0" w:color="auto"/>
              <w:bottom w:val="single" w:sz="4" w:space="0" w:color="auto"/>
              <w:right w:val="single" w:sz="4" w:space="0" w:color="auto"/>
            </w:tcBorders>
          </w:tcPr>
          <w:p w:rsidR="004F6532" w:rsidRPr="00A41263" w:rsidRDefault="004F6532" w:rsidP="00CD70ED">
            <w:pPr>
              <w:jc w:val="center"/>
              <w:rPr>
                <w:sz w:val="20"/>
                <w:szCs w:val="20"/>
              </w:rPr>
            </w:pPr>
            <w:r w:rsidRPr="00A41263">
              <w:rPr>
                <w:sz w:val="20"/>
                <w:szCs w:val="20"/>
              </w:rPr>
              <w:t>3 385,52</w:t>
            </w:r>
          </w:p>
        </w:tc>
        <w:tc>
          <w:tcPr>
            <w:tcW w:w="993" w:type="dxa"/>
            <w:tcBorders>
              <w:top w:val="single" w:sz="4" w:space="0" w:color="auto"/>
              <w:left w:val="single" w:sz="4" w:space="0" w:color="auto"/>
              <w:bottom w:val="single" w:sz="4" w:space="0" w:color="auto"/>
              <w:right w:val="single" w:sz="4" w:space="0" w:color="auto"/>
            </w:tcBorders>
          </w:tcPr>
          <w:p w:rsidR="004F6532" w:rsidRPr="00A41263" w:rsidRDefault="004F6532" w:rsidP="00CD70ED">
            <w:pPr>
              <w:jc w:val="center"/>
              <w:rPr>
                <w:sz w:val="20"/>
                <w:szCs w:val="20"/>
              </w:rPr>
            </w:pPr>
            <w:r w:rsidRPr="00A41263">
              <w:rPr>
                <w:sz w:val="20"/>
                <w:szCs w:val="20"/>
              </w:rPr>
              <w:t>3 385,52</w:t>
            </w:r>
          </w:p>
        </w:tc>
        <w:tc>
          <w:tcPr>
            <w:tcW w:w="987" w:type="dxa"/>
            <w:tcBorders>
              <w:top w:val="single" w:sz="4" w:space="0" w:color="auto"/>
              <w:left w:val="single" w:sz="4" w:space="0" w:color="auto"/>
              <w:bottom w:val="single" w:sz="4" w:space="0" w:color="auto"/>
              <w:right w:val="single" w:sz="4" w:space="0" w:color="auto"/>
            </w:tcBorders>
          </w:tcPr>
          <w:p w:rsidR="004F6532" w:rsidRPr="00A41263" w:rsidRDefault="004F6532" w:rsidP="00CD70ED">
            <w:pPr>
              <w:jc w:val="center"/>
              <w:rPr>
                <w:sz w:val="20"/>
                <w:szCs w:val="20"/>
              </w:rPr>
            </w:pPr>
            <w:r w:rsidRPr="00A41263">
              <w:rPr>
                <w:sz w:val="20"/>
                <w:szCs w:val="20"/>
              </w:rPr>
              <w:t>0,00</w:t>
            </w:r>
          </w:p>
        </w:tc>
        <w:tc>
          <w:tcPr>
            <w:tcW w:w="851" w:type="dxa"/>
            <w:tcBorders>
              <w:top w:val="single" w:sz="4" w:space="0" w:color="auto"/>
              <w:left w:val="single" w:sz="4" w:space="0" w:color="auto"/>
              <w:bottom w:val="single" w:sz="4" w:space="0" w:color="auto"/>
              <w:right w:val="single" w:sz="4" w:space="0" w:color="auto"/>
            </w:tcBorders>
          </w:tcPr>
          <w:p w:rsidR="004F6532" w:rsidRPr="00A41263" w:rsidRDefault="004F6532" w:rsidP="00CD70ED">
            <w:pPr>
              <w:jc w:val="center"/>
              <w:rPr>
                <w:sz w:val="20"/>
                <w:szCs w:val="20"/>
              </w:rPr>
            </w:pPr>
            <w:r w:rsidRPr="00A41263">
              <w:rPr>
                <w:sz w:val="20"/>
                <w:szCs w:val="20"/>
              </w:rPr>
              <w:t>100,00</w:t>
            </w:r>
          </w:p>
        </w:tc>
        <w:tc>
          <w:tcPr>
            <w:tcW w:w="1275" w:type="dxa"/>
            <w:tcBorders>
              <w:top w:val="single" w:sz="4" w:space="0" w:color="auto"/>
              <w:left w:val="single" w:sz="4" w:space="0" w:color="auto"/>
              <w:bottom w:val="single" w:sz="4" w:space="0" w:color="auto"/>
              <w:right w:val="single" w:sz="4" w:space="0" w:color="auto"/>
            </w:tcBorders>
          </w:tcPr>
          <w:p w:rsidR="004F6532" w:rsidRPr="00A41263" w:rsidRDefault="004F6532" w:rsidP="00CD70ED">
            <w:pPr>
              <w:jc w:val="center"/>
              <w:rPr>
                <w:sz w:val="20"/>
                <w:szCs w:val="20"/>
              </w:rPr>
            </w:pPr>
            <w:r w:rsidRPr="00A41263">
              <w:rPr>
                <w:sz w:val="20"/>
                <w:szCs w:val="20"/>
              </w:rPr>
              <w:t>3 385,52</w:t>
            </w:r>
          </w:p>
        </w:tc>
        <w:tc>
          <w:tcPr>
            <w:tcW w:w="992" w:type="dxa"/>
            <w:tcBorders>
              <w:top w:val="single" w:sz="4" w:space="0" w:color="auto"/>
              <w:left w:val="single" w:sz="4" w:space="0" w:color="auto"/>
              <w:bottom w:val="single" w:sz="4" w:space="0" w:color="auto"/>
              <w:right w:val="single" w:sz="4" w:space="0" w:color="auto"/>
            </w:tcBorders>
          </w:tcPr>
          <w:p w:rsidR="004F6532" w:rsidRPr="00A41263" w:rsidRDefault="004F6532" w:rsidP="00CD70ED">
            <w:pPr>
              <w:jc w:val="center"/>
              <w:rPr>
                <w:sz w:val="20"/>
                <w:szCs w:val="20"/>
              </w:rPr>
            </w:pPr>
            <w:r w:rsidRPr="00A41263">
              <w:rPr>
                <w:sz w:val="20"/>
                <w:szCs w:val="20"/>
              </w:rPr>
              <w:t>3 385,52</w:t>
            </w:r>
          </w:p>
        </w:tc>
        <w:tc>
          <w:tcPr>
            <w:tcW w:w="1133" w:type="dxa"/>
            <w:tcBorders>
              <w:top w:val="single" w:sz="4" w:space="0" w:color="auto"/>
              <w:left w:val="single" w:sz="4" w:space="0" w:color="auto"/>
              <w:bottom w:val="single" w:sz="4" w:space="0" w:color="auto"/>
              <w:right w:val="single" w:sz="4" w:space="0" w:color="auto"/>
            </w:tcBorders>
          </w:tcPr>
          <w:p w:rsidR="004F6532" w:rsidRPr="00A41263" w:rsidRDefault="004F6532" w:rsidP="00CD70ED">
            <w:pPr>
              <w:jc w:val="center"/>
              <w:rPr>
                <w:sz w:val="20"/>
                <w:szCs w:val="20"/>
              </w:rPr>
            </w:pPr>
            <w:r w:rsidRPr="00A41263">
              <w:rPr>
                <w:sz w:val="20"/>
                <w:szCs w:val="20"/>
              </w:rPr>
              <w:t>0,00</w:t>
            </w:r>
          </w:p>
        </w:tc>
        <w:tc>
          <w:tcPr>
            <w:tcW w:w="1140" w:type="dxa"/>
            <w:tcBorders>
              <w:top w:val="single" w:sz="4" w:space="0" w:color="auto"/>
              <w:left w:val="single" w:sz="4" w:space="0" w:color="auto"/>
              <w:bottom w:val="single" w:sz="4" w:space="0" w:color="auto"/>
              <w:right w:val="single" w:sz="4" w:space="0" w:color="auto"/>
            </w:tcBorders>
          </w:tcPr>
          <w:p w:rsidR="004F6532" w:rsidRPr="00A41263" w:rsidRDefault="004F6532" w:rsidP="00CD70ED">
            <w:pPr>
              <w:jc w:val="center"/>
              <w:rPr>
                <w:sz w:val="20"/>
                <w:szCs w:val="20"/>
              </w:rPr>
            </w:pPr>
            <w:r w:rsidRPr="00A41263">
              <w:rPr>
                <w:sz w:val="20"/>
                <w:szCs w:val="20"/>
              </w:rPr>
              <w:t>100,00</w:t>
            </w:r>
          </w:p>
        </w:tc>
        <w:tc>
          <w:tcPr>
            <w:tcW w:w="1134" w:type="dxa"/>
            <w:tcBorders>
              <w:top w:val="single" w:sz="4" w:space="0" w:color="auto"/>
              <w:left w:val="single" w:sz="4" w:space="0" w:color="auto"/>
              <w:bottom w:val="single" w:sz="4" w:space="0" w:color="auto"/>
              <w:right w:val="single" w:sz="4" w:space="0" w:color="auto"/>
            </w:tcBorders>
          </w:tcPr>
          <w:p w:rsidR="004F6532" w:rsidRPr="00A41263" w:rsidRDefault="004F6532" w:rsidP="00CD70ED">
            <w:pPr>
              <w:jc w:val="center"/>
              <w:rPr>
                <w:sz w:val="20"/>
                <w:szCs w:val="20"/>
              </w:rPr>
            </w:pPr>
            <w:r w:rsidRPr="00A41263">
              <w:rPr>
                <w:sz w:val="20"/>
                <w:szCs w:val="20"/>
              </w:rPr>
              <w:t>3 385,52</w:t>
            </w:r>
          </w:p>
        </w:tc>
        <w:tc>
          <w:tcPr>
            <w:tcW w:w="1134" w:type="dxa"/>
            <w:tcBorders>
              <w:top w:val="single" w:sz="4" w:space="0" w:color="auto"/>
              <w:left w:val="single" w:sz="4" w:space="0" w:color="auto"/>
              <w:bottom w:val="single" w:sz="4" w:space="0" w:color="auto"/>
              <w:right w:val="single" w:sz="4" w:space="0" w:color="auto"/>
            </w:tcBorders>
          </w:tcPr>
          <w:p w:rsidR="004F6532" w:rsidRPr="00A41263" w:rsidRDefault="004F6532" w:rsidP="00CD70ED">
            <w:pPr>
              <w:jc w:val="center"/>
              <w:rPr>
                <w:sz w:val="20"/>
                <w:szCs w:val="20"/>
              </w:rPr>
            </w:pPr>
            <w:r w:rsidRPr="00A41263">
              <w:rPr>
                <w:sz w:val="20"/>
                <w:szCs w:val="20"/>
              </w:rPr>
              <w:t>0,00</w:t>
            </w:r>
          </w:p>
        </w:tc>
        <w:tc>
          <w:tcPr>
            <w:tcW w:w="1276" w:type="dxa"/>
            <w:tcBorders>
              <w:top w:val="single" w:sz="4" w:space="0" w:color="auto"/>
              <w:left w:val="single" w:sz="4" w:space="0" w:color="auto"/>
              <w:bottom w:val="single" w:sz="4" w:space="0" w:color="auto"/>
              <w:right w:val="single" w:sz="4" w:space="0" w:color="auto"/>
            </w:tcBorders>
          </w:tcPr>
          <w:p w:rsidR="004F6532" w:rsidRPr="00A41263" w:rsidRDefault="004F6532" w:rsidP="00CD70ED">
            <w:pPr>
              <w:jc w:val="center"/>
              <w:rPr>
                <w:sz w:val="20"/>
                <w:szCs w:val="20"/>
              </w:rPr>
            </w:pPr>
            <w:r w:rsidRPr="00A41263">
              <w:rPr>
                <w:sz w:val="20"/>
                <w:szCs w:val="20"/>
              </w:rPr>
              <w:t>100,00</w:t>
            </w:r>
          </w:p>
        </w:tc>
      </w:tr>
      <w:tr w:rsidR="004F6532" w:rsidRPr="00A41263" w:rsidTr="00CD70ED">
        <w:trPr>
          <w:trHeight w:val="270"/>
        </w:trPr>
        <w:tc>
          <w:tcPr>
            <w:tcW w:w="2127" w:type="dxa"/>
            <w:tcBorders>
              <w:top w:val="single" w:sz="4" w:space="0" w:color="auto"/>
              <w:left w:val="single" w:sz="4" w:space="0" w:color="auto"/>
              <w:bottom w:val="single" w:sz="4" w:space="0" w:color="auto"/>
              <w:right w:val="single" w:sz="4" w:space="0" w:color="auto"/>
            </w:tcBorders>
          </w:tcPr>
          <w:p w:rsidR="004F6532" w:rsidRPr="00A41263" w:rsidRDefault="004F6532" w:rsidP="00CD70ED">
            <w:pPr>
              <w:jc w:val="both"/>
              <w:rPr>
                <w:sz w:val="20"/>
                <w:szCs w:val="20"/>
              </w:rPr>
            </w:pPr>
            <w:r w:rsidRPr="00A41263">
              <w:rPr>
                <w:sz w:val="20"/>
                <w:szCs w:val="20"/>
              </w:rPr>
              <w:t>Всего</w:t>
            </w:r>
          </w:p>
        </w:tc>
        <w:tc>
          <w:tcPr>
            <w:tcW w:w="992" w:type="dxa"/>
            <w:tcBorders>
              <w:top w:val="single" w:sz="4" w:space="0" w:color="auto"/>
              <w:left w:val="single" w:sz="4" w:space="0" w:color="auto"/>
              <w:bottom w:val="single" w:sz="4" w:space="0" w:color="auto"/>
              <w:right w:val="single" w:sz="4" w:space="0" w:color="auto"/>
            </w:tcBorders>
          </w:tcPr>
          <w:p w:rsidR="004F6532" w:rsidRPr="00A41263" w:rsidRDefault="004F6532" w:rsidP="00CD70ED">
            <w:pPr>
              <w:jc w:val="center"/>
              <w:rPr>
                <w:sz w:val="20"/>
                <w:szCs w:val="20"/>
              </w:rPr>
            </w:pPr>
            <w:r w:rsidRPr="00A41263">
              <w:rPr>
                <w:sz w:val="20"/>
                <w:szCs w:val="20"/>
              </w:rPr>
              <w:t>9 359,34</w:t>
            </w:r>
          </w:p>
        </w:tc>
        <w:tc>
          <w:tcPr>
            <w:tcW w:w="1134" w:type="dxa"/>
            <w:tcBorders>
              <w:top w:val="single" w:sz="4" w:space="0" w:color="auto"/>
              <w:left w:val="single" w:sz="4" w:space="0" w:color="auto"/>
              <w:bottom w:val="single" w:sz="4" w:space="0" w:color="auto"/>
              <w:right w:val="single" w:sz="4" w:space="0" w:color="auto"/>
            </w:tcBorders>
          </w:tcPr>
          <w:p w:rsidR="004F6532" w:rsidRPr="00A41263" w:rsidRDefault="004F6532" w:rsidP="00CD70ED">
            <w:pPr>
              <w:jc w:val="center"/>
              <w:rPr>
                <w:sz w:val="20"/>
                <w:szCs w:val="20"/>
              </w:rPr>
            </w:pPr>
            <w:r w:rsidRPr="00A41263">
              <w:rPr>
                <w:sz w:val="20"/>
                <w:szCs w:val="20"/>
              </w:rPr>
              <w:t>9 359,34</w:t>
            </w:r>
          </w:p>
        </w:tc>
        <w:tc>
          <w:tcPr>
            <w:tcW w:w="993" w:type="dxa"/>
            <w:tcBorders>
              <w:top w:val="single" w:sz="4" w:space="0" w:color="auto"/>
              <w:left w:val="single" w:sz="4" w:space="0" w:color="auto"/>
              <w:bottom w:val="single" w:sz="4" w:space="0" w:color="auto"/>
              <w:right w:val="single" w:sz="4" w:space="0" w:color="auto"/>
            </w:tcBorders>
          </w:tcPr>
          <w:p w:rsidR="004F6532" w:rsidRPr="00A41263" w:rsidRDefault="004F6532" w:rsidP="00CD70ED">
            <w:pPr>
              <w:jc w:val="center"/>
              <w:rPr>
                <w:sz w:val="20"/>
                <w:szCs w:val="20"/>
              </w:rPr>
            </w:pPr>
            <w:r w:rsidRPr="00A41263">
              <w:rPr>
                <w:sz w:val="20"/>
                <w:szCs w:val="20"/>
              </w:rPr>
              <w:t>9 359,34</w:t>
            </w:r>
          </w:p>
        </w:tc>
        <w:tc>
          <w:tcPr>
            <w:tcW w:w="987" w:type="dxa"/>
            <w:tcBorders>
              <w:top w:val="single" w:sz="4" w:space="0" w:color="auto"/>
              <w:left w:val="single" w:sz="4" w:space="0" w:color="auto"/>
              <w:bottom w:val="single" w:sz="4" w:space="0" w:color="auto"/>
              <w:right w:val="single" w:sz="4" w:space="0" w:color="auto"/>
            </w:tcBorders>
          </w:tcPr>
          <w:p w:rsidR="004F6532" w:rsidRPr="00A41263" w:rsidRDefault="004F6532" w:rsidP="00CD70ED">
            <w:pPr>
              <w:jc w:val="center"/>
              <w:rPr>
                <w:sz w:val="20"/>
                <w:szCs w:val="20"/>
              </w:rPr>
            </w:pPr>
            <w:r w:rsidRPr="00A41263">
              <w:rPr>
                <w:sz w:val="20"/>
                <w:szCs w:val="20"/>
              </w:rPr>
              <w:t>0,00</w:t>
            </w:r>
          </w:p>
        </w:tc>
        <w:tc>
          <w:tcPr>
            <w:tcW w:w="851" w:type="dxa"/>
            <w:tcBorders>
              <w:top w:val="single" w:sz="4" w:space="0" w:color="auto"/>
              <w:left w:val="single" w:sz="4" w:space="0" w:color="auto"/>
              <w:bottom w:val="single" w:sz="4" w:space="0" w:color="auto"/>
              <w:right w:val="single" w:sz="4" w:space="0" w:color="auto"/>
            </w:tcBorders>
          </w:tcPr>
          <w:p w:rsidR="004F6532" w:rsidRPr="00A41263" w:rsidRDefault="004F6532" w:rsidP="00CD70ED">
            <w:pPr>
              <w:jc w:val="center"/>
              <w:rPr>
                <w:sz w:val="20"/>
                <w:szCs w:val="20"/>
              </w:rPr>
            </w:pPr>
            <w:r w:rsidRPr="00A41263">
              <w:rPr>
                <w:sz w:val="20"/>
                <w:szCs w:val="20"/>
              </w:rPr>
              <w:t>100,00</w:t>
            </w:r>
          </w:p>
        </w:tc>
        <w:tc>
          <w:tcPr>
            <w:tcW w:w="1275" w:type="dxa"/>
            <w:tcBorders>
              <w:top w:val="single" w:sz="4" w:space="0" w:color="auto"/>
              <w:left w:val="single" w:sz="4" w:space="0" w:color="auto"/>
              <w:bottom w:val="single" w:sz="4" w:space="0" w:color="auto"/>
              <w:right w:val="single" w:sz="4" w:space="0" w:color="auto"/>
            </w:tcBorders>
          </w:tcPr>
          <w:p w:rsidR="004F6532" w:rsidRPr="00A41263" w:rsidRDefault="004F6532" w:rsidP="00CD70ED">
            <w:pPr>
              <w:jc w:val="center"/>
              <w:rPr>
                <w:sz w:val="20"/>
                <w:szCs w:val="20"/>
              </w:rPr>
            </w:pPr>
            <w:r w:rsidRPr="00A41263">
              <w:rPr>
                <w:sz w:val="20"/>
                <w:szCs w:val="20"/>
              </w:rPr>
              <w:t>9 359,34</w:t>
            </w:r>
          </w:p>
        </w:tc>
        <w:tc>
          <w:tcPr>
            <w:tcW w:w="992" w:type="dxa"/>
            <w:tcBorders>
              <w:top w:val="single" w:sz="4" w:space="0" w:color="auto"/>
              <w:left w:val="single" w:sz="4" w:space="0" w:color="auto"/>
              <w:bottom w:val="single" w:sz="4" w:space="0" w:color="auto"/>
              <w:right w:val="single" w:sz="4" w:space="0" w:color="auto"/>
            </w:tcBorders>
          </w:tcPr>
          <w:p w:rsidR="004F6532" w:rsidRPr="00A41263" w:rsidRDefault="004F6532" w:rsidP="00CD70ED">
            <w:pPr>
              <w:jc w:val="center"/>
              <w:rPr>
                <w:sz w:val="20"/>
                <w:szCs w:val="20"/>
              </w:rPr>
            </w:pPr>
            <w:r w:rsidRPr="00A41263">
              <w:rPr>
                <w:sz w:val="20"/>
                <w:szCs w:val="20"/>
              </w:rPr>
              <w:t>9 359,34</w:t>
            </w:r>
          </w:p>
        </w:tc>
        <w:tc>
          <w:tcPr>
            <w:tcW w:w="1133" w:type="dxa"/>
            <w:tcBorders>
              <w:top w:val="single" w:sz="4" w:space="0" w:color="auto"/>
              <w:left w:val="single" w:sz="4" w:space="0" w:color="auto"/>
              <w:bottom w:val="single" w:sz="4" w:space="0" w:color="auto"/>
              <w:right w:val="single" w:sz="4" w:space="0" w:color="auto"/>
            </w:tcBorders>
          </w:tcPr>
          <w:p w:rsidR="004F6532" w:rsidRPr="00A41263" w:rsidRDefault="004F6532" w:rsidP="00CD70ED">
            <w:pPr>
              <w:jc w:val="center"/>
              <w:rPr>
                <w:sz w:val="20"/>
                <w:szCs w:val="20"/>
              </w:rPr>
            </w:pPr>
            <w:r w:rsidRPr="00A41263">
              <w:rPr>
                <w:sz w:val="20"/>
                <w:szCs w:val="20"/>
              </w:rPr>
              <w:t>0,00</w:t>
            </w:r>
          </w:p>
        </w:tc>
        <w:tc>
          <w:tcPr>
            <w:tcW w:w="1140" w:type="dxa"/>
            <w:tcBorders>
              <w:top w:val="single" w:sz="4" w:space="0" w:color="auto"/>
              <w:left w:val="single" w:sz="4" w:space="0" w:color="auto"/>
              <w:bottom w:val="single" w:sz="4" w:space="0" w:color="auto"/>
              <w:right w:val="single" w:sz="4" w:space="0" w:color="auto"/>
            </w:tcBorders>
          </w:tcPr>
          <w:p w:rsidR="004F6532" w:rsidRPr="00A41263" w:rsidRDefault="004F6532" w:rsidP="00CD70ED">
            <w:pPr>
              <w:jc w:val="center"/>
              <w:rPr>
                <w:sz w:val="20"/>
                <w:szCs w:val="20"/>
              </w:rPr>
            </w:pPr>
            <w:r w:rsidRPr="00A41263">
              <w:rPr>
                <w:sz w:val="20"/>
                <w:szCs w:val="20"/>
              </w:rPr>
              <w:t>100,00</w:t>
            </w:r>
          </w:p>
        </w:tc>
        <w:tc>
          <w:tcPr>
            <w:tcW w:w="1134" w:type="dxa"/>
            <w:tcBorders>
              <w:top w:val="single" w:sz="4" w:space="0" w:color="auto"/>
              <w:left w:val="single" w:sz="4" w:space="0" w:color="auto"/>
              <w:bottom w:val="single" w:sz="4" w:space="0" w:color="auto"/>
              <w:right w:val="single" w:sz="4" w:space="0" w:color="auto"/>
            </w:tcBorders>
          </w:tcPr>
          <w:p w:rsidR="004F6532" w:rsidRPr="00A41263" w:rsidRDefault="004F6532" w:rsidP="00CD70ED">
            <w:pPr>
              <w:jc w:val="center"/>
              <w:rPr>
                <w:sz w:val="20"/>
                <w:szCs w:val="20"/>
              </w:rPr>
            </w:pPr>
            <w:r w:rsidRPr="00A41263">
              <w:rPr>
                <w:sz w:val="20"/>
                <w:szCs w:val="20"/>
              </w:rPr>
              <w:t>9 359,34</w:t>
            </w:r>
          </w:p>
        </w:tc>
        <w:tc>
          <w:tcPr>
            <w:tcW w:w="1134" w:type="dxa"/>
            <w:tcBorders>
              <w:top w:val="single" w:sz="4" w:space="0" w:color="auto"/>
              <w:left w:val="single" w:sz="4" w:space="0" w:color="auto"/>
              <w:bottom w:val="single" w:sz="4" w:space="0" w:color="auto"/>
              <w:right w:val="single" w:sz="4" w:space="0" w:color="auto"/>
            </w:tcBorders>
          </w:tcPr>
          <w:p w:rsidR="004F6532" w:rsidRPr="00A41263" w:rsidRDefault="004F6532" w:rsidP="00CD70ED">
            <w:pPr>
              <w:jc w:val="center"/>
              <w:rPr>
                <w:sz w:val="20"/>
                <w:szCs w:val="20"/>
              </w:rPr>
            </w:pPr>
            <w:r w:rsidRPr="00A41263">
              <w:rPr>
                <w:sz w:val="20"/>
                <w:szCs w:val="20"/>
              </w:rPr>
              <w:t>0,00</w:t>
            </w:r>
          </w:p>
        </w:tc>
        <w:tc>
          <w:tcPr>
            <w:tcW w:w="1276" w:type="dxa"/>
            <w:tcBorders>
              <w:top w:val="single" w:sz="4" w:space="0" w:color="auto"/>
              <w:left w:val="single" w:sz="4" w:space="0" w:color="auto"/>
              <w:bottom w:val="single" w:sz="4" w:space="0" w:color="auto"/>
              <w:right w:val="single" w:sz="4" w:space="0" w:color="auto"/>
            </w:tcBorders>
          </w:tcPr>
          <w:p w:rsidR="004F6532" w:rsidRPr="00A41263" w:rsidRDefault="004F6532" w:rsidP="00CD70ED">
            <w:pPr>
              <w:jc w:val="center"/>
              <w:rPr>
                <w:sz w:val="20"/>
                <w:szCs w:val="20"/>
              </w:rPr>
            </w:pPr>
            <w:r w:rsidRPr="00A41263">
              <w:rPr>
                <w:sz w:val="20"/>
                <w:szCs w:val="20"/>
              </w:rPr>
              <w:t>100,00</w:t>
            </w:r>
          </w:p>
        </w:tc>
      </w:tr>
    </w:tbl>
    <w:p w:rsidR="00303EA3" w:rsidRPr="0036102D" w:rsidRDefault="00303EA3" w:rsidP="00303EA3">
      <w:pPr>
        <w:ind w:firstLine="708"/>
        <w:jc w:val="both"/>
        <w:rPr>
          <w:szCs w:val="28"/>
        </w:rPr>
        <w:sectPr w:rsidR="00303EA3" w:rsidRPr="0036102D" w:rsidSect="00167AF2">
          <w:headerReference w:type="even" r:id="rId64"/>
          <w:headerReference w:type="default" r:id="rId65"/>
          <w:pgSz w:w="16838" w:h="11906" w:orient="landscape"/>
          <w:pgMar w:top="851" w:right="907" w:bottom="851" w:left="1021" w:header="709" w:footer="709" w:gutter="0"/>
          <w:cols w:space="708"/>
          <w:docGrid w:linePitch="360"/>
        </w:sectPr>
      </w:pPr>
    </w:p>
    <w:p w:rsidR="004F239E" w:rsidRPr="00A41263" w:rsidRDefault="004F239E" w:rsidP="004F239E">
      <w:pPr>
        <w:tabs>
          <w:tab w:val="left" w:pos="-8647"/>
          <w:tab w:val="right" w:pos="-5387"/>
          <w:tab w:val="right" w:pos="9355"/>
        </w:tabs>
        <w:ind w:firstLine="709"/>
        <w:jc w:val="both"/>
      </w:pPr>
      <w:r w:rsidRPr="00A41263">
        <w:lastRenderedPageBreak/>
        <w:t>Расходы на реализацию Программы составят в 2022 – 2024 годах по 9 359,34 тыс. рублей ежегодно.</w:t>
      </w:r>
    </w:p>
    <w:p w:rsidR="004F239E" w:rsidRPr="004F239E" w:rsidRDefault="004F239E" w:rsidP="004F239E">
      <w:pPr>
        <w:tabs>
          <w:tab w:val="left" w:pos="-8647"/>
          <w:tab w:val="right" w:pos="-5387"/>
          <w:tab w:val="right" w:pos="9355"/>
        </w:tabs>
        <w:ind w:firstLine="709"/>
        <w:jc w:val="both"/>
      </w:pPr>
      <w:r w:rsidRPr="00A41263">
        <w:t xml:space="preserve">Средства </w:t>
      </w:r>
      <w:r w:rsidRPr="004F239E">
        <w:t>планируется направить:</w:t>
      </w:r>
    </w:p>
    <w:p w:rsidR="004F239E" w:rsidRPr="004F239E" w:rsidRDefault="004F239E" w:rsidP="004F239E">
      <w:pPr>
        <w:tabs>
          <w:tab w:val="left" w:pos="-8647"/>
          <w:tab w:val="right" w:pos="-5387"/>
          <w:tab w:val="right" w:pos="9355"/>
        </w:tabs>
        <w:ind w:firstLine="709"/>
        <w:jc w:val="both"/>
      </w:pPr>
      <w:r w:rsidRPr="004F239E">
        <w:t>на э</w:t>
      </w:r>
      <w:r w:rsidRPr="004F239E">
        <w:rPr>
          <w:rFonts w:eastAsia="Calibri"/>
          <w:szCs w:val="28"/>
        </w:rPr>
        <w:t>нергосбережение и энергоэффективность в бюджетном секторе</w:t>
      </w:r>
      <w:r w:rsidRPr="004F239E">
        <w:t xml:space="preserve"> в 2022 – 2024 годах по 5 973,82 тыс. рублей ежегодно;</w:t>
      </w:r>
    </w:p>
    <w:p w:rsidR="00781BEE" w:rsidRPr="0036102D" w:rsidRDefault="004F239E" w:rsidP="004F239E">
      <w:pPr>
        <w:tabs>
          <w:tab w:val="left" w:pos="-8647"/>
          <w:tab w:val="right" w:pos="-5387"/>
          <w:tab w:val="right" w:pos="9355"/>
        </w:tabs>
        <w:ind w:firstLine="709"/>
        <w:jc w:val="both"/>
      </w:pPr>
      <w:r w:rsidRPr="004F239E">
        <w:t>на</w:t>
      </w:r>
      <w:r w:rsidRPr="004F239E">
        <w:rPr>
          <w:szCs w:val="28"/>
        </w:rPr>
        <w:t xml:space="preserve"> э</w:t>
      </w:r>
      <w:r w:rsidRPr="004F239E">
        <w:rPr>
          <w:rFonts w:eastAsia="Calibri"/>
          <w:szCs w:val="28"/>
        </w:rPr>
        <w:t>нергосбережение</w:t>
      </w:r>
      <w:r w:rsidRPr="00A41263">
        <w:rPr>
          <w:rFonts w:eastAsia="Calibri"/>
          <w:szCs w:val="28"/>
        </w:rPr>
        <w:t xml:space="preserve"> и энергоэффективность систем коммунальной инфраструктуры </w:t>
      </w:r>
      <w:r w:rsidRPr="00A41263">
        <w:t>в 2022 – 2024 годах по 3 385,52 тыс. рублей ежегодно</w:t>
      </w:r>
      <w:r w:rsidR="00781BEE" w:rsidRPr="0036102D">
        <w:t>.</w:t>
      </w:r>
    </w:p>
    <w:p w:rsidR="00781BEE" w:rsidRPr="0036102D" w:rsidRDefault="00781BEE" w:rsidP="00737115">
      <w:pPr>
        <w:rPr>
          <w:szCs w:val="28"/>
        </w:rPr>
      </w:pPr>
    </w:p>
    <w:p w:rsidR="00E40C0B" w:rsidRPr="0036102D" w:rsidRDefault="00E40C0B" w:rsidP="00E40C0B">
      <w:pPr>
        <w:ind w:firstLine="709"/>
        <w:jc w:val="center"/>
        <w:rPr>
          <w:szCs w:val="28"/>
        </w:rPr>
      </w:pPr>
      <w:r w:rsidRPr="0036102D">
        <w:rPr>
          <w:szCs w:val="28"/>
        </w:rPr>
        <w:t xml:space="preserve">18. Муниципальная программа </w:t>
      </w:r>
    </w:p>
    <w:p w:rsidR="00E40C0B" w:rsidRPr="0036102D" w:rsidRDefault="00E40C0B" w:rsidP="00E40C0B">
      <w:pPr>
        <w:ind w:firstLine="709"/>
        <w:jc w:val="center"/>
        <w:rPr>
          <w:szCs w:val="28"/>
        </w:rPr>
      </w:pPr>
      <w:r w:rsidRPr="0036102D">
        <w:rPr>
          <w:szCs w:val="28"/>
        </w:rPr>
        <w:t>«Развитие казачества в городе Ставрополе»</w:t>
      </w:r>
    </w:p>
    <w:p w:rsidR="007151E5" w:rsidRPr="0036102D" w:rsidRDefault="007151E5" w:rsidP="00737115">
      <w:pPr>
        <w:jc w:val="both"/>
        <w:rPr>
          <w:szCs w:val="28"/>
        </w:rPr>
      </w:pPr>
    </w:p>
    <w:p w:rsidR="004A0FAD" w:rsidRPr="0036102D" w:rsidRDefault="004A0FAD" w:rsidP="004A0FAD">
      <w:pPr>
        <w:tabs>
          <w:tab w:val="left" w:pos="-8647"/>
          <w:tab w:val="right" w:pos="-5387"/>
          <w:tab w:val="right" w:pos="9355"/>
        </w:tabs>
        <w:ind w:firstLine="709"/>
        <w:jc w:val="both"/>
        <w:rPr>
          <w:color w:val="000000" w:themeColor="text1"/>
          <w:szCs w:val="28"/>
        </w:rPr>
      </w:pPr>
      <w:r w:rsidRPr="0036102D">
        <w:rPr>
          <w:szCs w:val="28"/>
        </w:rPr>
        <w:t>На реализацию</w:t>
      </w:r>
      <w:r w:rsidRPr="0036102D">
        <w:rPr>
          <w:color w:val="000000" w:themeColor="text1"/>
          <w:szCs w:val="28"/>
        </w:rPr>
        <w:t xml:space="preserve"> Программы за счет средств бюджета города предлагается направить в 202</w:t>
      </w:r>
      <w:r>
        <w:rPr>
          <w:color w:val="000000" w:themeColor="text1"/>
          <w:szCs w:val="28"/>
        </w:rPr>
        <w:t>2</w:t>
      </w:r>
      <w:r w:rsidRPr="0036102D">
        <w:rPr>
          <w:color w:val="000000" w:themeColor="text1"/>
          <w:szCs w:val="28"/>
        </w:rPr>
        <w:t> - 202</w:t>
      </w:r>
      <w:r>
        <w:rPr>
          <w:color w:val="000000" w:themeColor="text1"/>
          <w:szCs w:val="28"/>
        </w:rPr>
        <w:t>4</w:t>
      </w:r>
      <w:r w:rsidRPr="0036102D">
        <w:rPr>
          <w:color w:val="000000" w:themeColor="text1"/>
          <w:szCs w:val="28"/>
        </w:rPr>
        <w:t xml:space="preserve"> годах– по 2 944,00 тыс. рублей ежегодно.</w:t>
      </w:r>
    </w:p>
    <w:p w:rsidR="004A0FAD" w:rsidRPr="0036102D" w:rsidRDefault="004A0FAD" w:rsidP="004A0FAD">
      <w:pPr>
        <w:tabs>
          <w:tab w:val="left" w:pos="-8647"/>
          <w:tab w:val="right" w:pos="-5387"/>
          <w:tab w:val="right" w:pos="0"/>
        </w:tabs>
        <w:ind w:firstLine="709"/>
        <w:jc w:val="both"/>
        <w:rPr>
          <w:szCs w:val="28"/>
        </w:rPr>
      </w:pPr>
      <w:r w:rsidRPr="0036102D">
        <w:rPr>
          <w:color w:val="000000" w:themeColor="text1"/>
          <w:szCs w:val="28"/>
        </w:rPr>
        <w:t xml:space="preserve">Расходы на реализацию Программы </w:t>
      </w:r>
      <w:r w:rsidRPr="0036102D">
        <w:rPr>
          <w:szCs w:val="28"/>
        </w:rPr>
        <w:t>по сравнению с объемами бюджетных ассигнований, утвержденными в предыдущем бюджетном цикле в 202</w:t>
      </w:r>
      <w:r>
        <w:rPr>
          <w:szCs w:val="28"/>
        </w:rPr>
        <w:t>2</w:t>
      </w:r>
      <w:r w:rsidRPr="0036102D">
        <w:rPr>
          <w:szCs w:val="28"/>
        </w:rPr>
        <w:t xml:space="preserve"> и в 202</w:t>
      </w:r>
      <w:r>
        <w:rPr>
          <w:szCs w:val="28"/>
        </w:rPr>
        <w:t>3</w:t>
      </w:r>
      <w:r w:rsidRPr="0036102D">
        <w:rPr>
          <w:szCs w:val="28"/>
        </w:rPr>
        <w:t xml:space="preserve"> годах, сохранены на том же уровне, в 202</w:t>
      </w:r>
      <w:r>
        <w:rPr>
          <w:szCs w:val="28"/>
        </w:rPr>
        <w:t>4</w:t>
      </w:r>
      <w:r w:rsidRPr="0036102D">
        <w:rPr>
          <w:szCs w:val="28"/>
        </w:rPr>
        <w:t xml:space="preserve"> году предусмотрены на уровне 202</w:t>
      </w:r>
      <w:r>
        <w:rPr>
          <w:szCs w:val="28"/>
        </w:rPr>
        <w:t>3</w:t>
      </w:r>
      <w:r w:rsidRPr="0036102D">
        <w:rPr>
          <w:szCs w:val="28"/>
        </w:rPr>
        <w:t xml:space="preserve"> года.</w:t>
      </w:r>
    </w:p>
    <w:p w:rsidR="004A0FAD" w:rsidRPr="0036102D" w:rsidRDefault="004A0FAD" w:rsidP="004A0FAD">
      <w:pPr>
        <w:ind w:firstLine="709"/>
        <w:jc w:val="both"/>
        <w:rPr>
          <w:color w:val="000000" w:themeColor="text1"/>
          <w:szCs w:val="28"/>
        </w:rPr>
      </w:pPr>
      <w:r w:rsidRPr="0036102D">
        <w:rPr>
          <w:color w:val="000000" w:themeColor="text1"/>
          <w:szCs w:val="28"/>
        </w:rPr>
        <w:t xml:space="preserve">Ответственным исполнителем Программы является администрация города Ставрополя в лице комитета общественной безопасности администрации города Ставрополя. </w:t>
      </w:r>
    </w:p>
    <w:p w:rsidR="007151E5" w:rsidRPr="0036102D" w:rsidRDefault="004A0FAD" w:rsidP="004A0FAD">
      <w:pPr>
        <w:ind w:firstLine="709"/>
        <w:jc w:val="both"/>
        <w:rPr>
          <w:color w:val="000000" w:themeColor="text1"/>
          <w:spacing w:val="-4"/>
          <w:szCs w:val="28"/>
        </w:rPr>
      </w:pPr>
      <w:r w:rsidRPr="0036102D">
        <w:rPr>
          <w:color w:val="000000" w:themeColor="text1"/>
          <w:szCs w:val="28"/>
        </w:rPr>
        <w:t xml:space="preserve">Информация о расходах бюджета города </w:t>
      </w:r>
      <w:r w:rsidRPr="00EB054A">
        <w:rPr>
          <w:color w:val="000000" w:themeColor="text1"/>
          <w:szCs w:val="28"/>
        </w:rPr>
        <w:t xml:space="preserve">в </w:t>
      </w:r>
      <w:r w:rsidR="00EB054A" w:rsidRPr="00EB054A">
        <w:rPr>
          <w:color w:val="000000" w:themeColor="text1"/>
          <w:szCs w:val="28"/>
        </w:rPr>
        <w:t xml:space="preserve">2021 - 2024 </w:t>
      </w:r>
      <w:r w:rsidRPr="00EB054A">
        <w:rPr>
          <w:color w:val="000000" w:themeColor="text1"/>
          <w:szCs w:val="28"/>
        </w:rPr>
        <w:t>годах</w:t>
      </w:r>
      <w:r w:rsidRPr="0036102D">
        <w:rPr>
          <w:color w:val="000000" w:themeColor="text1"/>
          <w:szCs w:val="28"/>
        </w:rPr>
        <w:t xml:space="preserve"> на реализацию </w:t>
      </w:r>
      <w:r w:rsidRPr="0036102D">
        <w:rPr>
          <w:color w:val="000000" w:themeColor="text1"/>
          <w:spacing w:val="-4"/>
          <w:szCs w:val="28"/>
        </w:rPr>
        <w:t>Программы представлена в таблице.</w:t>
      </w:r>
    </w:p>
    <w:p w:rsidR="00E40C0B" w:rsidRPr="0036102D" w:rsidRDefault="00E40C0B" w:rsidP="00E40C0B">
      <w:pPr>
        <w:rPr>
          <w:color w:val="FF0000"/>
          <w:spacing w:val="-4"/>
          <w:szCs w:val="28"/>
        </w:rPr>
        <w:sectPr w:rsidR="00E40C0B" w:rsidRPr="0036102D">
          <w:pgSz w:w="11906" w:h="16838"/>
          <w:pgMar w:top="1418" w:right="567" w:bottom="1134" w:left="1985" w:header="709" w:footer="709" w:gutter="0"/>
          <w:cols w:space="720"/>
        </w:sectPr>
      </w:pPr>
    </w:p>
    <w:p w:rsidR="00E40C0B" w:rsidRPr="0036102D" w:rsidRDefault="00E40C0B" w:rsidP="00E40C0B">
      <w:pPr>
        <w:ind w:firstLine="709"/>
        <w:jc w:val="right"/>
        <w:rPr>
          <w:spacing w:val="-4"/>
          <w:szCs w:val="28"/>
        </w:rPr>
      </w:pPr>
      <w:r w:rsidRPr="0036102D">
        <w:rPr>
          <w:spacing w:val="-4"/>
          <w:szCs w:val="28"/>
        </w:rPr>
        <w:lastRenderedPageBreak/>
        <w:t>Таблица</w:t>
      </w:r>
    </w:p>
    <w:p w:rsidR="007151E5" w:rsidRPr="0036102D" w:rsidRDefault="007151E5" w:rsidP="007151E5">
      <w:pPr>
        <w:ind w:firstLine="709"/>
        <w:jc w:val="center"/>
        <w:rPr>
          <w:spacing w:val="-4"/>
          <w:szCs w:val="28"/>
        </w:rPr>
      </w:pPr>
      <w:r w:rsidRPr="0036102D">
        <w:rPr>
          <w:szCs w:val="28"/>
        </w:rPr>
        <w:t>Расходы бюджета города в 202</w:t>
      </w:r>
      <w:r w:rsidR="007144A9">
        <w:rPr>
          <w:szCs w:val="28"/>
        </w:rPr>
        <w:t>1</w:t>
      </w:r>
      <w:r w:rsidRPr="0036102D">
        <w:rPr>
          <w:szCs w:val="28"/>
        </w:rPr>
        <w:t xml:space="preserve"> - 202</w:t>
      </w:r>
      <w:r w:rsidR="007144A9">
        <w:rPr>
          <w:szCs w:val="28"/>
        </w:rPr>
        <w:t>4</w:t>
      </w:r>
      <w:r w:rsidRPr="0036102D">
        <w:rPr>
          <w:szCs w:val="28"/>
        </w:rPr>
        <w:t xml:space="preserve"> годах на </w:t>
      </w:r>
      <w:r w:rsidRPr="0036102D">
        <w:rPr>
          <w:spacing w:val="-4"/>
          <w:szCs w:val="28"/>
        </w:rPr>
        <w:t xml:space="preserve">Программу </w:t>
      </w:r>
    </w:p>
    <w:p w:rsidR="007144A9" w:rsidRPr="0036102D" w:rsidRDefault="007144A9" w:rsidP="007144A9">
      <w:pPr>
        <w:ind w:right="-598"/>
        <w:jc w:val="right"/>
        <w:rPr>
          <w:sz w:val="24"/>
          <w:szCs w:val="24"/>
        </w:rPr>
      </w:pPr>
      <w:r w:rsidRPr="0036102D">
        <w:rPr>
          <w:sz w:val="24"/>
          <w:szCs w:val="24"/>
        </w:rPr>
        <w:t>(тыс. рублей)</w:t>
      </w:r>
    </w:p>
    <w:tbl>
      <w:tblPr>
        <w:tblW w:w="15452" w:type="dxa"/>
        <w:tblInd w:w="-176" w:type="dxa"/>
        <w:tblLayout w:type="fixed"/>
        <w:tblLook w:val="0000"/>
      </w:tblPr>
      <w:tblGrid>
        <w:gridCol w:w="2411"/>
        <w:gridCol w:w="1134"/>
        <w:gridCol w:w="1275"/>
        <w:gridCol w:w="1134"/>
        <w:gridCol w:w="993"/>
        <w:gridCol w:w="850"/>
        <w:gridCol w:w="1276"/>
        <w:gridCol w:w="1134"/>
        <w:gridCol w:w="988"/>
        <w:gridCol w:w="996"/>
        <w:gridCol w:w="993"/>
        <w:gridCol w:w="1134"/>
        <w:gridCol w:w="1134"/>
      </w:tblGrid>
      <w:tr w:rsidR="007144A9" w:rsidRPr="0036102D" w:rsidTr="00CD70ED">
        <w:trPr>
          <w:trHeight w:val="20"/>
        </w:trPr>
        <w:tc>
          <w:tcPr>
            <w:tcW w:w="2411" w:type="dxa"/>
            <w:vMerge w:val="restart"/>
            <w:tcBorders>
              <w:top w:val="single" w:sz="4" w:space="0" w:color="000000"/>
              <w:left w:val="single" w:sz="4" w:space="0" w:color="000000"/>
              <w:bottom w:val="single" w:sz="4" w:space="0" w:color="000000"/>
            </w:tcBorders>
          </w:tcPr>
          <w:p w:rsidR="007144A9" w:rsidRPr="0036102D" w:rsidRDefault="007144A9" w:rsidP="00CD70ED">
            <w:pPr>
              <w:jc w:val="center"/>
              <w:rPr>
                <w:sz w:val="20"/>
                <w:szCs w:val="20"/>
              </w:rPr>
            </w:pPr>
            <w:r w:rsidRPr="0036102D">
              <w:rPr>
                <w:sz w:val="20"/>
                <w:szCs w:val="20"/>
              </w:rPr>
              <w:t>Наименование подпрограммы</w:t>
            </w:r>
          </w:p>
        </w:tc>
        <w:tc>
          <w:tcPr>
            <w:tcW w:w="1134" w:type="dxa"/>
            <w:vMerge w:val="restart"/>
            <w:tcBorders>
              <w:top w:val="single" w:sz="4" w:space="0" w:color="000000"/>
              <w:left w:val="single" w:sz="4" w:space="0" w:color="000000"/>
            </w:tcBorders>
          </w:tcPr>
          <w:p w:rsidR="007144A9" w:rsidRPr="0036102D" w:rsidRDefault="007144A9" w:rsidP="00CD70ED">
            <w:pPr>
              <w:jc w:val="center"/>
              <w:rPr>
                <w:sz w:val="20"/>
                <w:szCs w:val="20"/>
              </w:rPr>
            </w:pPr>
            <w:r w:rsidRPr="0036102D">
              <w:rPr>
                <w:sz w:val="20"/>
                <w:szCs w:val="20"/>
              </w:rPr>
              <w:t>Утвержденный бюджет на 202</w:t>
            </w:r>
            <w:r>
              <w:rPr>
                <w:sz w:val="20"/>
                <w:szCs w:val="20"/>
              </w:rPr>
              <w:t>1</w:t>
            </w:r>
            <w:r w:rsidRPr="0036102D">
              <w:rPr>
                <w:sz w:val="20"/>
                <w:szCs w:val="20"/>
              </w:rPr>
              <w:t xml:space="preserve"> год</w:t>
            </w:r>
          </w:p>
        </w:tc>
        <w:tc>
          <w:tcPr>
            <w:tcW w:w="4252" w:type="dxa"/>
            <w:gridSpan w:val="4"/>
            <w:tcBorders>
              <w:top w:val="single" w:sz="4" w:space="0" w:color="000000"/>
              <w:left w:val="single" w:sz="4" w:space="0" w:color="000000"/>
              <w:bottom w:val="single" w:sz="4" w:space="0" w:color="000000"/>
            </w:tcBorders>
          </w:tcPr>
          <w:p w:rsidR="007144A9" w:rsidRPr="0036102D" w:rsidRDefault="007144A9" w:rsidP="00CD70ED">
            <w:pPr>
              <w:jc w:val="center"/>
              <w:rPr>
                <w:sz w:val="20"/>
                <w:szCs w:val="20"/>
              </w:rPr>
            </w:pPr>
            <w:r>
              <w:rPr>
                <w:sz w:val="20"/>
                <w:szCs w:val="20"/>
              </w:rPr>
              <w:t>2022</w:t>
            </w:r>
            <w:r w:rsidRPr="0036102D">
              <w:rPr>
                <w:sz w:val="20"/>
                <w:szCs w:val="20"/>
              </w:rPr>
              <w:t xml:space="preserve"> год</w:t>
            </w:r>
          </w:p>
        </w:tc>
        <w:tc>
          <w:tcPr>
            <w:tcW w:w="4394" w:type="dxa"/>
            <w:gridSpan w:val="4"/>
            <w:tcBorders>
              <w:top w:val="single" w:sz="4" w:space="0" w:color="000000"/>
              <w:left w:val="single" w:sz="4" w:space="0" w:color="000000"/>
              <w:bottom w:val="single" w:sz="4" w:space="0" w:color="000000"/>
              <w:right w:val="single" w:sz="4" w:space="0" w:color="000000"/>
            </w:tcBorders>
          </w:tcPr>
          <w:p w:rsidR="007144A9" w:rsidRPr="0036102D" w:rsidRDefault="007144A9" w:rsidP="00CD70ED">
            <w:pPr>
              <w:jc w:val="center"/>
              <w:rPr>
                <w:sz w:val="20"/>
                <w:szCs w:val="20"/>
              </w:rPr>
            </w:pPr>
            <w:r w:rsidRPr="0036102D">
              <w:rPr>
                <w:sz w:val="20"/>
                <w:szCs w:val="20"/>
              </w:rPr>
              <w:t>202</w:t>
            </w:r>
            <w:r>
              <w:rPr>
                <w:sz w:val="20"/>
                <w:szCs w:val="20"/>
              </w:rPr>
              <w:t>3</w:t>
            </w:r>
            <w:r w:rsidRPr="0036102D">
              <w:rPr>
                <w:sz w:val="20"/>
                <w:szCs w:val="20"/>
              </w:rPr>
              <w:t xml:space="preserve"> год</w:t>
            </w:r>
          </w:p>
        </w:tc>
        <w:tc>
          <w:tcPr>
            <w:tcW w:w="3261" w:type="dxa"/>
            <w:gridSpan w:val="3"/>
            <w:tcBorders>
              <w:top w:val="single" w:sz="4" w:space="0" w:color="000000"/>
              <w:left w:val="single" w:sz="4" w:space="0" w:color="000000"/>
              <w:bottom w:val="single" w:sz="4" w:space="0" w:color="000000"/>
              <w:right w:val="single" w:sz="4" w:space="0" w:color="000000"/>
            </w:tcBorders>
          </w:tcPr>
          <w:p w:rsidR="007144A9" w:rsidRPr="0036102D" w:rsidRDefault="007144A9" w:rsidP="00CD70ED">
            <w:pPr>
              <w:jc w:val="center"/>
              <w:rPr>
                <w:sz w:val="20"/>
                <w:szCs w:val="20"/>
              </w:rPr>
            </w:pPr>
            <w:r w:rsidRPr="0036102D">
              <w:rPr>
                <w:sz w:val="20"/>
                <w:szCs w:val="20"/>
              </w:rPr>
              <w:t>202</w:t>
            </w:r>
            <w:r>
              <w:rPr>
                <w:sz w:val="20"/>
                <w:szCs w:val="20"/>
              </w:rPr>
              <w:t>4</w:t>
            </w:r>
            <w:r w:rsidRPr="0036102D">
              <w:rPr>
                <w:sz w:val="20"/>
                <w:szCs w:val="20"/>
              </w:rPr>
              <w:t xml:space="preserve"> год </w:t>
            </w:r>
          </w:p>
        </w:tc>
      </w:tr>
      <w:tr w:rsidR="007144A9" w:rsidRPr="0036102D" w:rsidTr="00CD70ED">
        <w:trPr>
          <w:trHeight w:val="20"/>
        </w:trPr>
        <w:tc>
          <w:tcPr>
            <w:tcW w:w="2411" w:type="dxa"/>
            <w:vMerge/>
            <w:tcBorders>
              <w:top w:val="single" w:sz="4" w:space="0" w:color="000000"/>
              <w:left w:val="single" w:sz="4" w:space="0" w:color="000000"/>
              <w:bottom w:val="single" w:sz="4" w:space="0" w:color="000000"/>
            </w:tcBorders>
            <w:vAlign w:val="center"/>
          </w:tcPr>
          <w:p w:rsidR="007144A9" w:rsidRPr="0036102D" w:rsidRDefault="007144A9" w:rsidP="00CD70ED">
            <w:pPr>
              <w:snapToGrid w:val="0"/>
              <w:jc w:val="center"/>
              <w:rPr>
                <w:sz w:val="20"/>
                <w:szCs w:val="20"/>
              </w:rPr>
            </w:pPr>
          </w:p>
        </w:tc>
        <w:tc>
          <w:tcPr>
            <w:tcW w:w="1134" w:type="dxa"/>
            <w:vMerge/>
            <w:tcBorders>
              <w:left w:val="single" w:sz="4" w:space="0" w:color="000000"/>
              <w:bottom w:val="single" w:sz="4" w:space="0" w:color="000000"/>
            </w:tcBorders>
            <w:vAlign w:val="center"/>
          </w:tcPr>
          <w:p w:rsidR="007144A9" w:rsidRPr="0036102D" w:rsidRDefault="007144A9" w:rsidP="00CD70ED">
            <w:pPr>
              <w:snapToGrid w:val="0"/>
              <w:ind w:left="-108" w:right="-108"/>
              <w:jc w:val="center"/>
              <w:rPr>
                <w:sz w:val="20"/>
                <w:szCs w:val="20"/>
              </w:rPr>
            </w:pPr>
          </w:p>
        </w:tc>
        <w:tc>
          <w:tcPr>
            <w:tcW w:w="1275" w:type="dxa"/>
            <w:tcBorders>
              <w:top w:val="single" w:sz="4" w:space="0" w:color="000000"/>
              <w:left w:val="single" w:sz="4" w:space="0" w:color="000000"/>
              <w:bottom w:val="single" w:sz="4" w:space="0" w:color="000000"/>
              <w:right w:val="single" w:sz="4" w:space="0" w:color="000000"/>
            </w:tcBorders>
          </w:tcPr>
          <w:p w:rsidR="007144A9" w:rsidRPr="0036102D" w:rsidRDefault="007144A9" w:rsidP="00CD70ED">
            <w:pPr>
              <w:jc w:val="center"/>
              <w:rPr>
                <w:sz w:val="20"/>
                <w:szCs w:val="20"/>
              </w:rPr>
            </w:pPr>
            <w:r w:rsidRPr="0036102D">
              <w:rPr>
                <w:sz w:val="20"/>
                <w:szCs w:val="20"/>
              </w:rPr>
              <w:t>Предусмот</w:t>
            </w:r>
          </w:p>
          <w:p w:rsidR="007144A9" w:rsidRPr="0036102D" w:rsidRDefault="007144A9" w:rsidP="00CD70ED">
            <w:pPr>
              <w:jc w:val="center"/>
              <w:rPr>
                <w:sz w:val="20"/>
                <w:szCs w:val="20"/>
              </w:rPr>
            </w:pPr>
            <w:r w:rsidRPr="0036102D">
              <w:rPr>
                <w:sz w:val="20"/>
                <w:szCs w:val="20"/>
              </w:rPr>
              <w:t xml:space="preserve">рено в бюджете города </w:t>
            </w:r>
            <w:r w:rsidRPr="0036102D">
              <w:rPr>
                <w:sz w:val="20"/>
                <w:szCs w:val="20"/>
              </w:rPr>
              <w:br/>
              <w:t xml:space="preserve">(в ред. реш. СГД от </w:t>
            </w:r>
            <w:r w:rsidRPr="0036102D">
              <w:rPr>
                <w:sz w:val="20"/>
                <w:szCs w:val="20"/>
              </w:rPr>
              <w:br/>
            </w:r>
            <w:r>
              <w:rPr>
                <w:sz w:val="20"/>
                <w:szCs w:val="20"/>
              </w:rPr>
              <w:t>25 августа 2021</w:t>
            </w:r>
            <w:r w:rsidRPr="0036102D">
              <w:rPr>
                <w:sz w:val="20"/>
                <w:szCs w:val="20"/>
              </w:rPr>
              <w:t xml:space="preserve"> г. </w:t>
            </w:r>
            <w:r w:rsidRPr="0036102D">
              <w:rPr>
                <w:sz w:val="20"/>
                <w:szCs w:val="20"/>
              </w:rPr>
              <w:br/>
              <w:t xml:space="preserve">№ </w:t>
            </w:r>
            <w:r>
              <w:rPr>
                <w:sz w:val="20"/>
                <w:szCs w:val="20"/>
              </w:rPr>
              <w:t>594</w:t>
            </w:r>
            <w:r w:rsidRPr="0036102D">
              <w:rPr>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7144A9" w:rsidRPr="0036102D" w:rsidRDefault="007144A9" w:rsidP="00CD70ED">
            <w:pPr>
              <w:jc w:val="center"/>
              <w:rPr>
                <w:sz w:val="20"/>
                <w:szCs w:val="20"/>
              </w:rPr>
            </w:pPr>
            <w:r w:rsidRPr="0036102D">
              <w:rPr>
                <w:sz w:val="20"/>
                <w:szCs w:val="20"/>
              </w:rPr>
              <w:t xml:space="preserve">Проект бюджета города </w:t>
            </w:r>
            <w:r w:rsidRPr="0036102D">
              <w:rPr>
                <w:sz w:val="20"/>
                <w:szCs w:val="20"/>
              </w:rPr>
              <w:br/>
              <w:t>(проект решения)</w:t>
            </w:r>
          </w:p>
        </w:tc>
        <w:tc>
          <w:tcPr>
            <w:tcW w:w="993" w:type="dxa"/>
            <w:tcBorders>
              <w:top w:val="single" w:sz="4" w:space="0" w:color="000000"/>
              <w:left w:val="single" w:sz="4" w:space="0" w:color="000000"/>
              <w:bottom w:val="single" w:sz="4" w:space="0" w:color="000000"/>
              <w:right w:val="single" w:sz="4" w:space="0" w:color="000000"/>
            </w:tcBorders>
          </w:tcPr>
          <w:p w:rsidR="007144A9" w:rsidRPr="0036102D" w:rsidRDefault="007144A9" w:rsidP="00CD70ED">
            <w:pPr>
              <w:jc w:val="center"/>
              <w:rPr>
                <w:sz w:val="20"/>
                <w:szCs w:val="20"/>
              </w:rPr>
            </w:pPr>
            <w:r w:rsidRPr="0036102D">
              <w:rPr>
                <w:sz w:val="20"/>
                <w:szCs w:val="20"/>
              </w:rPr>
              <w:t>Отклоне</w:t>
            </w:r>
          </w:p>
          <w:p w:rsidR="007144A9" w:rsidRPr="0036102D" w:rsidRDefault="007144A9" w:rsidP="00CD70ED">
            <w:pPr>
              <w:jc w:val="center"/>
              <w:rPr>
                <w:sz w:val="20"/>
                <w:szCs w:val="20"/>
              </w:rPr>
            </w:pPr>
            <w:r w:rsidRPr="0036102D">
              <w:rPr>
                <w:sz w:val="20"/>
                <w:szCs w:val="20"/>
              </w:rPr>
              <w:t xml:space="preserve">ние </w:t>
            </w:r>
            <w:r w:rsidRPr="0036102D">
              <w:rPr>
                <w:sz w:val="20"/>
                <w:szCs w:val="20"/>
              </w:rPr>
              <w:br/>
              <w:t>(гр.4 - гр.3)</w:t>
            </w:r>
          </w:p>
          <w:p w:rsidR="007144A9" w:rsidRPr="0036102D" w:rsidRDefault="007144A9" w:rsidP="00CD70ED">
            <w:pPr>
              <w:jc w:val="center"/>
              <w:rPr>
                <w:sz w:val="20"/>
                <w:szCs w:val="20"/>
              </w:rPr>
            </w:pPr>
          </w:p>
        </w:tc>
        <w:tc>
          <w:tcPr>
            <w:tcW w:w="850" w:type="dxa"/>
            <w:tcBorders>
              <w:top w:val="single" w:sz="4" w:space="0" w:color="000000"/>
              <w:left w:val="single" w:sz="4" w:space="0" w:color="000000"/>
              <w:bottom w:val="single" w:sz="4" w:space="0" w:color="000000"/>
              <w:right w:val="single" w:sz="4" w:space="0" w:color="000000"/>
            </w:tcBorders>
          </w:tcPr>
          <w:p w:rsidR="007144A9" w:rsidRPr="0036102D" w:rsidRDefault="007144A9" w:rsidP="00CD70ED">
            <w:pPr>
              <w:ind w:left="-108" w:right="-107"/>
              <w:jc w:val="center"/>
              <w:rPr>
                <w:sz w:val="20"/>
                <w:szCs w:val="20"/>
              </w:rPr>
            </w:pPr>
            <w:r w:rsidRPr="0036102D">
              <w:rPr>
                <w:sz w:val="20"/>
                <w:szCs w:val="20"/>
              </w:rPr>
              <w:t>% к пре</w:t>
            </w:r>
          </w:p>
          <w:p w:rsidR="007144A9" w:rsidRPr="0036102D" w:rsidRDefault="007144A9" w:rsidP="00CD70ED">
            <w:pPr>
              <w:ind w:left="-108" w:right="-107"/>
              <w:jc w:val="center"/>
              <w:rPr>
                <w:sz w:val="20"/>
                <w:szCs w:val="20"/>
              </w:rPr>
            </w:pPr>
            <w:r w:rsidRPr="0036102D">
              <w:rPr>
                <w:sz w:val="20"/>
                <w:szCs w:val="20"/>
              </w:rPr>
              <w:t>ды</w:t>
            </w:r>
          </w:p>
          <w:p w:rsidR="007144A9" w:rsidRPr="0036102D" w:rsidRDefault="007144A9" w:rsidP="00CD70ED">
            <w:pPr>
              <w:ind w:left="-108" w:right="-107"/>
              <w:jc w:val="center"/>
              <w:rPr>
                <w:sz w:val="20"/>
                <w:szCs w:val="20"/>
              </w:rPr>
            </w:pPr>
            <w:r w:rsidRPr="0036102D">
              <w:rPr>
                <w:sz w:val="20"/>
                <w:szCs w:val="20"/>
              </w:rPr>
              <w:t>дущему году</w:t>
            </w:r>
          </w:p>
          <w:p w:rsidR="007144A9" w:rsidRPr="0036102D" w:rsidRDefault="007144A9" w:rsidP="00CD70ED">
            <w:pPr>
              <w:jc w:val="center"/>
              <w:rPr>
                <w:sz w:val="20"/>
                <w:szCs w:val="20"/>
              </w:rPr>
            </w:pPr>
            <w:r w:rsidRPr="0036102D">
              <w:rPr>
                <w:sz w:val="20"/>
                <w:szCs w:val="20"/>
              </w:rPr>
              <w:t>(гр.4 / гр.2 х 100)</w:t>
            </w:r>
          </w:p>
        </w:tc>
        <w:tc>
          <w:tcPr>
            <w:tcW w:w="1276" w:type="dxa"/>
            <w:tcBorders>
              <w:top w:val="single" w:sz="4" w:space="0" w:color="000000"/>
              <w:left w:val="single" w:sz="4" w:space="0" w:color="000000"/>
              <w:bottom w:val="single" w:sz="4" w:space="0" w:color="000000"/>
              <w:right w:val="single" w:sz="4" w:space="0" w:color="000000"/>
            </w:tcBorders>
          </w:tcPr>
          <w:p w:rsidR="007144A9" w:rsidRPr="0036102D" w:rsidRDefault="007144A9" w:rsidP="00CD70ED">
            <w:pPr>
              <w:jc w:val="center"/>
              <w:rPr>
                <w:sz w:val="20"/>
                <w:szCs w:val="20"/>
              </w:rPr>
            </w:pPr>
            <w:r w:rsidRPr="0036102D">
              <w:rPr>
                <w:sz w:val="20"/>
                <w:szCs w:val="20"/>
              </w:rPr>
              <w:t>Предусмот</w:t>
            </w:r>
          </w:p>
          <w:p w:rsidR="007144A9" w:rsidRPr="0036102D" w:rsidRDefault="007144A9" w:rsidP="00CD70ED">
            <w:pPr>
              <w:jc w:val="center"/>
              <w:rPr>
                <w:sz w:val="20"/>
                <w:szCs w:val="20"/>
              </w:rPr>
            </w:pPr>
            <w:r w:rsidRPr="0036102D">
              <w:rPr>
                <w:sz w:val="20"/>
                <w:szCs w:val="20"/>
              </w:rPr>
              <w:t xml:space="preserve">рено в бюджете города </w:t>
            </w:r>
            <w:r w:rsidRPr="0036102D">
              <w:rPr>
                <w:sz w:val="20"/>
                <w:szCs w:val="20"/>
              </w:rPr>
              <w:br/>
              <w:t xml:space="preserve">(в ред. реш. СГД от </w:t>
            </w:r>
            <w:r w:rsidRPr="0036102D">
              <w:rPr>
                <w:sz w:val="20"/>
                <w:szCs w:val="20"/>
              </w:rPr>
              <w:br/>
            </w:r>
            <w:r>
              <w:rPr>
                <w:sz w:val="20"/>
                <w:szCs w:val="20"/>
              </w:rPr>
              <w:t>25 августа 2021</w:t>
            </w:r>
            <w:r w:rsidRPr="0036102D">
              <w:rPr>
                <w:sz w:val="20"/>
                <w:szCs w:val="20"/>
              </w:rPr>
              <w:t xml:space="preserve"> г. </w:t>
            </w:r>
            <w:r w:rsidRPr="0036102D">
              <w:rPr>
                <w:sz w:val="20"/>
                <w:szCs w:val="20"/>
              </w:rPr>
              <w:br/>
              <w:t xml:space="preserve">№ </w:t>
            </w:r>
            <w:r>
              <w:rPr>
                <w:sz w:val="20"/>
                <w:szCs w:val="20"/>
              </w:rPr>
              <w:t>594</w:t>
            </w:r>
            <w:r w:rsidRPr="0036102D">
              <w:rPr>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7144A9" w:rsidRPr="0036102D" w:rsidRDefault="007144A9" w:rsidP="00CD70ED">
            <w:pPr>
              <w:jc w:val="center"/>
              <w:rPr>
                <w:sz w:val="20"/>
                <w:szCs w:val="20"/>
              </w:rPr>
            </w:pPr>
            <w:r w:rsidRPr="0036102D">
              <w:rPr>
                <w:sz w:val="20"/>
                <w:szCs w:val="20"/>
              </w:rPr>
              <w:t xml:space="preserve">Проект бюджета города </w:t>
            </w:r>
            <w:r w:rsidRPr="0036102D">
              <w:rPr>
                <w:sz w:val="20"/>
                <w:szCs w:val="20"/>
              </w:rPr>
              <w:br/>
              <w:t>(проект решения)</w:t>
            </w:r>
          </w:p>
          <w:p w:rsidR="007144A9" w:rsidRPr="0036102D" w:rsidRDefault="007144A9" w:rsidP="00CD70ED">
            <w:pPr>
              <w:snapToGrid w:val="0"/>
              <w:ind w:left="-108" w:right="-108"/>
              <w:jc w:val="center"/>
              <w:rPr>
                <w:sz w:val="20"/>
                <w:szCs w:val="20"/>
              </w:rPr>
            </w:pPr>
          </w:p>
        </w:tc>
        <w:tc>
          <w:tcPr>
            <w:tcW w:w="988" w:type="dxa"/>
            <w:tcBorders>
              <w:top w:val="single" w:sz="4" w:space="0" w:color="000000"/>
              <w:left w:val="single" w:sz="4" w:space="0" w:color="000000"/>
              <w:bottom w:val="single" w:sz="4" w:space="0" w:color="000000"/>
            </w:tcBorders>
          </w:tcPr>
          <w:p w:rsidR="007144A9" w:rsidRPr="0036102D" w:rsidRDefault="007144A9" w:rsidP="00CD70ED">
            <w:pPr>
              <w:snapToGrid w:val="0"/>
              <w:ind w:left="-108" w:right="-108"/>
              <w:jc w:val="center"/>
              <w:rPr>
                <w:sz w:val="20"/>
                <w:szCs w:val="20"/>
              </w:rPr>
            </w:pPr>
            <w:r w:rsidRPr="0036102D">
              <w:rPr>
                <w:sz w:val="20"/>
                <w:szCs w:val="20"/>
              </w:rPr>
              <w:t>Отклоне</w:t>
            </w:r>
          </w:p>
          <w:p w:rsidR="007144A9" w:rsidRPr="0036102D" w:rsidRDefault="007144A9" w:rsidP="00CD70ED">
            <w:pPr>
              <w:jc w:val="center"/>
              <w:rPr>
                <w:sz w:val="20"/>
                <w:szCs w:val="20"/>
              </w:rPr>
            </w:pPr>
            <w:r w:rsidRPr="0036102D">
              <w:rPr>
                <w:sz w:val="20"/>
                <w:szCs w:val="20"/>
              </w:rPr>
              <w:t>ние (гр.8-гр.7)</w:t>
            </w:r>
          </w:p>
        </w:tc>
        <w:tc>
          <w:tcPr>
            <w:tcW w:w="996" w:type="dxa"/>
            <w:tcBorders>
              <w:top w:val="single" w:sz="4" w:space="0" w:color="000000"/>
              <w:left w:val="single" w:sz="4" w:space="0" w:color="000000"/>
              <w:bottom w:val="single" w:sz="4" w:space="0" w:color="000000"/>
            </w:tcBorders>
          </w:tcPr>
          <w:p w:rsidR="007144A9" w:rsidRPr="0036102D" w:rsidRDefault="007144A9" w:rsidP="00CD70ED">
            <w:pPr>
              <w:ind w:left="-108" w:right="-107"/>
              <w:jc w:val="center"/>
              <w:rPr>
                <w:sz w:val="20"/>
                <w:szCs w:val="20"/>
              </w:rPr>
            </w:pPr>
            <w:r w:rsidRPr="0036102D">
              <w:rPr>
                <w:sz w:val="20"/>
                <w:szCs w:val="20"/>
              </w:rPr>
              <w:t>%</w:t>
            </w:r>
          </w:p>
          <w:p w:rsidR="007144A9" w:rsidRPr="0036102D" w:rsidRDefault="007144A9" w:rsidP="00CD70ED">
            <w:pPr>
              <w:ind w:left="-108" w:right="-107"/>
              <w:jc w:val="center"/>
              <w:rPr>
                <w:sz w:val="20"/>
                <w:szCs w:val="20"/>
              </w:rPr>
            </w:pPr>
            <w:r w:rsidRPr="0036102D">
              <w:rPr>
                <w:sz w:val="20"/>
                <w:szCs w:val="20"/>
              </w:rPr>
              <w:t>к преды</w:t>
            </w:r>
          </w:p>
          <w:p w:rsidR="007144A9" w:rsidRPr="0036102D" w:rsidRDefault="007144A9" w:rsidP="00CD70ED">
            <w:pPr>
              <w:ind w:left="-108" w:right="-107"/>
              <w:jc w:val="center"/>
              <w:rPr>
                <w:sz w:val="20"/>
                <w:szCs w:val="20"/>
              </w:rPr>
            </w:pPr>
            <w:r w:rsidRPr="0036102D">
              <w:rPr>
                <w:sz w:val="20"/>
                <w:szCs w:val="20"/>
              </w:rPr>
              <w:t>дущему году</w:t>
            </w:r>
          </w:p>
          <w:p w:rsidR="007144A9" w:rsidRPr="0036102D" w:rsidRDefault="007144A9" w:rsidP="00CD70ED">
            <w:pPr>
              <w:ind w:left="-108" w:right="-107"/>
              <w:jc w:val="center"/>
              <w:rPr>
                <w:sz w:val="20"/>
                <w:szCs w:val="20"/>
              </w:rPr>
            </w:pPr>
            <w:r w:rsidRPr="0036102D">
              <w:rPr>
                <w:sz w:val="20"/>
                <w:szCs w:val="20"/>
              </w:rPr>
              <w:t>(гр.8 /</w:t>
            </w:r>
          </w:p>
          <w:p w:rsidR="007144A9" w:rsidRPr="0036102D" w:rsidRDefault="007144A9" w:rsidP="00CD70ED">
            <w:pPr>
              <w:ind w:left="-108" w:right="-107"/>
              <w:jc w:val="center"/>
              <w:rPr>
                <w:sz w:val="20"/>
                <w:szCs w:val="20"/>
              </w:rPr>
            </w:pPr>
            <w:r w:rsidRPr="0036102D">
              <w:rPr>
                <w:sz w:val="20"/>
                <w:szCs w:val="20"/>
              </w:rPr>
              <w:t>гр.4 х</w:t>
            </w:r>
          </w:p>
          <w:p w:rsidR="007144A9" w:rsidRPr="0036102D" w:rsidRDefault="007144A9" w:rsidP="00CD70ED">
            <w:pPr>
              <w:jc w:val="center"/>
              <w:rPr>
                <w:sz w:val="20"/>
                <w:szCs w:val="20"/>
              </w:rPr>
            </w:pPr>
            <w:r w:rsidRPr="0036102D">
              <w:rPr>
                <w:sz w:val="20"/>
                <w:szCs w:val="20"/>
              </w:rPr>
              <w:t>100)</w:t>
            </w:r>
          </w:p>
        </w:tc>
        <w:tc>
          <w:tcPr>
            <w:tcW w:w="993" w:type="dxa"/>
            <w:tcBorders>
              <w:top w:val="single" w:sz="4" w:space="0" w:color="000000"/>
              <w:left w:val="single" w:sz="4" w:space="0" w:color="000000"/>
              <w:bottom w:val="single" w:sz="4" w:space="0" w:color="000000"/>
              <w:right w:val="single" w:sz="4" w:space="0" w:color="000000"/>
            </w:tcBorders>
          </w:tcPr>
          <w:p w:rsidR="007144A9" w:rsidRPr="0036102D" w:rsidRDefault="007144A9" w:rsidP="00CD70ED">
            <w:pPr>
              <w:ind w:left="-108" w:right="-109"/>
              <w:jc w:val="center"/>
              <w:rPr>
                <w:sz w:val="20"/>
                <w:szCs w:val="20"/>
              </w:rPr>
            </w:pPr>
            <w:r w:rsidRPr="0036102D">
              <w:rPr>
                <w:sz w:val="20"/>
                <w:szCs w:val="20"/>
              </w:rPr>
              <w:t xml:space="preserve">Проект бюджета города </w:t>
            </w:r>
            <w:r w:rsidRPr="0036102D">
              <w:rPr>
                <w:sz w:val="20"/>
                <w:szCs w:val="20"/>
              </w:rPr>
              <w:br/>
              <w:t>(проект решения)</w:t>
            </w:r>
          </w:p>
          <w:p w:rsidR="007144A9" w:rsidRPr="0036102D" w:rsidRDefault="007144A9" w:rsidP="00CD70ED">
            <w:pPr>
              <w:snapToGrid w:val="0"/>
              <w:ind w:left="-108" w:right="-109"/>
              <w:jc w:val="center"/>
              <w:rPr>
                <w:sz w:val="20"/>
                <w:szCs w:val="20"/>
              </w:rPr>
            </w:pPr>
          </w:p>
        </w:tc>
        <w:tc>
          <w:tcPr>
            <w:tcW w:w="1134" w:type="dxa"/>
            <w:tcBorders>
              <w:top w:val="single" w:sz="4" w:space="0" w:color="000000"/>
              <w:left w:val="single" w:sz="4" w:space="0" w:color="000000"/>
              <w:bottom w:val="single" w:sz="4" w:space="0" w:color="000000"/>
            </w:tcBorders>
          </w:tcPr>
          <w:p w:rsidR="007144A9" w:rsidRPr="0036102D" w:rsidRDefault="007144A9" w:rsidP="00CD70ED">
            <w:pPr>
              <w:snapToGrid w:val="0"/>
              <w:ind w:left="-108" w:right="-108"/>
              <w:jc w:val="center"/>
              <w:rPr>
                <w:sz w:val="20"/>
                <w:szCs w:val="20"/>
              </w:rPr>
            </w:pPr>
            <w:r w:rsidRPr="0036102D">
              <w:rPr>
                <w:sz w:val="20"/>
                <w:szCs w:val="20"/>
              </w:rPr>
              <w:t>Отклоне</w:t>
            </w:r>
          </w:p>
          <w:p w:rsidR="007144A9" w:rsidRPr="0036102D" w:rsidRDefault="007144A9" w:rsidP="00CD70ED">
            <w:pPr>
              <w:snapToGrid w:val="0"/>
              <w:ind w:left="-108" w:right="-108"/>
              <w:jc w:val="center"/>
              <w:rPr>
                <w:sz w:val="20"/>
                <w:szCs w:val="20"/>
              </w:rPr>
            </w:pPr>
            <w:r w:rsidRPr="0036102D">
              <w:rPr>
                <w:sz w:val="20"/>
                <w:szCs w:val="20"/>
              </w:rPr>
              <w:t>ние</w:t>
            </w:r>
          </w:p>
          <w:p w:rsidR="007144A9" w:rsidRPr="0036102D" w:rsidRDefault="007144A9" w:rsidP="00CD70ED">
            <w:pPr>
              <w:snapToGrid w:val="0"/>
              <w:ind w:left="-108" w:right="-108"/>
              <w:jc w:val="center"/>
              <w:rPr>
                <w:sz w:val="20"/>
                <w:szCs w:val="20"/>
              </w:rPr>
            </w:pPr>
            <w:r w:rsidRPr="0036102D">
              <w:rPr>
                <w:sz w:val="20"/>
                <w:szCs w:val="20"/>
              </w:rPr>
              <w:t>(гр.11 –</w:t>
            </w:r>
          </w:p>
          <w:p w:rsidR="007144A9" w:rsidRPr="0036102D" w:rsidRDefault="007144A9" w:rsidP="00CD70ED">
            <w:pPr>
              <w:snapToGrid w:val="0"/>
              <w:ind w:left="-108" w:right="-108"/>
              <w:jc w:val="center"/>
              <w:rPr>
                <w:sz w:val="20"/>
                <w:szCs w:val="20"/>
              </w:rPr>
            </w:pPr>
            <w:r w:rsidRPr="0036102D">
              <w:rPr>
                <w:sz w:val="20"/>
                <w:szCs w:val="20"/>
              </w:rPr>
              <w:t>гр.8)</w:t>
            </w:r>
          </w:p>
        </w:tc>
        <w:tc>
          <w:tcPr>
            <w:tcW w:w="1134" w:type="dxa"/>
            <w:tcBorders>
              <w:top w:val="single" w:sz="4" w:space="0" w:color="000000"/>
              <w:left w:val="single" w:sz="4" w:space="0" w:color="000000"/>
              <w:bottom w:val="single" w:sz="4" w:space="0" w:color="000000"/>
              <w:right w:val="single" w:sz="4" w:space="0" w:color="auto"/>
            </w:tcBorders>
          </w:tcPr>
          <w:p w:rsidR="007144A9" w:rsidRPr="0036102D" w:rsidRDefault="007144A9" w:rsidP="00CD70ED">
            <w:pPr>
              <w:ind w:left="-109" w:right="-108"/>
              <w:jc w:val="center"/>
              <w:rPr>
                <w:sz w:val="20"/>
                <w:szCs w:val="20"/>
              </w:rPr>
            </w:pPr>
            <w:r w:rsidRPr="0036102D">
              <w:rPr>
                <w:sz w:val="20"/>
                <w:szCs w:val="20"/>
              </w:rPr>
              <w:t>% к</w:t>
            </w:r>
          </w:p>
          <w:p w:rsidR="007144A9" w:rsidRPr="0036102D" w:rsidRDefault="007144A9" w:rsidP="00CD70ED">
            <w:pPr>
              <w:ind w:left="-109" w:right="-108"/>
              <w:jc w:val="center"/>
              <w:rPr>
                <w:sz w:val="20"/>
                <w:szCs w:val="20"/>
              </w:rPr>
            </w:pPr>
            <w:r w:rsidRPr="0036102D">
              <w:rPr>
                <w:sz w:val="20"/>
                <w:szCs w:val="20"/>
              </w:rPr>
              <w:t>преды</w:t>
            </w:r>
          </w:p>
          <w:p w:rsidR="007144A9" w:rsidRPr="0036102D" w:rsidRDefault="007144A9" w:rsidP="00CD70ED">
            <w:pPr>
              <w:ind w:left="-109" w:right="-108"/>
              <w:jc w:val="center"/>
              <w:rPr>
                <w:sz w:val="20"/>
                <w:szCs w:val="20"/>
              </w:rPr>
            </w:pPr>
            <w:r w:rsidRPr="0036102D">
              <w:rPr>
                <w:sz w:val="20"/>
                <w:szCs w:val="20"/>
              </w:rPr>
              <w:t>дущему</w:t>
            </w:r>
          </w:p>
          <w:p w:rsidR="007144A9" w:rsidRPr="0036102D" w:rsidRDefault="007144A9" w:rsidP="00CD70ED">
            <w:pPr>
              <w:ind w:left="-109" w:right="-108"/>
              <w:jc w:val="center"/>
              <w:rPr>
                <w:sz w:val="20"/>
                <w:szCs w:val="20"/>
              </w:rPr>
            </w:pPr>
            <w:r w:rsidRPr="0036102D">
              <w:rPr>
                <w:sz w:val="20"/>
                <w:szCs w:val="20"/>
              </w:rPr>
              <w:t>году</w:t>
            </w:r>
          </w:p>
          <w:p w:rsidR="007144A9" w:rsidRPr="0036102D" w:rsidRDefault="007144A9" w:rsidP="00CD70ED">
            <w:pPr>
              <w:ind w:left="-109" w:right="-108"/>
              <w:jc w:val="center"/>
              <w:rPr>
                <w:sz w:val="20"/>
                <w:szCs w:val="20"/>
              </w:rPr>
            </w:pPr>
            <w:r w:rsidRPr="0036102D">
              <w:rPr>
                <w:sz w:val="20"/>
                <w:szCs w:val="20"/>
              </w:rPr>
              <w:t>(гр.11 /</w:t>
            </w:r>
          </w:p>
          <w:p w:rsidR="007144A9" w:rsidRPr="0036102D" w:rsidRDefault="007144A9" w:rsidP="00CD70ED">
            <w:pPr>
              <w:ind w:left="-109" w:right="-108"/>
              <w:jc w:val="center"/>
              <w:rPr>
                <w:sz w:val="20"/>
                <w:szCs w:val="20"/>
              </w:rPr>
            </w:pPr>
            <w:r w:rsidRPr="0036102D">
              <w:rPr>
                <w:sz w:val="20"/>
                <w:szCs w:val="20"/>
              </w:rPr>
              <w:t>гр.8 х</w:t>
            </w:r>
          </w:p>
          <w:p w:rsidR="007144A9" w:rsidRPr="0036102D" w:rsidRDefault="007144A9" w:rsidP="00CD70ED">
            <w:pPr>
              <w:ind w:left="-109" w:right="-108"/>
              <w:jc w:val="center"/>
              <w:rPr>
                <w:sz w:val="20"/>
                <w:szCs w:val="20"/>
              </w:rPr>
            </w:pPr>
            <w:r w:rsidRPr="0036102D">
              <w:rPr>
                <w:sz w:val="20"/>
                <w:szCs w:val="20"/>
              </w:rPr>
              <w:t>100)</w:t>
            </w:r>
          </w:p>
        </w:tc>
      </w:tr>
      <w:tr w:rsidR="007144A9" w:rsidRPr="0036102D" w:rsidTr="00CD70ED">
        <w:tblPrEx>
          <w:tblLook w:val="04A0"/>
        </w:tblPrEx>
        <w:trPr>
          <w:trHeight w:val="149"/>
        </w:trPr>
        <w:tc>
          <w:tcPr>
            <w:tcW w:w="2411" w:type="dxa"/>
            <w:tcBorders>
              <w:top w:val="single" w:sz="4" w:space="0" w:color="000000"/>
              <w:left w:val="single" w:sz="4" w:space="0" w:color="000000"/>
              <w:bottom w:val="single" w:sz="4" w:space="0" w:color="auto"/>
              <w:right w:val="nil"/>
            </w:tcBorders>
            <w:vAlign w:val="center"/>
            <w:hideMark/>
          </w:tcPr>
          <w:p w:rsidR="007144A9" w:rsidRPr="0036102D" w:rsidRDefault="007144A9" w:rsidP="00CD70ED">
            <w:pPr>
              <w:snapToGrid w:val="0"/>
              <w:spacing w:line="228" w:lineRule="auto"/>
              <w:jc w:val="center"/>
              <w:rPr>
                <w:color w:val="000000" w:themeColor="text1"/>
                <w:spacing w:val="6"/>
                <w:sz w:val="20"/>
                <w:szCs w:val="20"/>
                <w:lang w:eastAsia="en-US"/>
              </w:rPr>
            </w:pPr>
            <w:r w:rsidRPr="0036102D">
              <w:rPr>
                <w:color w:val="000000" w:themeColor="text1"/>
                <w:spacing w:val="6"/>
                <w:sz w:val="20"/>
                <w:szCs w:val="20"/>
                <w:lang w:eastAsia="en-US"/>
              </w:rPr>
              <w:t>1</w:t>
            </w:r>
          </w:p>
        </w:tc>
        <w:tc>
          <w:tcPr>
            <w:tcW w:w="1134" w:type="dxa"/>
            <w:tcBorders>
              <w:top w:val="single" w:sz="4" w:space="0" w:color="000000"/>
              <w:left w:val="single" w:sz="4" w:space="0" w:color="000000"/>
              <w:bottom w:val="single" w:sz="4" w:space="0" w:color="auto"/>
              <w:right w:val="nil"/>
            </w:tcBorders>
            <w:vAlign w:val="center"/>
            <w:hideMark/>
          </w:tcPr>
          <w:p w:rsidR="007144A9" w:rsidRPr="0036102D" w:rsidRDefault="007144A9" w:rsidP="00CD70ED">
            <w:pPr>
              <w:snapToGrid w:val="0"/>
              <w:spacing w:line="228" w:lineRule="auto"/>
              <w:ind w:right="-108"/>
              <w:jc w:val="center"/>
              <w:rPr>
                <w:color w:val="000000" w:themeColor="text1"/>
                <w:spacing w:val="6"/>
                <w:sz w:val="20"/>
                <w:szCs w:val="20"/>
                <w:lang w:eastAsia="en-US"/>
              </w:rPr>
            </w:pPr>
            <w:r w:rsidRPr="0036102D">
              <w:rPr>
                <w:color w:val="000000" w:themeColor="text1"/>
                <w:spacing w:val="6"/>
                <w:sz w:val="20"/>
                <w:szCs w:val="20"/>
                <w:lang w:eastAsia="en-US"/>
              </w:rPr>
              <w:t>2</w:t>
            </w:r>
          </w:p>
        </w:tc>
        <w:tc>
          <w:tcPr>
            <w:tcW w:w="1275" w:type="dxa"/>
            <w:tcBorders>
              <w:top w:val="single" w:sz="4" w:space="0" w:color="000000"/>
              <w:left w:val="single" w:sz="4" w:space="0" w:color="000000"/>
              <w:bottom w:val="single" w:sz="4" w:space="0" w:color="auto"/>
              <w:right w:val="single" w:sz="4" w:space="0" w:color="000000"/>
            </w:tcBorders>
            <w:vAlign w:val="center"/>
            <w:hideMark/>
          </w:tcPr>
          <w:p w:rsidR="007144A9" w:rsidRPr="0036102D" w:rsidRDefault="007144A9" w:rsidP="00CD70ED">
            <w:pPr>
              <w:snapToGrid w:val="0"/>
              <w:spacing w:line="228" w:lineRule="auto"/>
              <w:jc w:val="center"/>
              <w:rPr>
                <w:sz w:val="20"/>
                <w:szCs w:val="20"/>
                <w:lang w:eastAsia="en-US"/>
              </w:rPr>
            </w:pPr>
            <w:r w:rsidRPr="0036102D">
              <w:rPr>
                <w:sz w:val="20"/>
                <w:szCs w:val="20"/>
                <w:lang w:eastAsia="en-US"/>
              </w:rPr>
              <w:t>3</w:t>
            </w:r>
          </w:p>
        </w:tc>
        <w:tc>
          <w:tcPr>
            <w:tcW w:w="1134" w:type="dxa"/>
            <w:tcBorders>
              <w:top w:val="single" w:sz="4" w:space="0" w:color="000000"/>
              <w:left w:val="single" w:sz="4" w:space="0" w:color="000000"/>
              <w:bottom w:val="single" w:sz="4" w:space="0" w:color="auto"/>
              <w:right w:val="single" w:sz="4" w:space="0" w:color="000000"/>
            </w:tcBorders>
            <w:vAlign w:val="center"/>
            <w:hideMark/>
          </w:tcPr>
          <w:p w:rsidR="007144A9" w:rsidRPr="0036102D" w:rsidRDefault="007144A9" w:rsidP="00CD70ED">
            <w:pPr>
              <w:spacing w:line="228" w:lineRule="auto"/>
              <w:ind w:left="-108" w:right="-108"/>
              <w:jc w:val="center"/>
              <w:rPr>
                <w:sz w:val="20"/>
                <w:szCs w:val="20"/>
                <w:lang w:eastAsia="en-US"/>
              </w:rPr>
            </w:pPr>
            <w:r w:rsidRPr="0036102D">
              <w:rPr>
                <w:sz w:val="20"/>
                <w:szCs w:val="20"/>
                <w:lang w:eastAsia="en-US"/>
              </w:rPr>
              <w:t>4</w:t>
            </w:r>
          </w:p>
        </w:tc>
        <w:tc>
          <w:tcPr>
            <w:tcW w:w="993" w:type="dxa"/>
            <w:tcBorders>
              <w:top w:val="single" w:sz="4" w:space="0" w:color="000000"/>
              <w:left w:val="single" w:sz="4" w:space="0" w:color="000000"/>
              <w:bottom w:val="single" w:sz="4" w:space="0" w:color="auto"/>
              <w:right w:val="single" w:sz="4" w:space="0" w:color="000000"/>
            </w:tcBorders>
            <w:vAlign w:val="center"/>
            <w:hideMark/>
          </w:tcPr>
          <w:p w:rsidR="007144A9" w:rsidRPr="0036102D" w:rsidRDefault="007144A9" w:rsidP="00CD70ED">
            <w:pPr>
              <w:spacing w:line="228" w:lineRule="auto"/>
              <w:jc w:val="center"/>
              <w:rPr>
                <w:sz w:val="20"/>
                <w:szCs w:val="20"/>
                <w:lang w:eastAsia="en-US"/>
              </w:rPr>
            </w:pPr>
            <w:r w:rsidRPr="0036102D">
              <w:rPr>
                <w:sz w:val="20"/>
                <w:szCs w:val="20"/>
                <w:lang w:eastAsia="en-US"/>
              </w:rPr>
              <w:t>5</w:t>
            </w:r>
          </w:p>
        </w:tc>
        <w:tc>
          <w:tcPr>
            <w:tcW w:w="850" w:type="dxa"/>
            <w:tcBorders>
              <w:top w:val="single" w:sz="4" w:space="0" w:color="000000"/>
              <w:left w:val="single" w:sz="4" w:space="0" w:color="000000"/>
              <w:bottom w:val="single" w:sz="4" w:space="0" w:color="auto"/>
              <w:right w:val="single" w:sz="4" w:space="0" w:color="000000"/>
            </w:tcBorders>
            <w:hideMark/>
          </w:tcPr>
          <w:p w:rsidR="007144A9" w:rsidRPr="0036102D" w:rsidRDefault="007144A9" w:rsidP="00CD70ED">
            <w:pPr>
              <w:snapToGrid w:val="0"/>
              <w:spacing w:line="228" w:lineRule="auto"/>
              <w:jc w:val="center"/>
              <w:rPr>
                <w:sz w:val="20"/>
                <w:szCs w:val="20"/>
                <w:lang w:eastAsia="en-US"/>
              </w:rPr>
            </w:pPr>
            <w:r w:rsidRPr="0036102D">
              <w:rPr>
                <w:sz w:val="20"/>
                <w:szCs w:val="20"/>
                <w:lang w:eastAsia="en-US"/>
              </w:rPr>
              <w:t>6</w:t>
            </w:r>
          </w:p>
        </w:tc>
        <w:tc>
          <w:tcPr>
            <w:tcW w:w="1276" w:type="dxa"/>
            <w:tcBorders>
              <w:top w:val="single" w:sz="4" w:space="0" w:color="000000"/>
              <w:left w:val="single" w:sz="4" w:space="0" w:color="000000"/>
              <w:bottom w:val="single" w:sz="4" w:space="0" w:color="auto"/>
              <w:right w:val="single" w:sz="4" w:space="0" w:color="000000"/>
            </w:tcBorders>
            <w:vAlign w:val="center"/>
            <w:hideMark/>
          </w:tcPr>
          <w:p w:rsidR="007144A9" w:rsidRPr="0036102D" w:rsidRDefault="007144A9" w:rsidP="00CD70ED">
            <w:pPr>
              <w:snapToGrid w:val="0"/>
              <w:spacing w:line="228" w:lineRule="auto"/>
              <w:jc w:val="center"/>
              <w:rPr>
                <w:sz w:val="20"/>
                <w:szCs w:val="20"/>
                <w:lang w:eastAsia="en-US"/>
              </w:rPr>
            </w:pPr>
            <w:r w:rsidRPr="0036102D">
              <w:rPr>
                <w:sz w:val="20"/>
                <w:szCs w:val="20"/>
                <w:lang w:eastAsia="en-US"/>
              </w:rPr>
              <w:t>7</w:t>
            </w:r>
          </w:p>
        </w:tc>
        <w:tc>
          <w:tcPr>
            <w:tcW w:w="1134" w:type="dxa"/>
            <w:tcBorders>
              <w:top w:val="single" w:sz="4" w:space="0" w:color="000000"/>
              <w:left w:val="single" w:sz="4" w:space="0" w:color="000000"/>
              <w:bottom w:val="single" w:sz="4" w:space="0" w:color="auto"/>
              <w:right w:val="single" w:sz="4" w:space="0" w:color="000000"/>
            </w:tcBorders>
            <w:vAlign w:val="center"/>
            <w:hideMark/>
          </w:tcPr>
          <w:p w:rsidR="007144A9" w:rsidRPr="0036102D" w:rsidRDefault="007144A9" w:rsidP="00CD70ED">
            <w:pPr>
              <w:snapToGrid w:val="0"/>
              <w:spacing w:line="228" w:lineRule="auto"/>
              <w:jc w:val="center"/>
              <w:rPr>
                <w:sz w:val="20"/>
                <w:szCs w:val="20"/>
                <w:lang w:eastAsia="en-US"/>
              </w:rPr>
            </w:pPr>
            <w:r w:rsidRPr="0036102D">
              <w:rPr>
                <w:sz w:val="20"/>
                <w:szCs w:val="20"/>
                <w:lang w:eastAsia="en-US"/>
              </w:rPr>
              <w:t>8</w:t>
            </w:r>
          </w:p>
        </w:tc>
        <w:tc>
          <w:tcPr>
            <w:tcW w:w="988" w:type="dxa"/>
            <w:tcBorders>
              <w:top w:val="single" w:sz="4" w:space="0" w:color="000000"/>
              <w:left w:val="single" w:sz="4" w:space="0" w:color="000000"/>
              <w:bottom w:val="single" w:sz="4" w:space="0" w:color="auto"/>
              <w:right w:val="nil"/>
            </w:tcBorders>
            <w:vAlign w:val="center"/>
            <w:hideMark/>
          </w:tcPr>
          <w:p w:rsidR="007144A9" w:rsidRPr="0036102D" w:rsidRDefault="007144A9" w:rsidP="00CD70ED">
            <w:pPr>
              <w:spacing w:line="228" w:lineRule="auto"/>
              <w:jc w:val="center"/>
              <w:rPr>
                <w:sz w:val="20"/>
                <w:szCs w:val="20"/>
                <w:lang w:eastAsia="en-US"/>
              </w:rPr>
            </w:pPr>
            <w:r w:rsidRPr="0036102D">
              <w:rPr>
                <w:sz w:val="20"/>
                <w:szCs w:val="20"/>
                <w:lang w:eastAsia="en-US"/>
              </w:rPr>
              <w:t>9</w:t>
            </w:r>
          </w:p>
        </w:tc>
        <w:tc>
          <w:tcPr>
            <w:tcW w:w="996" w:type="dxa"/>
            <w:tcBorders>
              <w:top w:val="single" w:sz="4" w:space="0" w:color="000000"/>
              <w:left w:val="single" w:sz="4" w:space="0" w:color="000000"/>
              <w:bottom w:val="single" w:sz="4" w:space="0" w:color="auto"/>
              <w:right w:val="nil"/>
            </w:tcBorders>
            <w:hideMark/>
          </w:tcPr>
          <w:p w:rsidR="007144A9" w:rsidRPr="0036102D" w:rsidRDefault="007144A9" w:rsidP="00CD70ED">
            <w:pPr>
              <w:snapToGrid w:val="0"/>
              <w:spacing w:line="228" w:lineRule="auto"/>
              <w:jc w:val="center"/>
              <w:rPr>
                <w:sz w:val="20"/>
                <w:szCs w:val="20"/>
                <w:lang w:eastAsia="en-US"/>
              </w:rPr>
            </w:pPr>
            <w:r w:rsidRPr="0036102D">
              <w:rPr>
                <w:sz w:val="20"/>
                <w:szCs w:val="20"/>
                <w:lang w:eastAsia="en-US"/>
              </w:rPr>
              <w:t>10</w:t>
            </w:r>
          </w:p>
        </w:tc>
        <w:tc>
          <w:tcPr>
            <w:tcW w:w="993" w:type="dxa"/>
            <w:tcBorders>
              <w:top w:val="single" w:sz="4" w:space="0" w:color="000000"/>
              <w:left w:val="single" w:sz="4" w:space="0" w:color="000000"/>
              <w:bottom w:val="single" w:sz="4" w:space="0" w:color="auto"/>
              <w:right w:val="single" w:sz="4" w:space="0" w:color="000000"/>
            </w:tcBorders>
            <w:vAlign w:val="center"/>
            <w:hideMark/>
          </w:tcPr>
          <w:p w:rsidR="007144A9" w:rsidRPr="0036102D" w:rsidRDefault="007144A9" w:rsidP="00CD70ED">
            <w:pPr>
              <w:snapToGrid w:val="0"/>
              <w:spacing w:line="228" w:lineRule="auto"/>
              <w:jc w:val="center"/>
              <w:rPr>
                <w:sz w:val="20"/>
                <w:szCs w:val="20"/>
                <w:lang w:eastAsia="en-US"/>
              </w:rPr>
            </w:pPr>
            <w:r w:rsidRPr="0036102D">
              <w:rPr>
                <w:sz w:val="20"/>
                <w:szCs w:val="20"/>
                <w:lang w:eastAsia="en-US"/>
              </w:rPr>
              <w:t>11</w:t>
            </w:r>
          </w:p>
        </w:tc>
        <w:tc>
          <w:tcPr>
            <w:tcW w:w="1134" w:type="dxa"/>
            <w:tcBorders>
              <w:top w:val="single" w:sz="4" w:space="0" w:color="000000"/>
              <w:left w:val="single" w:sz="4" w:space="0" w:color="000000"/>
              <w:bottom w:val="single" w:sz="4" w:space="0" w:color="auto"/>
              <w:right w:val="nil"/>
            </w:tcBorders>
            <w:vAlign w:val="center"/>
            <w:hideMark/>
          </w:tcPr>
          <w:p w:rsidR="007144A9" w:rsidRPr="0036102D" w:rsidRDefault="007144A9" w:rsidP="00CD70ED">
            <w:pPr>
              <w:spacing w:line="228" w:lineRule="auto"/>
              <w:jc w:val="center"/>
              <w:rPr>
                <w:sz w:val="20"/>
                <w:szCs w:val="20"/>
                <w:lang w:eastAsia="en-US"/>
              </w:rPr>
            </w:pPr>
            <w:r w:rsidRPr="0036102D">
              <w:rPr>
                <w:sz w:val="20"/>
                <w:szCs w:val="20"/>
                <w:lang w:eastAsia="en-US"/>
              </w:rPr>
              <w:t>12</w:t>
            </w:r>
          </w:p>
        </w:tc>
        <w:tc>
          <w:tcPr>
            <w:tcW w:w="1134" w:type="dxa"/>
            <w:tcBorders>
              <w:top w:val="single" w:sz="4" w:space="0" w:color="000000"/>
              <w:left w:val="single" w:sz="4" w:space="0" w:color="000000"/>
              <w:bottom w:val="single" w:sz="4" w:space="0" w:color="auto"/>
              <w:right w:val="single" w:sz="4" w:space="0" w:color="auto"/>
            </w:tcBorders>
            <w:vAlign w:val="center"/>
            <w:hideMark/>
          </w:tcPr>
          <w:p w:rsidR="007144A9" w:rsidRPr="0036102D" w:rsidRDefault="007144A9" w:rsidP="00CD70ED">
            <w:pPr>
              <w:spacing w:line="228" w:lineRule="auto"/>
              <w:ind w:left="-108" w:right="-108"/>
              <w:jc w:val="center"/>
              <w:rPr>
                <w:color w:val="000000" w:themeColor="text1"/>
                <w:sz w:val="20"/>
                <w:szCs w:val="20"/>
                <w:lang w:eastAsia="en-US"/>
              </w:rPr>
            </w:pPr>
            <w:r w:rsidRPr="0036102D">
              <w:rPr>
                <w:color w:val="000000" w:themeColor="text1"/>
                <w:sz w:val="20"/>
                <w:szCs w:val="20"/>
                <w:lang w:eastAsia="en-US"/>
              </w:rPr>
              <w:t>13</w:t>
            </w:r>
          </w:p>
        </w:tc>
      </w:tr>
      <w:tr w:rsidR="007144A9" w:rsidRPr="0036102D" w:rsidTr="00CD70ED">
        <w:tblPrEx>
          <w:tblLook w:val="04A0"/>
        </w:tblPrEx>
        <w:trPr>
          <w:trHeight w:val="270"/>
        </w:trPr>
        <w:tc>
          <w:tcPr>
            <w:tcW w:w="2411" w:type="dxa"/>
            <w:tcBorders>
              <w:top w:val="single" w:sz="4" w:space="0" w:color="auto"/>
              <w:left w:val="single" w:sz="4" w:space="0" w:color="auto"/>
              <w:bottom w:val="single" w:sz="4" w:space="0" w:color="auto"/>
              <w:right w:val="single" w:sz="4" w:space="0" w:color="auto"/>
            </w:tcBorders>
            <w:vAlign w:val="bottom"/>
            <w:hideMark/>
          </w:tcPr>
          <w:p w:rsidR="007144A9" w:rsidRPr="0036102D" w:rsidRDefault="007144A9" w:rsidP="00CD70ED">
            <w:pPr>
              <w:spacing w:line="228" w:lineRule="auto"/>
              <w:rPr>
                <w:color w:val="000000" w:themeColor="text1"/>
                <w:sz w:val="20"/>
                <w:szCs w:val="20"/>
                <w:lang w:eastAsia="en-US"/>
              </w:rPr>
            </w:pPr>
            <w:r w:rsidRPr="0036102D">
              <w:rPr>
                <w:color w:val="000000" w:themeColor="text1"/>
                <w:sz w:val="20"/>
                <w:szCs w:val="20"/>
                <w:lang w:eastAsia="en-US"/>
              </w:rPr>
              <w:t>Основное мероприятие «Создание условий для развития казачества, привлечения членов казачьих обществ к несению службы по охране общественного порядка на территории города Ставрополя»</w:t>
            </w:r>
          </w:p>
        </w:tc>
        <w:tc>
          <w:tcPr>
            <w:tcW w:w="1134" w:type="dxa"/>
            <w:tcBorders>
              <w:top w:val="single" w:sz="4" w:space="0" w:color="auto"/>
              <w:left w:val="single" w:sz="4" w:space="0" w:color="auto"/>
              <w:bottom w:val="single" w:sz="4" w:space="0" w:color="auto"/>
              <w:right w:val="single" w:sz="4" w:space="0" w:color="auto"/>
            </w:tcBorders>
            <w:hideMark/>
          </w:tcPr>
          <w:p w:rsidR="007144A9" w:rsidRPr="0036102D" w:rsidRDefault="007144A9" w:rsidP="00CD70ED">
            <w:pPr>
              <w:jc w:val="center"/>
              <w:rPr>
                <w:color w:val="000000" w:themeColor="text1"/>
                <w:sz w:val="20"/>
                <w:szCs w:val="20"/>
              </w:rPr>
            </w:pPr>
            <w:r w:rsidRPr="0036102D">
              <w:rPr>
                <w:color w:val="000000" w:themeColor="text1"/>
                <w:sz w:val="20"/>
                <w:szCs w:val="20"/>
              </w:rPr>
              <w:t>2 852,20</w:t>
            </w:r>
          </w:p>
        </w:tc>
        <w:tc>
          <w:tcPr>
            <w:tcW w:w="1275" w:type="dxa"/>
            <w:tcBorders>
              <w:top w:val="single" w:sz="4" w:space="0" w:color="auto"/>
              <w:left w:val="single" w:sz="4" w:space="0" w:color="auto"/>
              <w:bottom w:val="single" w:sz="4" w:space="0" w:color="auto"/>
              <w:right w:val="single" w:sz="4" w:space="0" w:color="auto"/>
            </w:tcBorders>
            <w:hideMark/>
          </w:tcPr>
          <w:p w:rsidR="007144A9" w:rsidRPr="0036102D" w:rsidRDefault="007144A9" w:rsidP="00CD70ED">
            <w:pPr>
              <w:jc w:val="center"/>
              <w:rPr>
                <w:sz w:val="20"/>
                <w:szCs w:val="20"/>
              </w:rPr>
            </w:pPr>
            <w:r w:rsidRPr="0036102D">
              <w:rPr>
                <w:sz w:val="20"/>
                <w:szCs w:val="20"/>
              </w:rPr>
              <w:t>2 852,20</w:t>
            </w:r>
          </w:p>
        </w:tc>
        <w:tc>
          <w:tcPr>
            <w:tcW w:w="1134" w:type="dxa"/>
            <w:tcBorders>
              <w:top w:val="single" w:sz="4" w:space="0" w:color="auto"/>
              <w:left w:val="single" w:sz="4" w:space="0" w:color="auto"/>
              <w:bottom w:val="single" w:sz="4" w:space="0" w:color="auto"/>
              <w:right w:val="single" w:sz="4" w:space="0" w:color="auto"/>
            </w:tcBorders>
            <w:hideMark/>
          </w:tcPr>
          <w:p w:rsidR="007144A9" w:rsidRPr="0036102D" w:rsidRDefault="007144A9" w:rsidP="00CD70ED">
            <w:pPr>
              <w:jc w:val="center"/>
              <w:rPr>
                <w:sz w:val="20"/>
                <w:szCs w:val="20"/>
              </w:rPr>
            </w:pPr>
            <w:r w:rsidRPr="0036102D">
              <w:rPr>
                <w:sz w:val="20"/>
                <w:szCs w:val="20"/>
              </w:rPr>
              <w:t>2 852,20</w:t>
            </w:r>
          </w:p>
        </w:tc>
        <w:tc>
          <w:tcPr>
            <w:tcW w:w="993" w:type="dxa"/>
            <w:tcBorders>
              <w:top w:val="single" w:sz="4" w:space="0" w:color="auto"/>
              <w:left w:val="single" w:sz="4" w:space="0" w:color="auto"/>
              <w:bottom w:val="single" w:sz="4" w:space="0" w:color="auto"/>
              <w:right w:val="single" w:sz="4" w:space="0" w:color="auto"/>
            </w:tcBorders>
            <w:hideMark/>
          </w:tcPr>
          <w:p w:rsidR="007144A9" w:rsidRPr="0036102D" w:rsidRDefault="007144A9" w:rsidP="00CD70ED">
            <w:pPr>
              <w:jc w:val="center"/>
              <w:rPr>
                <w:sz w:val="20"/>
                <w:szCs w:val="20"/>
              </w:rPr>
            </w:pPr>
            <w:r w:rsidRPr="0036102D">
              <w:rPr>
                <w:sz w:val="20"/>
                <w:szCs w:val="20"/>
              </w:rPr>
              <w:t>0,00</w:t>
            </w:r>
          </w:p>
        </w:tc>
        <w:tc>
          <w:tcPr>
            <w:tcW w:w="850" w:type="dxa"/>
            <w:tcBorders>
              <w:top w:val="single" w:sz="4" w:space="0" w:color="auto"/>
              <w:left w:val="single" w:sz="4" w:space="0" w:color="auto"/>
              <w:bottom w:val="single" w:sz="4" w:space="0" w:color="auto"/>
              <w:right w:val="single" w:sz="4" w:space="0" w:color="auto"/>
            </w:tcBorders>
            <w:hideMark/>
          </w:tcPr>
          <w:p w:rsidR="007144A9" w:rsidRPr="0036102D" w:rsidRDefault="007144A9" w:rsidP="00CD70ED">
            <w:pPr>
              <w:jc w:val="center"/>
              <w:rPr>
                <w:sz w:val="20"/>
                <w:szCs w:val="20"/>
              </w:rPr>
            </w:pPr>
            <w:r w:rsidRPr="0036102D">
              <w:rPr>
                <w:sz w:val="20"/>
                <w:szCs w:val="20"/>
              </w:rPr>
              <w:t>100,00</w:t>
            </w:r>
          </w:p>
        </w:tc>
        <w:tc>
          <w:tcPr>
            <w:tcW w:w="1276" w:type="dxa"/>
            <w:tcBorders>
              <w:top w:val="single" w:sz="4" w:space="0" w:color="auto"/>
              <w:left w:val="single" w:sz="4" w:space="0" w:color="auto"/>
              <w:bottom w:val="single" w:sz="4" w:space="0" w:color="auto"/>
              <w:right w:val="single" w:sz="4" w:space="0" w:color="auto"/>
            </w:tcBorders>
            <w:hideMark/>
          </w:tcPr>
          <w:p w:rsidR="007144A9" w:rsidRPr="0036102D" w:rsidRDefault="007144A9" w:rsidP="00CD70ED">
            <w:pPr>
              <w:jc w:val="center"/>
              <w:rPr>
                <w:sz w:val="20"/>
                <w:szCs w:val="20"/>
              </w:rPr>
            </w:pPr>
            <w:r w:rsidRPr="0036102D">
              <w:rPr>
                <w:sz w:val="20"/>
                <w:szCs w:val="20"/>
              </w:rPr>
              <w:t>2 852,20</w:t>
            </w:r>
          </w:p>
        </w:tc>
        <w:tc>
          <w:tcPr>
            <w:tcW w:w="1134" w:type="dxa"/>
            <w:tcBorders>
              <w:top w:val="single" w:sz="4" w:space="0" w:color="auto"/>
              <w:left w:val="single" w:sz="4" w:space="0" w:color="auto"/>
              <w:bottom w:val="single" w:sz="4" w:space="0" w:color="auto"/>
              <w:right w:val="single" w:sz="4" w:space="0" w:color="auto"/>
            </w:tcBorders>
            <w:hideMark/>
          </w:tcPr>
          <w:p w:rsidR="007144A9" w:rsidRPr="0036102D" w:rsidRDefault="007144A9" w:rsidP="00CD70ED">
            <w:pPr>
              <w:jc w:val="center"/>
              <w:rPr>
                <w:sz w:val="20"/>
                <w:szCs w:val="20"/>
              </w:rPr>
            </w:pPr>
            <w:r w:rsidRPr="0036102D">
              <w:rPr>
                <w:sz w:val="20"/>
                <w:szCs w:val="20"/>
              </w:rPr>
              <w:t>2 852,20</w:t>
            </w:r>
          </w:p>
        </w:tc>
        <w:tc>
          <w:tcPr>
            <w:tcW w:w="988" w:type="dxa"/>
            <w:tcBorders>
              <w:top w:val="single" w:sz="4" w:space="0" w:color="auto"/>
              <w:left w:val="single" w:sz="4" w:space="0" w:color="auto"/>
              <w:bottom w:val="single" w:sz="4" w:space="0" w:color="auto"/>
              <w:right w:val="single" w:sz="4" w:space="0" w:color="auto"/>
            </w:tcBorders>
            <w:hideMark/>
          </w:tcPr>
          <w:p w:rsidR="007144A9" w:rsidRPr="0036102D" w:rsidRDefault="007144A9" w:rsidP="00CD70ED">
            <w:pPr>
              <w:jc w:val="center"/>
              <w:rPr>
                <w:sz w:val="20"/>
                <w:szCs w:val="20"/>
              </w:rPr>
            </w:pPr>
            <w:r w:rsidRPr="0036102D">
              <w:rPr>
                <w:sz w:val="20"/>
                <w:szCs w:val="20"/>
              </w:rPr>
              <w:t>0,00</w:t>
            </w:r>
          </w:p>
        </w:tc>
        <w:tc>
          <w:tcPr>
            <w:tcW w:w="996" w:type="dxa"/>
            <w:tcBorders>
              <w:top w:val="single" w:sz="4" w:space="0" w:color="auto"/>
              <w:left w:val="single" w:sz="4" w:space="0" w:color="auto"/>
              <w:bottom w:val="single" w:sz="4" w:space="0" w:color="auto"/>
              <w:right w:val="single" w:sz="4" w:space="0" w:color="auto"/>
            </w:tcBorders>
            <w:hideMark/>
          </w:tcPr>
          <w:p w:rsidR="007144A9" w:rsidRPr="0036102D" w:rsidRDefault="007144A9" w:rsidP="00CD70ED">
            <w:pPr>
              <w:jc w:val="center"/>
              <w:rPr>
                <w:sz w:val="20"/>
                <w:szCs w:val="20"/>
              </w:rPr>
            </w:pPr>
            <w:r w:rsidRPr="0036102D">
              <w:rPr>
                <w:sz w:val="20"/>
                <w:szCs w:val="20"/>
              </w:rPr>
              <w:t>100,00</w:t>
            </w:r>
          </w:p>
        </w:tc>
        <w:tc>
          <w:tcPr>
            <w:tcW w:w="993" w:type="dxa"/>
            <w:tcBorders>
              <w:top w:val="single" w:sz="4" w:space="0" w:color="auto"/>
              <w:left w:val="single" w:sz="4" w:space="0" w:color="auto"/>
              <w:bottom w:val="single" w:sz="4" w:space="0" w:color="auto"/>
              <w:right w:val="single" w:sz="4" w:space="0" w:color="auto"/>
            </w:tcBorders>
            <w:hideMark/>
          </w:tcPr>
          <w:p w:rsidR="007144A9" w:rsidRPr="0036102D" w:rsidRDefault="007144A9" w:rsidP="00CD70ED">
            <w:pPr>
              <w:jc w:val="center"/>
              <w:rPr>
                <w:sz w:val="20"/>
                <w:szCs w:val="20"/>
              </w:rPr>
            </w:pPr>
            <w:r w:rsidRPr="0036102D">
              <w:rPr>
                <w:sz w:val="20"/>
                <w:szCs w:val="20"/>
              </w:rPr>
              <w:t>2852,20</w:t>
            </w:r>
          </w:p>
        </w:tc>
        <w:tc>
          <w:tcPr>
            <w:tcW w:w="1134" w:type="dxa"/>
            <w:tcBorders>
              <w:top w:val="single" w:sz="4" w:space="0" w:color="auto"/>
              <w:left w:val="single" w:sz="4" w:space="0" w:color="auto"/>
              <w:bottom w:val="single" w:sz="4" w:space="0" w:color="auto"/>
              <w:right w:val="single" w:sz="4" w:space="0" w:color="auto"/>
            </w:tcBorders>
            <w:hideMark/>
          </w:tcPr>
          <w:p w:rsidR="007144A9" w:rsidRPr="0036102D" w:rsidRDefault="007144A9" w:rsidP="00CD70ED">
            <w:pPr>
              <w:jc w:val="center"/>
              <w:rPr>
                <w:sz w:val="20"/>
                <w:szCs w:val="20"/>
              </w:rPr>
            </w:pPr>
            <w:r w:rsidRPr="0036102D">
              <w:rPr>
                <w:sz w:val="20"/>
                <w:szCs w:val="20"/>
              </w:rPr>
              <w:t>0,00</w:t>
            </w:r>
          </w:p>
        </w:tc>
        <w:tc>
          <w:tcPr>
            <w:tcW w:w="1134" w:type="dxa"/>
            <w:tcBorders>
              <w:top w:val="single" w:sz="4" w:space="0" w:color="auto"/>
              <w:left w:val="single" w:sz="4" w:space="0" w:color="auto"/>
              <w:bottom w:val="single" w:sz="4" w:space="0" w:color="auto"/>
              <w:right w:val="single" w:sz="4" w:space="0" w:color="auto"/>
            </w:tcBorders>
            <w:hideMark/>
          </w:tcPr>
          <w:p w:rsidR="007144A9" w:rsidRPr="0036102D" w:rsidRDefault="007144A9" w:rsidP="00CD70ED">
            <w:pPr>
              <w:jc w:val="center"/>
              <w:rPr>
                <w:color w:val="000000" w:themeColor="text1"/>
                <w:sz w:val="20"/>
                <w:szCs w:val="20"/>
              </w:rPr>
            </w:pPr>
            <w:r w:rsidRPr="0036102D">
              <w:rPr>
                <w:color w:val="000000" w:themeColor="text1"/>
                <w:sz w:val="20"/>
                <w:szCs w:val="20"/>
              </w:rPr>
              <w:t>100,00</w:t>
            </w:r>
          </w:p>
        </w:tc>
      </w:tr>
      <w:tr w:rsidR="007144A9" w:rsidRPr="0036102D" w:rsidTr="00CD70ED">
        <w:tblPrEx>
          <w:tblLook w:val="04A0"/>
        </w:tblPrEx>
        <w:trPr>
          <w:trHeight w:val="270"/>
        </w:trPr>
        <w:tc>
          <w:tcPr>
            <w:tcW w:w="2411" w:type="dxa"/>
            <w:tcBorders>
              <w:top w:val="single" w:sz="4" w:space="0" w:color="auto"/>
              <w:left w:val="single" w:sz="4" w:space="0" w:color="auto"/>
              <w:bottom w:val="single" w:sz="4" w:space="0" w:color="auto"/>
              <w:right w:val="single" w:sz="4" w:space="0" w:color="auto"/>
            </w:tcBorders>
          </w:tcPr>
          <w:p w:rsidR="007144A9" w:rsidRPr="0036102D" w:rsidRDefault="007144A9" w:rsidP="00CD70ED">
            <w:pPr>
              <w:spacing w:line="228" w:lineRule="auto"/>
              <w:rPr>
                <w:color w:val="000000" w:themeColor="text1"/>
                <w:sz w:val="20"/>
                <w:szCs w:val="20"/>
                <w:lang w:eastAsia="en-US"/>
              </w:rPr>
            </w:pPr>
            <w:r w:rsidRPr="0036102D">
              <w:rPr>
                <w:color w:val="000000" w:themeColor="text1"/>
                <w:sz w:val="20"/>
                <w:szCs w:val="20"/>
                <w:lang w:eastAsia="en-US"/>
              </w:rPr>
              <w:t>Основное мероприятие «Развитие духовно-культурных основ казачества, использование в образовательном процессе культурно-исторических традиций казачества, военно-патриотического воспитания казачьей молодежи в городе Ставрополе»</w:t>
            </w:r>
          </w:p>
        </w:tc>
        <w:tc>
          <w:tcPr>
            <w:tcW w:w="1134" w:type="dxa"/>
            <w:tcBorders>
              <w:top w:val="single" w:sz="4" w:space="0" w:color="auto"/>
              <w:left w:val="single" w:sz="4" w:space="0" w:color="auto"/>
              <w:bottom w:val="single" w:sz="4" w:space="0" w:color="auto"/>
              <w:right w:val="single" w:sz="4" w:space="0" w:color="auto"/>
            </w:tcBorders>
          </w:tcPr>
          <w:p w:rsidR="007144A9" w:rsidRPr="0036102D" w:rsidRDefault="007144A9" w:rsidP="00CD70ED">
            <w:pPr>
              <w:jc w:val="center"/>
              <w:rPr>
                <w:color w:val="000000" w:themeColor="text1"/>
                <w:sz w:val="20"/>
                <w:szCs w:val="20"/>
              </w:rPr>
            </w:pPr>
            <w:r w:rsidRPr="0036102D">
              <w:rPr>
                <w:color w:val="000000" w:themeColor="text1"/>
                <w:sz w:val="20"/>
                <w:szCs w:val="20"/>
              </w:rPr>
              <w:t>91,80</w:t>
            </w:r>
          </w:p>
        </w:tc>
        <w:tc>
          <w:tcPr>
            <w:tcW w:w="1275" w:type="dxa"/>
            <w:tcBorders>
              <w:top w:val="single" w:sz="4" w:space="0" w:color="auto"/>
              <w:left w:val="single" w:sz="4" w:space="0" w:color="auto"/>
              <w:bottom w:val="single" w:sz="4" w:space="0" w:color="auto"/>
              <w:right w:val="single" w:sz="4" w:space="0" w:color="auto"/>
            </w:tcBorders>
          </w:tcPr>
          <w:p w:rsidR="007144A9" w:rsidRPr="0036102D" w:rsidRDefault="007144A9" w:rsidP="00CD70ED">
            <w:pPr>
              <w:jc w:val="center"/>
              <w:rPr>
                <w:sz w:val="20"/>
                <w:szCs w:val="20"/>
              </w:rPr>
            </w:pPr>
            <w:r w:rsidRPr="0036102D">
              <w:rPr>
                <w:sz w:val="20"/>
                <w:szCs w:val="20"/>
              </w:rPr>
              <w:t>91,80</w:t>
            </w:r>
          </w:p>
        </w:tc>
        <w:tc>
          <w:tcPr>
            <w:tcW w:w="1134" w:type="dxa"/>
            <w:tcBorders>
              <w:top w:val="single" w:sz="4" w:space="0" w:color="auto"/>
              <w:left w:val="single" w:sz="4" w:space="0" w:color="auto"/>
              <w:bottom w:val="single" w:sz="4" w:space="0" w:color="auto"/>
              <w:right w:val="single" w:sz="4" w:space="0" w:color="auto"/>
            </w:tcBorders>
          </w:tcPr>
          <w:p w:rsidR="007144A9" w:rsidRPr="0036102D" w:rsidRDefault="007144A9" w:rsidP="00CD70ED">
            <w:pPr>
              <w:jc w:val="center"/>
              <w:rPr>
                <w:sz w:val="20"/>
                <w:szCs w:val="20"/>
              </w:rPr>
            </w:pPr>
            <w:r w:rsidRPr="0036102D">
              <w:rPr>
                <w:sz w:val="20"/>
                <w:szCs w:val="20"/>
              </w:rPr>
              <w:t>91,80</w:t>
            </w:r>
          </w:p>
        </w:tc>
        <w:tc>
          <w:tcPr>
            <w:tcW w:w="993" w:type="dxa"/>
            <w:tcBorders>
              <w:top w:val="single" w:sz="4" w:space="0" w:color="auto"/>
              <w:left w:val="single" w:sz="4" w:space="0" w:color="auto"/>
              <w:bottom w:val="single" w:sz="4" w:space="0" w:color="auto"/>
              <w:right w:val="single" w:sz="4" w:space="0" w:color="auto"/>
            </w:tcBorders>
          </w:tcPr>
          <w:p w:rsidR="007144A9" w:rsidRPr="0036102D" w:rsidRDefault="007144A9" w:rsidP="00CD70ED">
            <w:pPr>
              <w:jc w:val="center"/>
              <w:rPr>
                <w:sz w:val="20"/>
                <w:szCs w:val="20"/>
              </w:rPr>
            </w:pPr>
            <w:r w:rsidRPr="0036102D">
              <w:rPr>
                <w:sz w:val="20"/>
                <w:szCs w:val="20"/>
              </w:rPr>
              <w:t>0,00</w:t>
            </w:r>
          </w:p>
        </w:tc>
        <w:tc>
          <w:tcPr>
            <w:tcW w:w="850" w:type="dxa"/>
            <w:tcBorders>
              <w:top w:val="single" w:sz="4" w:space="0" w:color="auto"/>
              <w:left w:val="single" w:sz="4" w:space="0" w:color="auto"/>
              <w:bottom w:val="single" w:sz="4" w:space="0" w:color="auto"/>
              <w:right w:val="single" w:sz="4" w:space="0" w:color="auto"/>
            </w:tcBorders>
          </w:tcPr>
          <w:p w:rsidR="007144A9" w:rsidRPr="0036102D" w:rsidRDefault="007144A9" w:rsidP="00CD70ED">
            <w:pPr>
              <w:jc w:val="center"/>
              <w:rPr>
                <w:sz w:val="20"/>
                <w:szCs w:val="20"/>
              </w:rPr>
            </w:pPr>
            <w:r w:rsidRPr="0036102D">
              <w:rPr>
                <w:sz w:val="20"/>
                <w:szCs w:val="20"/>
              </w:rPr>
              <w:t>100,00</w:t>
            </w:r>
          </w:p>
        </w:tc>
        <w:tc>
          <w:tcPr>
            <w:tcW w:w="1276" w:type="dxa"/>
            <w:tcBorders>
              <w:top w:val="single" w:sz="4" w:space="0" w:color="auto"/>
              <w:left w:val="single" w:sz="4" w:space="0" w:color="auto"/>
              <w:bottom w:val="single" w:sz="4" w:space="0" w:color="auto"/>
              <w:right w:val="single" w:sz="4" w:space="0" w:color="auto"/>
            </w:tcBorders>
          </w:tcPr>
          <w:p w:rsidR="007144A9" w:rsidRPr="0036102D" w:rsidRDefault="007144A9" w:rsidP="00CD70ED">
            <w:pPr>
              <w:jc w:val="center"/>
              <w:rPr>
                <w:sz w:val="20"/>
                <w:szCs w:val="20"/>
              </w:rPr>
            </w:pPr>
            <w:r w:rsidRPr="0036102D">
              <w:rPr>
                <w:sz w:val="20"/>
                <w:szCs w:val="20"/>
              </w:rPr>
              <w:t>91,80</w:t>
            </w:r>
          </w:p>
        </w:tc>
        <w:tc>
          <w:tcPr>
            <w:tcW w:w="1134" w:type="dxa"/>
            <w:tcBorders>
              <w:top w:val="single" w:sz="4" w:space="0" w:color="auto"/>
              <w:left w:val="single" w:sz="4" w:space="0" w:color="auto"/>
              <w:bottom w:val="single" w:sz="4" w:space="0" w:color="auto"/>
              <w:right w:val="single" w:sz="4" w:space="0" w:color="auto"/>
            </w:tcBorders>
          </w:tcPr>
          <w:p w:rsidR="007144A9" w:rsidRPr="0036102D" w:rsidRDefault="007144A9" w:rsidP="00CD70ED">
            <w:pPr>
              <w:jc w:val="center"/>
              <w:rPr>
                <w:sz w:val="20"/>
                <w:szCs w:val="20"/>
              </w:rPr>
            </w:pPr>
            <w:r w:rsidRPr="0036102D">
              <w:rPr>
                <w:sz w:val="20"/>
                <w:szCs w:val="20"/>
              </w:rPr>
              <w:t>91,80</w:t>
            </w:r>
          </w:p>
        </w:tc>
        <w:tc>
          <w:tcPr>
            <w:tcW w:w="988" w:type="dxa"/>
            <w:tcBorders>
              <w:top w:val="single" w:sz="4" w:space="0" w:color="auto"/>
              <w:left w:val="single" w:sz="4" w:space="0" w:color="auto"/>
              <w:bottom w:val="single" w:sz="4" w:space="0" w:color="auto"/>
              <w:right w:val="single" w:sz="4" w:space="0" w:color="auto"/>
            </w:tcBorders>
          </w:tcPr>
          <w:p w:rsidR="007144A9" w:rsidRPr="0036102D" w:rsidRDefault="007144A9" w:rsidP="00CD70ED">
            <w:pPr>
              <w:jc w:val="center"/>
              <w:rPr>
                <w:sz w:val="20"/>
                <w:szCs w:val="20"/>
              </w:rPr>
            </w:pPr>
            <w:r w:rsidRPr="0036102D">
              <w:rPr>
                <w:sz w:val="20"/>
                <w:szCs w:val="20"/>
              </w:rPr>
              <w:t>0,00</w:t>
            </w:r>
          </w:p>
        </w:tc>
        <w:tc>
          <w:tcPr>
            <w:tcW w:w="996" w:type="dxa"/>
            <w:tcBorders>
              <w:top w:val="single" w:sz="4" w:space="0" w:color="auto"/>
              <w:left w:val="single" w:sz="4" w:space="0" w:color="auto"/>
              <w:bottom w:val="single" w:sz="4" w:space="0" w:color="auto"/>
              <w:right w:val="single" w:sz="4" w:space="0" w:color="auto"/>
            </w:tcBorders>
          </w:tcPr>
          <w:p w:rsidR="007144A9" w:rsidRPr="0036102D" w:rsidRDefault="007144A9" w:rsidP="00CD70ED">
            <w:pPr>
              <w:jc w:val="center"/>
              <w:rPr>
                <w:sz w:val="20"/>
                <w:szCs w:val="20"/>
              </w:rPr>
            </w:pPr>
            <w:r w:rsidRPr="0036102D">
              <w:rPr>
                <w:sz w:val="20"/>
                <w:szCs w:val="20"/>
              </w:rPr>
              <w:t>100,00</w:t>
            </w:r>
          </w:p>
        </w:tc>
        <w:tc>
          <w:tcPr>
            <w:tcW w:w="993" w:type="dxa"/>
            <w:tcBorders>
              <w:top w:val="single" w:sz="4" w:space="0" w:color="auto"/>
              <w:left w:val="single" w:sz="4" w:space="0" w:color="auto"/>
              <w:bottom w:val="single" w:sz="4" w:space="0" w:color="auto"/>
              <w:right w:val="single" w:sz="4" w:space="0" w:color="auto"/>
            </w:tcBorders>
          </w:tcPr>
          <w:p w:rsidR="007144A9" w:rsidRPr="0036102D" w:rsidRDefault="007144A9" w:rsidP="00CD70ED">
            <w:pPr>
              <w:jc w:val="center"/>
              <w:rPr>
                <w:sz w:val="20"/>
                <w:szCs w:val="20"/>
              </w:rPr>
            </w:pPr>
            <w:r w:rsidRPr="0036102D">
              <w:rPr>
                <w:sz w:val="20"/>
                <w:szCs w:val="20"/>
              </w:rPr>
              <w:t>91,80</w:t>
            </w:r>
          </w:p>
        </w:tc>
        <w:tc>
          <w:tcPr>
            <w:tcW w:w="1134" w:type="dxa"/>
            <w:tcBorders>
              <w:top w:val="single" w:sz="4" w:space="0" w:color="auto"/>
              <w:left w:val="single" w:sz="4" w:space="0" w:color="auto"/>
              <w:bottom w:val="single" w:sz="4" w:space="0" w:color="auto"/>
              <w:right w:val="single" w:sz="4" w:space="0" w:color="auto"/>
            </w:tcBorders>
          </w:tcPr>
          <w:p w:rsidR="007144A9" w:rsidRPr="0036102D" w:rsidRDefault="007144A9" w:rsidP="00CD70ED">
            <w:pPr>
              <w:jc w:val="center"/>
              <w:rPr>
                <w:sz w:val="20"/>
                <w:szCs w:val="20"/>
              </w:rPr>
            </w:pPr>
            <w:r w:rsidRPr="0036102D">
              <w:rPr>
                <w:sz w:val="20"/>
                <w:szCs w:val="20"/>
              </w:rPr>
              <w:t>0,00</w:t>
            </w:r>
          </w:p>
        </w:tc>
        <w:tc>
          <w:tcPr>
            <w:tcW w:w="1134" w:type="dxa"/>
            <w:tcBorders>
              <w:top w:val="single" w:sz="4" w:space="0" w:color="auto"/>
              <w:left w:val="single" w:sz="4" w:space="0" w:color="auto"/>
              <w:bottom w:val="single" w:sz="4" w:space="0" w:color="auto"/>
              <w:right w:val="single" w:sz="4" w:space="0" w:color="auto"/>
            </w:tcBorders>
          </w:tcPr>
          <w:p w:rsidR="007144A9" w:rsidRPr="0036102D" w:rsidRDefault="007144A9" w:rsidP="00CD70ED">
            <w:pPr>
              <w:jc w:val="center"/>
              <w:rPr>
                <w:color w:val="000000" w:themeColor="text1"/>
                <w:sz w:val="20"/>
                <w:szCs w:val="20"/>
              </w:rPr>
            </w:pPr>
            <w:r w:rsidRPr="0036102D">
              <w:rPr>
                <w:color w:val="000000" w:themeColor="text1"/>
                <w:sz w:val="20"/>
                <w:szCs w:val="20"/>
              </w:rPr>
              <w:t>100,00</w:t>
            </w:r>
          </w:p>
        </w:tc>
      </w:tr>
      <w:tr w:rsidR="007144A9" w:rsidRPr="0036102D" w:rsidTr="00CD70ED">
        <w:tblPrEx>
          <w:tblLook w:val="04A0"/>
        </w:tblPrEx>
        <w:trPr>
          <w:trHeight w:val="270"/>
        </w:trPr>
        <w:tc>
          <w:tcPr>
            <w:tcW w:w="2411" w:type="dxa"/>
            <w:tcBorders>
              <w:top w:val="single" w:sz="4" w:space="0" w:color="auto"/>
              <w:left w:val="single" w:sz="4" w:space="0" w:color="auto"/>
              <w:bottom w:val="single" w:sz="4" w:space="0" w:color="auto"/>
              <w:right w:val="single" w:sz="4" w:space="0" w:color="auto"/>
            </w:tcBorders>
            <w:hideMark/>
          </w:tcPr>
          <w:p w:rsidR="007144A9" w:rsidRPr="0036102D" w:rsidRDefault="007144A9" w:rsidP="00CD70ED">
            <w:pPr>
              <w:spacing w:line="228" w:lineRule="auto"/>
              <w:jc w:val="both"/>
              <w:rPr>
                <w:color w:val="000000" w:themeColor="text1"/>
                <w:sz w:val="20"/>
                <w:szCs w:val="20"/>
                <w:lang w:eastAsia="en-US"/>
              </w:rPr>
            </w:pPr>
            <w:r w:rsidRPr="0036102D">
              <w:rPr>
                <w:color w:val="000000" w:themeColor="text1"/>
                <w:sz w:val="20"/>
                <w:szCs w:val="20"/>
                <w:lang w:eastAsia="en-US"/>
              </w:rPr>
              <w:t>Всего</w:t>
            </w:r>
          </w:p>
        </w:tc>
        <w:tc>
          <w:tcPr>
            <w:tcW w:w="1134" w:type="dxa"/>
            <w:tcBorders>
              <w:top w:val="single" w:sz="4" w:space="0" w:color="auto"/>
              <w:left w:val="single" w:sz="4" w:space="0" w:color="auto"/>
              <w:bottom w:val="single" w:sz="4" w:space="0" w:color="auto"/>
              <w:right w:val="single" w:sz="4" w:space="0" w:color="auto"/>
            </w:tcBorders>
            <w:hideMark/>
          </w:tcPr>
          <w:p w:rsidR="007144A9" w:rsidRPr="0036102D" w:rsidRDefault="007144A9" w:rsidP="00CD70ED">
            <w:pPr>
              <w:rPr>
                <w:color w:val="000000" w:themeColor="text1"/>
              </w:rPr>
            </w:pPr>
            <w:r w:rsidRPr="0036102D">
              <w:rPr>
                <w:color w:val="000000" w:themeColor="text1"/>
                <w:sz w:val="20"/>
                <w:szCs w:val="20"/>
              </w:rPr>
              <w:t>2 944,00</w:t>
            </w:r>
          </w:p>
        </w:tc>
        <w:tc>
          <w:tcPr>
            <w:tcW w:w="1275" w:type="dxa"/>
            <w:tcBorders>
              <w:top w:val="single" w:sz="4" w:space="0" w:color="auto"/>
              <w:left w:val="single" w:sz="4" w:space="0" w:color="auto"/>
              <w:bottom w:val="single" w:sz="4" w:space="0" w:color="auto"/>
              <w:right w:val="single" w:sz="4" w:space="0" w:color="auto"/>
            </w:tcBorders>
            <w:hideMark/>
          </w:tcPr>
          <w:p w:rsidR="007144A9" w:rsidRPr="0036102D" w:rsidRDefault="007144A9" w:rsidP="00CD70ED">
            <w:r w:rsidRPr="0036102D">
              <w:rPr>
                <w:sz w:val="20"/>
                <w:szCs w:val="20"/>
              </w:rPr>
              <w:t>2 944,00</w:t>
            </w:r>
          </w:p>
        </w:tc>
        <w:tc>
          <w:tcPr>
            <w:tcW w:w="1134" w:type="dxa"/>
            <w:tcBorders>
              <w:top w:val="single" w:sz="4" w:space="0" w:color="auto"/>
              <w:left w:val="single" w:sz="4" w:space="0" w:color="auto"/>
              <w:bottom w:val="single" w:sz="4" w:space="0" w:color="auto"/>
              <w:right w:val="single" w:sz="4" w:space="0" w:color="auto"/>
            </w:tcBorders>
            <w:hideMark/>
          </w:tcPr>
          <w:p w:rsidR="007144A9" w:rsidRPr="0036102D" w:rsidRDefault="007144A9" w:rsidP="00CD70ED">
            <w:pPr>
              <w:jc w:val="center"/>
              <w:rPr>
                <w:sz w:val="20"/>
                <w:szCs w:val="20"/>
              </w:rPr>
            </w:pPr>
            <w:r w:rsidRPr="0036102D">
              <w:rPr>
                <w:sz w:val="20"/>
                <w:szCs w:val="20"/>
              </w:rPr>
              <w:t>2 944,00</w:t>
            </w:r>
          </w:p>
        </w:tc>
        <w:tc>
          <w:tcPr>
            <w:tcW w:w="993" w:type="dxa"/>
            <w:tcBorders>
              <w:top w:val="single" w:sz="4" w:space="0" w:color="auto"/>
              <w:left w:val="single" w:sz="4" w:space="0" w:color="auto"/>
              <w:bottom w:val="single" w:sz="4" w:space="0" w:color="auto"/>
              <w:right w:val="single" w:sz="4" w:space="0" w:color="auto"/>
            </w:tcBorders>
            <w:hideMark/>
          </w:tcPr>
          <w:p w:rsidR="007144A9" w:rsidRPr="0036102D" w:rsidRDefault="007144A9" w:rsidP="00CD70ED">
            <w:pPr>
              <w:jc w:val="center"/>
              <w:rPr>
                <w:sz w:val="20"/>
                <w:szCs w:val="20"/>
              </w:rPr>
            </w:pPr>
            <w:r w:rsidRPr="0036102D">
              <w:rPr>
                <w:sz w:val="20"/>
                <w:szCs w:val="20"/>
              </w:rPr>
              <w:t>0,00</w:t>
            </w:r>
          </w:p>
        </w:tc>
        <w:tc>
          <w:tcPr>
            <w:tcW w:w="850" w:type="dxa"/>
            <w:tcBorders>
              <w:top w:val="single" w:sz="4" w:space="0" w:color="auto"/>
              <w:left w:val="single" w:sz="4" w:space="0" w:color="auto"/>
              <w:bottom w:val="single" w:sz="4" w:space="0" w:color="auto"/>
              <w:right w:val="single" w:sz="4" w:space="0" w:color="auto"/>
            </w:tcBorders>
            <w:hideMark/>
          </w:tcPr>
          <w:p w:rsidR="007144A9" w:rsidRPr="0036102D" w:rsidRDefault="007144A9" w:rsidP="00CD70ED">
            <w:pPr>
              <w:jc w:val="center"/>
              <w:rPr>
                <w:sz w:val="20"/>
                <w:szCs w:val="20"/>
              </w:rPr>
            </w:pPr>
            <w:r w:rsidRPr="0036102D">
              <w:rPr>
                <w:sz w:val="20"/>
                <w:szCs w:val="20"/>
              </w:rPr>
              <w:t>100,00</w:t>
            </w:r>
          </w:p>
        </w:tc>
        <w:tc>
          <w:tcPr>
            <w:tcW w:w="1276" w:type="dxa"/>
            <w:tcBorders>
              <w:top w:val="single" w:sz="4" w:space="0" w:color="auto"/>
              <w:left w:val="single" w:sz="4" w:space="0" w:color="auto"/>
              <w:bottom w:val="single" w:sz="4" w:space="0" w:color="auto"/>
              <w:right w:val="single" w:sz="4" w:space="0" w:color="auto"/>
            </w:tcBorders>
            <w:hideMark/>
          </w:tcPr>
          <w:p w:rsidR="007144A9" w:rsidRPr="0036102D" w:rsidRDefault="007144A9" w:rsidP="00CD70ED">
            <w:pPr>
              <w:jc w:val="center"/>
              <w:rPr>
                <w:sz w:val="20"/>
                <w:szCs w:val="20"/>
              </w:rPr>
            </w:pPr>
            <w:r w:rsidRPr="0036102D">
              <w:rPr>
                <w:sz w:val="20"/>
                <w:szCs w:val="20"/>
              </w:rPr>
              <w:t>2 944,00</w:t>
            </w:r>
          </w:p>
        </w:tc>
        <w:tc>
          <w:tcPr>
            <w:tcW w:w="1134" w:type="dxa"/>
            <w:tcBorders>
              <w:top w:val="single" w:sz="4" w:space="0" w:color="auto"/>
              <w:left w:val="single" w:sz="4" w:space="0" w:color="auto"/>
              <w:bottom w:val="single" w:sz="4" w:space="0" w:color="auto"/>
              <w:right w:val="single" w:sz="4" w:space="0" w:color="auto"/>
            </w:tcBorders>
            <w:hideMark/>
          </w:tcPr>
          <w:p w:rsidR="007144A9" w:rsidRPr="0036102D" w:rsidRDefault="007144A9" w:rsidP="00CD70ED">
            <w:pPr>
              <w:jc w:val="center"/>
              <w:rPr>
                <w:sz w:val="20"/>
                <w:szCs w:val="20"/>
              </w:rPr>
            </w:pPr>
            <w:r w:rsidRPr="0036102D">
              <w:rPr>
                <w:sz w:val="20"/>
                <w:szCs w:val="20"/>
              </w:rPr>
              <w:t>2 944,00</w:t>
            </w:r>
          </w:p>
        </w:tc>
        <w:tc>
          <w:tcPr>
            <w:tcW w:w="988" w:type="dxa"/>
            <w:tcBorders>
              <w:top w:val="single" w:sz="4" w:space="0" w:color="auto"/>
              <w:left w:val="single" w:sz="4" w:space="0" w:color="auto"/>
              <w:bottom w:val="single" w:sz="4" w:space="0" w:color="auto"/>
              <w:right w:val="single" w:sz="4" w:space="0" w:color="auto"/>
            </w:tcBorders>
            <w:hideMark/>
          </w:tcPr>
          <w:p w:rsidR="007144A9" w:rsidRPr="0036102D" w:rsidRDefault="007144A9" w:rsidP="00CD70ED">
            <w:pPr>
              <w:jc w:val="center"/>
              <w:rPr>
                <w:sz w:val="20"/>
                <w:szCs w:val="20"/>
              </w:rPr>
            </w:pPr>
            <w:r w:rsidRPr="0036102D">
              <w:rPr>
                <w:sz w:val="20"/>
                <w:szCs w:val="20"/>
              </w:rPr>
              <w:t>0,00</w:t>
            </w:r>
          </w:p>
        </w:tc>
        <w:tc>
          <w:tcPr>
            <w:tcW w:w="996" w:type="dxa"/>
            <w:tcBorders>
              <w:top w:val="single" w:sz="4" w:space="0" w:color="auto"/>
              <w:left w:val="single" w:sz="4" w:space="0" w:color="auto"/>
              <w:bottom w:val="single" w:sz="4" w:space="0" w:color="auto"/>
              <w:right w:val="single" w:sz="4" w:space="0" w:color="auto"/>
            </w:tcBorders>
            <w:hideMark/>
          </w:tcPr>
          <w:p w:rsidR="007144A9" w:rsidRPr="0036102D" w:rsidRDefault="007144A9" w:rsidP="00CD70ED">
            <w:pPr>
              <w:jc w:val="center"/>
              <w:rPr>
                <w:sz w:val="20"/>
                <w:szCs w:val="20"/>
              </w:rPr>
            </w:pPr>
            <w:r w:rsidRPr="0036102D">
              <w:rPr>
                <w:sz w:val="20"/>
                <w:szCs w:val="20"/>
              </w:rPr>
              <w:t>100,00</w:t>
            </w:r>
          </w:p>
        </w:tc>
        <w:tc>
          <w:tcPr>
            <w:tcW w:w="993" w:type="dxa"/>
            <w:tcBorders>
              <w:top w:val="single" w:sz="4" w:space="0" w:color="auto"/>
              <w:left w:val="single" w:sz="4" w:space="0" w:color="auto"/>
              <w:bottom w:val="single" w:sz="4" w:space="0" w:color="auto"/>
              <w:right w:val="single" w:sz="4" w:space="0" w:color="auto"/>
            </w:tcBorders>
            <w:hideMark/>
          </w:tcPr>
          <w:p w:rsidR="007144A9" w:rsidRPr="0036102D" w:rsidRDefault="007144A9" w:rsidP="00CD70ED">
            <w:pPr>
              <w:jc w:val="center"/>
              <w:rPr>
                <w:sz w:val="20"/>
                <w:szCs w:val="20"/>
              </w:rPr>
            </w:pPr>
            <w:r w:rsidRPr="0036102D">
              <w:rPr>
                <w:sz w:val="20"/>
                <w:szCs w:val="20"/>
              </w:rPr>
              <w:t>2 944,00</w:t>
            </w:r>
          </w:p>
        </w:tc>
        <w:tc>
          <w:tcPr>
            <w:tcW w:w="1134" w:type="dxa"/>
            <w:tcBorders>
              <w:top w:val="single" w:sz="4" w:space="0" w:color="auto"/>
              <w:left w:val="single" w:sz="4" w:space="0" w:color="auto"/>
              <w:bottom w:val="single" w:sz="4" w:space="0" w:color="auto"/>
              <w:right w:val="single" w:sz="4" w:space="0" w:color="auto"/>
            </w:tcBorders>
            <w:hideMark/>
          </w:tcPr>
          <w:p w:rsidR="007144A9" w:rsidRPr="0036102D" w:rsidRDefault="007144A9" w:rsidP="00CD70ED">
            <w:pPr>
              <w:jc w:val="center"/>
              <w:rPr>
                <w:sz w:val="20"/>
                <w:szCs w:val="20"/>
              </w:rPr>
            </w:pPr>
            <w:r w:rsidRPr="0036102D">
              <w:rPr>
                <w:sz w:val="20"/>
                <w:szCs w:val="20"/>
              </w:rPr>
              <w:t>0,00</w:t>
            </w:r>
          </w:p>
        </w:tc>
        <w:tc>
          <w:tcPr>
            <w:tcW w:w="1134" w:type="dxa"/>
            <w:tcBorders>
              <w:top w:val="single" w:sz="4" w:space="0" w:color="auto"/>
              <w:left w:val="single" w:sz="4" w:space="0" w:color="auto"/>
              <w:bottom w:val="single" w:sz="4" w:space="0" w:color="auto"/>
              <w:right w:val="single" w:sz="4" w:space="0" w:color="auto"/>
            </w:tcBorders>
            <w:hideMark/>
          </w:tcPr>
          <w:p w:rsidR="007144A9" w:rsidRPr="0036102D" w:rsidRDefault="007144A9" w:rsidP="00CD70ED">
            <w:pPr>
              <w:jc w:val="center"/>
              <w:rPr>
                <w:color w:val="000000" w:themeColor="text1"/>
                <w:sz w:val="20"/>
                <w:szCs w:val="20"/>
              </w:rPr>
            </w:pPr>
            <w:r w:rsidRPr="0036102D">
              <w:rPr>
                <w:color w:val="000000" w:themeColor="text1"/>
                <w:sz w:val="20"/>
                <w:szCs w:val="20"/>
              </w:rPr>
              <w:t>100,00</w:t>
            </w:r>
          </w:p>
        </w:tc>
      </w:tr>
    </w:tbl>
    <w:p w:rsidR="00265011" w:rsidRPr="0036102D" w:rsidRDefault="00265011" w:rsidP="00E40C0B">
      <w:pPr>
        <w:ind w:right="26"/>
        <w:jc w:val="right"/>
        <w:rPr>
          <w:color w:val="FF0000"/>
          <w:sz w:val="24"/>
          <w:szCs w:val="24"/>
        </w:rPr>
      </w:pPr>
    </w:p>
    <w:p w:rsidR="00554294" w:rsidRPr="0036102D" w:rsidRDefault="00554294" w:rsidP="007B5062">
      <w:pPr>
        <w:contextualSpacing/>
        <w:jc w:val="both"/>
        <w:rPr>
          <w:color w:val="FF0000"/>
          <w:sz w:val="2"/>
          <w:szCs w:val="2"/>
        </w:rPr>
      </w:pPr>
    </w:p>
    <w:p w:rsidR="00E40C0B" w:rsidRPr="0036102D" w:rsidRDefault="00E40C0B" w:rsidP="00024126">
      <w:pPr>
        <w:ind w:firstLine="709"/>
        <w:jc w:val="center"/>
        <w:rPr>
          <w:color w:val="FF0000"/>
          <w:szCs w:val="28"/>
        </w:rPr>
        <w:sectPr w:rsidR="00E40C0B" w:rsidRPr="0036102D" w:rsidSect="00E40C0B">
          <w:headerReference w:type="even" r:id="rId66"/>
          <w:headerReference w:type="first" r:id="rId67"/>
          <w:pgSz w:w="16838" w:h="11906" w:orient="landscape"/>
          <w:pgMar w:top="1985" w:right="1418" w:bottom="567" w:left="1134" w:header="709" w:footer="709" w:gutter="0"/>
          <w:cols w:space="708"/>
          <w:titlePg/>
          <w:docGrid w:linePitch="381"/>
        </w:sectPr>
      </w:pPr>
    </w:p>
    <w:p w:rsidR="00B31898" w:rsidRPr="0036102D" w:rsidRDefault="00B31898" w:rsidP="00B31898">
      <w:pPr>
        <w:tabs>
          <w:tab w:val="left" w:pos="-8647"/>
          <w:tab w:val="right" w:pos="-5387"/>
          <w:tab w:val="right" w:pos="9355"/>
        </w:tabs>
        <w:jc w:val="center"/>
      </w:pPr>
      <w:bookmarkStart w:id="7" w:name="_GoBack"/>
      <w:bookmarkEnd w:id="7"/>
      <w:r w:rsidRPr="0036102D">
        <w:lastRenderedPageBreak/>
        <w:t>20. Муниципальная программа</w:t>
      </w:r>
    </w:p>
    <w:p w:rsidR="00B31898" w:rsidRPr="0036102D" w:rsidRDefault="00B31898" w:rsidP="00B31898">
      <w:pPr>
        <w:ind w:firstLine="709"/>
        <w:jc w:val="center"/>
        <w:rPr>
          <w:szCs w:val="28"/>
        </w:rPr>
      </w:pPr>
      <w:r w:rsidRPr="0036102D">
        <w:t>«Формирование современной городской среды на территории города Ставрополя</w:t>
      </w:r>
      <w:r w:rsidRPr="0036102D">
        <w:rPr>
          <w:szCs w:val="28"/>
        </w:rPr>
        <w:t>»</w:t>
      </w:r>
    </w:p>
    <w:p w:rsidR="00B31898" w:rsidRPr="0036102D" w:rsidRDefault="00B31898" w:rsidP="00B31898">
      <w:pPr>
        <w:ind w:firstLine="709"/>
        <w:jc w:val="both"/>
        <w:rPr>
          <w:color w:val="FF0000"/>
          <w:szCs w:val="28"/>
        </w:rPr>
      </w:pPr>
    </w:p>
    <w:p w:rsidR="00A17B61" w:rsidRDefault="00A17B61" w:rsidP="00A17B61">
      <w:pPr>
        <w:autoSpaceDE w:val="0"/>
        <w:autoSpaceDN w:val="0"/>
        <w:adjustRightInd w:val="0"/>
        <w:ind w:firstLine="709"/>
        <w:jc w:val="both"/>
        <w:rPr>
          <w:szCs w:val="28"/>
        </w:rPr>
      </w:pPr>
      <w:r w:rsidRPr="00FD20CE">
        <w:rPr>
          <w:szCs w:val="28"/>
        </w:rPr>
        <w:t>На реализацию муниципальной программы «</w:t>
      </w:r>
      <w:r w:rsidRPr="005E1FE2">
        <w:t>Формирование современной городской среды на территории города Ставрополя</w:t>
      </w:r>
      <w:r w:rsidRPr="00FD20CE">
        <w:rPr>
          <w:szCs w:val="28"/>
        </w:rPr>
        <w:t xml:space="preserve">» (далее для целей настоящего раздела – Программа) предлагается направить </w:t>
      </w:r>
      <w:r w:rsidRPr="00FD20CE">
        <w:rPr>
          <w:szCs w:val="28"/>
        </w:rPr>
        <w:br/>
        <w:t xml:space="preserve">в 2022 – 2024 годах – по </w:t>
      </w:r>
      <w:r>
        <w:rPr>
          <w:szCs w:val="28"/>
        </w:rPr>
        <w:t>4</w:t>
      </w:r>
      <w:r w:rsidRPr="00FD20CE">
        <w:rPr>
          <w:szCs w:val="28"/>
        </w:rPr>
        <w:t xml:space="preserve"> </w:t>
      </w:r>
      <w:r>
        <w:rPr>
          <w:szCs w:val="28"/>
        </w:rPr>
        <w:t>589</w:t>
      </w:r>
      <w:r w:rsidRPr="00FD20CE">
        <w:rPr>
          <w:szCs w:val="28"/>
        </w:rPr>
        <w:t>,</w:t>
      </w:r>
      <w:r>
        <w:rPr>
          <w:szCs w:val="28"/>
        </w:rPr>
        <w:t>93</w:t>
      </w:r>
      <w:r w:rsidRPr="00FD20CE">
        <w:rPr>
          <w:szCs w:val="28"/>
        </w:rPr>
        <w:t xml:space="preserve"> тыс. рублей ежегодно.</w:t>
      </w:r>
    </w:p>
    <w:p w:rsidR="00A17B61" w:rsidRDefault="00A17B61" w:rsidP="00A17B61">
      <w:pPr>
        <w:autoSpaceDE w:val="0"/>
        <w:autoSpaceDN w:val="0"/>
        <w:adjustRightInd w:val="0"/>
        <w:ind w:firstLine="709"/>
        <w:jc w:val="both"/>
        <w:rPr>
          <w:szCs w:val="28"/>
        </w:rPr>
      </w:pPr>
      <w:r w:rsidRPr="00FD20CE">
        <w:rPr>
          <w:szCs w:val="28"/>
        </w:rPr>
        <w:t>Предусмотренные в Программе объемы бюджетных ассигнований на 2022 –</w:t>
      </w:r>
      <w:r>
        <w:rPr>
          <w:szCs w:val="28"/>
        </w:rPr>
        <w:t> </w:t>
      </w:r>
      <w:r w:rsidRPr="00FD20CE">
        <w:rPr>
          <w:szCs w:val="28"/>
        </w:rPr>
        <w:t xml:space="preserve">2024 годы, по </w:t>
      </w:r>
      <w:r w:rsidRPr="00A41263">
        <w:rPr>
          <w:szCs w:val="28"/>
        </w:rPr>
        <w:t>сравнению с объемами, утвержденными решением Ставропольской городской Думы от 25 августа 2021 г. № 594 (далее – Решение СГД) на 2022 – 2024 годы, остались без изменений.</w:t>
      </w:r>
    </w:p>
    <w:p w:rsidR="00A17B61" w:rsidRPr="005E1FE2" w:rsidRDefault="00A17B61" w:rsidP="00A17B61">
      <w:pPr>
        <w:pStyle w:val="af8"/>
        <w:spacing w:before="0" w:beforeAutospacing="0" w:after="0" w:afterAutospacing="0"/>
        <w:ind w:firstLine="709"/>
        <w:jc w:val="both"/>
        <w:outlineLvl w:val="0"/>
        <w:rPr>
          <w:sz w:val="28"/>
          <w:szCs w:val="28"/>
        </w:rPr>
      </w:pPr>
      <w:r w:rsidRPr="005E1FE2">
        <w:rPr>
          <w:sz w:val="28"/>
          <w:szCs w:val="28"/>
        </w:rPr>
        <w:t>Ответственным исполнителем Программы является комитет городского хозяйства администрации города Ставрополя, соисполнителями Программы определены:</w:t>
      </w:r>
    </w:p>
    <w:p w:rsidR="00A17B61" w:rsidRPr="005E1FE2" w:rsidRDefault="00A17B61" w:rsidP="00A17B61">
      <w:pPr>
        <w:autoSpaceDE w:val="0"/>
        <w:autoSpaceDN w:val="0"/>
        <w:ind w:firstLine="709"/>
        <w:jc w:val="both"/>
        <w:rPr>
          <w:szCs w:val="28"/>
        </w:rPr>
      </w:pPr>
      <w:r w:rsidRPr="005E1FE2">
        <w:rPr>
          <w:szCs w:val="28"/>
        </w:rPr>
        <w:t xml:space="preserve">администрация Ленинского района города Ставрополя; </w:t>
      </w:r>
    </w:p>
    <w:p w:rsidR="00A17B61" w:rsidRPr="005E1FE2" w:rsidRDefault="00A17B61" w:rsidP="00A17B61">
      <w:pPr>
        <w:autoSpaceDE w:val="0"/>
        <w:autoSpaceDN w:val="0"/>
        <w:ind w:firstLine="709"/>
        <w:jc w:val="both"/>
        <w:rPr>
          <w:szCs w:val="28"/>
        </w:rPr>
      </w:pPr>
      <w:r w:rsidRPr="005E1FE2">
        <w:rPr>
          <w:szCs w:val="28"/>
        </w:rPr>
        <w:t xml:space="preserve">администрация Октябрьского района города Ставрополя; </w:t>
      </w:r>
    </w:p>
    <w:p w:rsidR="00A17B61" w:rsidRPr="005E1FE2" w:rsidRDefault="00A17B61" w:rsidP="00A17B61">
      <w:pPr>
        <w:pStyle w:val="af8"/>
        <w:spacing w:before="0" w:beforeAutospacing="0" w:after="0" w:afterAutospacing="0"/>
        <w:ind w:firstLine="709"/>
        <w:jc w:val="both"/>
        <w:outlineLvl w:val="0"/>
        <w:rPr>
          <w:sz w:val="28"/>
          <w:szCs w:val="28"/>
        </w:rPr>
      </w:pPr>
      <w:r w:rsidRPr="005E1FE2">
        <w:rPr>
          <w:sz w:val="28"/>
          <w:szCs w:val="28"/>
        </w:rPr>
        <w:t>администрация Промышленного района города Ставрополя;</w:t>
      </w:r>
    </w:p>
    <w:p w:rsidR="00A17B61" w:rsidRPr="005E1FE2" w:rsidRDefault="00A17B61" w:rsidP="00A17B61">
      <w:pPr>
        <w:pStyle w:val="af8"/>
        <w:spacing w:before="0" w:beforeAutospacing="0" w:after="0" w:afterAutospacing="0"/>
        <w:ind w:firstLine="709"/>
        <w:jc w:val="both"/>
        <w:outlineLvl w:val="0"/>
        <w:rPr>
          <w:sz w:val="28"/>
          <w:szCs w:val="28"/>
        </w:rPr>
      </w:pPr>
      <w:r w:rsidRPr="005E1FE2">
        <w:rPr>
          <w:sz w:val="28"/>
          <w:szCs w:val="28"/>
        </w:rPr>
        <w:t>комитет градостроительства администрации города Ставрополя.</w:t>
      </w:r>
    </w:p>
    <w:p w:rsidR="00A17B61" w:rsidRPr="005E1FE2" w:rsidRDefault="00A17B61" w:rsidP="00A17B61">
      <w:pPr>
        <w:pStyle w:val="af8"/>
        <w:spacing w:before="0" w:beforeAutospacing="0" w:after="0" w:afterAutospacing="0"/>
        <w:ind w:firstLine="709"/>
        <w:jc w:val="both"/>
        <w:outlineLvl w:val="0"/>
        <w:rPr>
          <w:sz w:val="28"/>
          <w:szCs w:val="28"/>
        </w:rPr>
      </w:pPr>
      <w:r w:rsidRPr="005E1FE2">
        <w:rPr>
          <w:sz w:val="28"/>
          <w:szCs w:val="28"/>
        </w:rPr>
        <w:t>Участниками Программы являются граждане и организации, осуществляющие деятельность на территории города Ставрополя и участвующие в реализации одного или нескольких основных мероприятий Программы.</w:t>
      </w:r>
    </w:p>
    <w:p w:rsidR="00A17B61" w:rsidRPr="005E1FE2" w:rsidRDefault="00A17B61" w:rsidP="00A17B61">
      <w:pPr>
        <w:ind w:firstLine="709"/>
        <w:jc w:val="both"/>
        <w:rPr>
          <w:spacing w:val="-4"/>
          <w:szCs w:val="28"/>
        </w:rPr>
      </w:pPr>
      <w:r w:rsidRPr="005E1FE2">
        <w:rPr>
          <w:szCs w:val="28"/>
        </w:rPr>
        <w:t>Информация о расходах бюджета города в 20</w:t>
      </w:r>
      <w:r>
        <w:rPr>
          <w:szCs w:val="28"/>
        </w:rPr>
        <w:t>21</w:t>
      </w:r>
      <w:r w:rsidRPr="005E1FE2">
        <w:rPr>
          <w:szCs w:val="28"/>
        </w:rPr>
        <w:t xml:space="preserve"> - 202</w:t>
      </w:r>
      <w:r>
        <w:rPr>
          <w:szCs w:val="28"/>
        </w:rPr>
        <w:t>4</w:t>
      </w:r>
      <w:r w:rsidRPr="005E1FE2">
        <w:rPr>
          <w:szCs w:val="28"/>
        </w:rPr>
        <w:t xml:space="preserve"> годах на реализацию </w:t>
      </w:r>
      <w:r w:rsidRPr="005E1FE2">
        <w:rPr>
          <w:spacing w:val="-4"/>
          <w:szCs w:val="28"/>
        </w:rPr>
        <w:t>Программы в разрезе основных мероприятий представлена в таблице.</w:t>
      </w:r>
    </w:p>
    <w:p w:rsidR="00B31898" w:rsidRPr="0036102D" w:rsidRDefault="00B31898" w:rsidP="00B31898">
      <w:pPr>
        <w:autoSpaceDE w:val="0"/>
        <w:autoSpaceDN w:val="0"/>
        <w:adjustRightInd w:val="0"/>
        <w:ind w:firstLine="709"/>
        <w:jc w:val="both"/>
        <w:rPr>
          <w:color w:val="FF0000"/>
          <w:szCs w:val="28"/>
        </w:rPr>
      </w:pPr>
    </w:p>
    <w:p w:rsidR="00B31898" w:rsidRPr="0036102D" w:rsidRDefault="00B31898" w:rsidP="00B31898">
      <w:pPr>
        <w:autoSpaceDE w:val="0"/>
        <w:autoSpaceDN w:val="0"/>
        <w:adjustRightInd w:val="0"/>
        <w:ind w:firstLine="709"/>
        <w:jc w:val="both"/>
        <w:rPr>
          <w:color w:val="FF0000"/>
          <w:szCs w:val="28"/>
        </w:rPr>
      </w:pPr>
    </w:p>
    <w:p w:rsidR="00B31898" w:rsidRPr="0036102D" w:rsidRDefault="00B31898" w:rsidP="00B31898">
      <w:pPr>
        <w:ind w:firstLine="709"/>
        <w:jc w:val="both"/>
        <w:rPr>
          <w:color w:val="FF0000"/>
          <w:spacing w:val="-4"/>
          <w:szCs w:val="28"/>
        </w:rPr>
        <w:sectPr w:rsidR="00B31898" w:rsidRPr="0036102D" w:rsidSect="0046531F">
          <w:headerReference w:type="even" r:id="rId68"/>
          <w:headerReference w:type="default" r:id="rId69"/>
          <w:pgSz w:w="11906" w:h="16838"/>
          <w:pgMar w:top="1418" w:right="567" w:bottom="426" w:left="1985" w:header="709" w:footer="709" w:gutter="0"/>
          <w:cols w:space="708"/>
          <w:docGrid w:linePitch="381"/>
        </w:sectPr>
      </w:pPr>
    </w:p>
    <w:p w:rsidR="00B31898" w:rsidRPr="0036102D" w:rsidRDefault="00B31898" w:rsidP="00B31898">
      <w:pPr>
        <w:ind w:firstLine="709"/>
        <w:jc w:val="right"/>
        <w:rPr>
          <w:spacing w:val="-4"/>
          <w:szCs w:val="28"/>
        </w:rPr>
      </w:pPr>
      <w:r w:rsidRPr="0036102D">
        <w:rPr>
          <w:spacing w:val="-4"/>
          <w:szCs w:val="28"/>
        </w:rPr>
        <w:lastRenderedPageBreak/>
        <w:t>Таблица</w:t>
      </w:r>
    </w:p>
    <w:p w:rsidR="00B31898" w:rsidRPr="0036102D" w:rsidRDefault="00B31898" w:rsidP="00B31898">
      <w:pPr>
        <w:ind w:firstLine="709"/>
        <w:jc w:val="right"/>
        <w:rPr>
          <w:spacing w:val="-4"/>
          <w:szCs w:val="28"/>
        </w:rPr>
      </w:pPr>
    </w:p>
    <w:p w:rsidR="003913F9" w:rsidRPr="005E1FE2" w:rsidRDefault="003913F9" w:rsidP="003913F9">
      <w:pPr>
        <w:ind w:firstLine="709"/>
        <w:jc w:val="center"/>
        <w:rPr>
          <w:spacing w:val="-4"/>
          <w:szCs w:val="28"/>
        </w:rPr>
      </w:pPr>
      <w:r w:rsidRPr="005E1FE2">
        <w:rPr>
          <w:szCs w:val="28"/>
        </w:rPr>
        <w:t>Расходы бюджета города в 20</w:t>
      </w:r>
      <w:r>
        <w:rPr>
          <w:szCs w:val="28"/>
        </w:rPr>
        <w:t>21</w:t>
      </w:r>
      <w:r w:rsidRPr="005E1FE2">
        <w:rPr>
          <w:szCs w:val="28"/>
        </w:rPr>
        <w:t xml:space="preserve"> - 202</w:t>
      </w:r>
      <w:r>
        <w:rPr>
          <w:szCs w:val="28"/>
        </w:rPr>
        <w:t>4</w:t>
      </w:r>
      <w:r w:rsidRPr="005E1FE2">
        <w:rPr>
          <w:szCs w:val="28"/>
        </w:rPr>
        <w:t xml:space="preserve"> годах на </w:t>
      </w:r>
      <w:r w:rsidRPr="005E1FE2">
        <w:rPr>
          <w:spacing w:val="-4"/>
          <w:szCs w:val="28"/>
        </w:rPr>
        <w:t>Программу в разрезе основных мероприятий</w:t>
      </w:r>
    </w:p>
    <w:p w:rsidR="003913F9" w:rsidRPr="005E1FE2" w:rsidRDefault="003913F9" w:rsidP="003913F9">
      <w:pPr>
        <w:ind w:right="26"/>
        <w:jc w:val="right"/>
        <w:rPr>
          <w:sz w:val="24"/>
          <w:szCs w:val="24"/>
        </w:rPr>
      </w:pPr>
    </w:p>
    <w:p w:rsidR="003913F9" w:rsidRPr="005E1FE2" w:rsidRDefault="003913F9" w:rsidP="003913F9">
      <w:pPr>
        <w:ind w:right="26"/>
        <w:jc w:val="right"/>
        <w:rPr>
          <w:sz w:val="24"/>
          <w:szCs w:val="24"/>
        </w:rPr>
      </w:pPr>
      <w:r w:rsidRPr="005E1FE2">
        <w:rPr>
          <w:sz w:val="24"/>
          <w:szCs w:val="24"/>
        </w:rPr>
        <w:t>(тыс. рублей)</w:t>
      </w:r>
    </w:p>
    <w:tbl>
      <w:tblPr>
        <w:tblW w:w="15452" w:type="dxa"/>
        <w:tblInd w:w="-176" w:type="dxa"/>
        <w:tblLayout w:type="fixed"/>
        <w:tblLook w:val="0000"/>
      </w:tblPr>
      <w:tblGrid>
        <w:gridCol w:w="2269"/>
        <w:gridCol w:w="1134"/>
        <w:gridCol w:w="1276"/>
        <w:gridCol w:w="1134"/>
        <w:gridCol w:w="1275"/>
        <w:gridCol w:w="993"/>
        <w:gridCol w:w="1134"/>
        <w:gridCol w:w="1134"/>
        <w:gridCol w:w="992"/>
        <w:gridCol w:w="993"/>
        <w:gridCol w:w="1134"/>
        <w:gridCol w:w="1134"/>
        <w:gridCol w:w="850"/>
      </w:tblGrid>
      <w:tr w:rsidR="003913F9" w:rsidRPr="005E1FE2" w:rsidTr="00CD70ED">
        <w:tc>
          <w:tcPr>
            <w:tcW w:w="2269" w:type="dxa"/>
            <w:vMerge w:val="restart"/>
            <w:tcBorders>
              <w:top w:val="single" w:sz="4" w:space="0" w:color="000000"/>
              <w:left w:val="single" w:sz="4" w:space="0" w:color="000000"/>
              <w:bottom w:val="single" w:sz="4" w:space="0" w:color="000000"/>
            </w:tcBorders>
          </w:tcPr>
          <w:p w:rsidR="003913F9" w:rsidRPr="005E1FE2" w:rsidRDefault="003913F9" w:rsidP="00CD70ED">
            <w:pPr>
              <w:jc w:val="center"/>
              <w:rPr>
                <w:sz w:val="20"/>
                <w:szCs w:val="20"/>
              </w:rPr>
            </w:pPr>
            <w:r w:rsidRPr="005E1FE2">
              <w:rPr>
                <w:sz w:val="20"/>
                <w:szCs w:val="20"/>
              </w:rPr>
              <w:t>Наименование подпрограммы</w:t>
            </w:r>
          </w:p>
        </w:tc>
        <w:tc>
          <w:tcPr>
            <w:tcW w:w="1134" w:type="dxa"/>
            <w:vMerge w:val="restart"/>
            <w:tcBorders>
              <w:top w:val="single" w:sz="4" w:space="0" w:color="000000"/>
              <w:left w:val="single" w:sz="4" w:space="0" w:color="000000"/>
            </w:tcBorders>
          </w:tcPr>
          <w:p w:rsidR="003913F9" w:rsidRPr="005E1FE2" w:rsidRDefault="003913F9" w:rsidP="00CD70ED">
            <w:pPr>
              <w:snapToGrid w:val="0"/>
              <w:spacing w:line="216" w:lineRule="auto"/>
              <w:ind w:left="-108" w:right="-108"/>
              <w:jc w:val="center"/>
              <w:rPr>
                <w:sz w:val="20"/>
                <w:szCs w:val="20"/>
              </w:rPr>
            </w:pPr>
            <w:r w:rsidRPr="005E1FE2">
              <w:rPr>
                <w:sz w:val="20"/>
                <w:szCs w:val="20"/>
              </w:rPr>
              <w:t>Утвержден</w:t>
            </w:r>
          </w:p>
          <w:p w:rsidR="003913F9" w:rsidRPr="005E1FE2" w:rsidRDefault="003913F9" w:rsidP="00CD70ED">
            <w:pPr>
              <w:snapToGrid w:val="0"/>
              <w:spacing w:line="216" w:lineRule="auto"/>
              <w:ind w:left="-108" w:right="-108"/>
              <w:jc w:val="center"/>
              <w:rPr>
                <w:sz w:val="20"/>
                <w:szCs w:val="20"/>
              </w:rPr>
            </w:pPr>
            <w:r w:rsidRPr="005E1FE2">
              <w:rPr>
                <w:sz w:val="20"/>
                <w:szCs w:val="20"/>
              </w:rPr>
              <w:t xml:space="preserve">ный </w:t>
            </w:r>
          </w:p>
          <w:p w:rsidR="003913F9" w:rsidRPr="005E1FE2" w:rsidRDefault="003913F9" w:rsidP="00CD70ED">
            <w:pPr>
              <w:snapToGrid w:val="0"/>
              <w:spacing w:line="216" w:lineRule="auto"/>
              <w:ind w:left="-108" w:right="-108"/>
              <w:jc w:val="center"/>
              <w:rPr>
                <w:sz w:val="20"/>
                <w:szCs w:val="20"/>
              </w:rPr>
            </w:pPr>
            <w:r w:rsidRPr="005E1FE2">
              <w:rPr>
                <w:sz w:val="20"/>
                <w:szCs w:val="20"/>
              </w:rPr>
              <w:t xml:space="preserve">бюджет </w:t>
            </w:r>
          </w:p>
          <w:p w:rsidR="003913F9" w:rsidRPr="005E1FE2" w:rsidRDefault="003913F9" w:rsidP="00CD70ED">
            <w:pPr>
              <w:snapToGrid w:val="0"/>
              <w:spacing w:line="216" w:lineRule="auto"/>
              <w:ind w:left="-108" w:right="-108"/>
              <w:jc w:val="center"/>
              <w:rPr>
                <w:sz w:val="20"/>
                <w:szCs w:val="20"/>
              </w:rPr>
            </w:pPr>
            <w:r w:rsidRPr="005E1FE2">
              <w:rPr>
                <w:sz w:val="20"/>
                <w:szCs w:val="20"/>
              </w:rPr>
              <w:t>города</w:t>
            </w:r>
          </w:p>
          <w:p w:rsidR="003913F9" w:rsidRPr="005E1FE2" w:rsidRDefault="003913F9" w:rsidP="00CD70ED">
            <w:pPr>
              <w:jc w:val="center"/>
              <w:rPr>
                <w:sz w:val="20"/>
                <w:szCs w:val="20"/>
              </w:rPr>
            </w:pPr>
            <w:r w:rsidRPr="005E1FE2">
              <w:rPr>
                <w:sz w:val="20"/>
                <w:szCs w:val="20"/>
              </w:rPr>
              <w:t>на 20</w:t>
            </w:r>
            <w:r>
              <w:rPr>
                <w:sz w:val="20"/>
                <w:szCs w:val="20"/>
              </w:rPr>
              <w:t>21</w:t>
            </w:r>
            <w:r w:rsidRPr="005E1FE2">
              <w:rPr>
                <w:sz w:val="20"/>
                <w:szCs w:val="20"/>
              </w:rPr>
              <w:t xml:space="preserve"> год</w:t>
            </w:r>
          </w:p>
        </w:tc>
        <w:tc>
          <w:tcPr>
            <w:tcW w:w="4678" w:type="dxa"/>
            <w:gridSpan w:val="4"/>
            <w:tcBorders>
              <w:top w:val="single" w:sz="4" w:space="0" w:color="000000"/>
              <w:left w:val="single" w:sz="4" w:space="0" w:color="000000"/>
              <w:bottom w:val="single" w:sz="4" w:space="0" w:color="000000"/>
            </w:tcBorders>
          </w:tcPr>
          <w:p w:rsidR="003913F9" w:rsidRPr="005E1FE2" w:rsidRDefault="003913F9" w:rsidP="00CD70ED">
            <w:pPr>
              <w:snapToGrid w:val="0"/>
              <w:jc w:val="center"/>
              <w:rPr>
                <w:sz w:val="20"/>
                <w:szCs w:val="20"/>
              </w:rPr>
            </w:pPr>
            <w:r w:rsidRPr="005E1FE2">
              <w:rPr>
                <w:sz w:val="20"/>
                <w:szCs w:val="20"/>
              </w:rPr>
              <w:t>202</w:t>
            </w:r>
            <w:r>
              <w:rPr>
                <w:sz w:val="20"/>
                <w:szCs w:val="20"/>
              </w:rPr>
              <w:t>2</w:t>
            </w:r>
            <w:r w:rsidRPr="005E1FE2">
              <w:rPr>
                <w:sz w:val="20"/>
                <w:szCs w:val="20"/>
              </w:rPr>
              <w:t xml:space="preserve"> год</w:t>
            </w:r>
          </w:p>
        </w:tc>
        <w:tc>
          <w:tcPr>
            <w:tcW w:w="4253" w:type="dxa"/>
            <w:gridSpan w:val="4"/>
            <w:tcBorders>
              <w:top w:val="single" w:sz="4" w:space="0" w:color="000000"/>
              <w:left w:val="single" w:sz="4" w:space="0" w:color="000000"/>
              <w:bottom w:val="single" w:sz="4" w:space="0" w:color="000000"/>
              <w:right w:val="single" w:sz="4" w:space="0" w:color="000000"/>
            </w:tcBorders>
          </w:tcPr>
          <w:p w:rsidR="003913F9" w:rsidRPr="005E1FE2" w:rsidRDefault="003913F9" w:rsidP="00CD70ED">
            <w:pPr>
              <w:snapToGrid w:val="0"/>
              <w:jc w:val="center"/>
              <w:rPr>
                <w:sz w:val="20"/>
                <w:szCs w:val="20"/>
              </w:rPr>
            </w:pPr>
            <w:r w:rsidRPr="005E1FE2">
              <w:rPr>
                <w:sz w:val="20"/>
                <w:szCs w:val="20"/>
              </w:rPr>
              <w:t>202</w:t>
            </w:r>
            <w:r>
              <w:rPr>
                <w:sz w:val="20"/>
                <w:szCs w:val="20"/>
              </w:rPr>
              <w:t>3</w:t>
            </w:r>
            <w:r w:rsidRPr="005E1FE2">
              <w:rPr>
                <w:sz w:val="20"/>
                <w:szCs w:val="20"/>
              </w:rPr>
              <w:t xml:space="preserve"> год</w:t>
            </w:r>
          </w:p>
        </w:tc>
        <w:tc>
          <w:tcPr>
            <w:tcW w:w="3118" w:type="dxa"/>
            <w:gridSpan w:val="3"/>
            <w:tcBorders>
              <w:top w:val="single" w:sz="4" w:space="0" w:color="000000"/>
              <w:left w:val="single" w:sz="4" w:space="0" w:color="000000"/>
              <w:bottom w:val="single" w:sz="4" w:space="0" w:color="000000"/>
              <w:right w:val="single" w:sz="4" w:space="0" w:color="000000"/>
            </w:tcBorders>
          </w:tcPr>
          <w:p w:rsidR="003913F9" w:rsidRPr="005E1FE2" w:rsidRDefault="003913F9" w:rsidP="00CD70ED">
            <w:pPr>
              <w:snapToGrid w:val="0"/>
              <w:jc w:val="center"/>
              <w:rPr>
                <w:sz w:val="20"/>
                <w:szCs w:val="20"/>
              </w:rPr>
            </w:pPr>
            <w:r w:rsidRPr="005E1FE2">
              <w:rPr>
                <w:sz w:val="20"/>
                <w:szCs w:val="20"/>
              </w:rPr>
              <w:t>202</w:t>
            </w:r>
            <w:r>
              <w:rPr>
                <w:sz w:val="20"/>
                <w:szCs w:val="20"/>
              </w:rPr>
              <w:t>4</w:t>
            </w:r>
            <w:r w:rsidRPr="005E1FE2">
              <w:rPr>
                <w:sz w:val="20"/>
                <w:szCs w:val="20"/>
              </w:rPr>
              <w:t xml:space="preserve"> год</w:t>
            </w:r>
          </w:p>
        </w:tc>
      </w:tr>
      <w:tr w:rsidR="003913F9" w:rsidRPr="005E1FE2" w:rsidTr="00CD70ED">
        <w:tc>
          <w:tcPr>
            <w:tcW w:w="2269" w:type="dxa"/>
            <w:vMerge/>
            <w:tcBorders>
              <w:top w:val="single" w:sz="4" w:space="0" w:color="000000"/>
              <w:left w:val="single" w:sz="4" w:space="0" w:color="000000"/>
              <w:bottom w:val="single" w:sz="4" w:space="0" w:color="000000"/>
            </w:tcBorders>
          </w:tcPr>
          <w:p w:rsidR="003913F9" w:rsidRPr="005E1FE2" w:rsidRDefault="003913F9" w:rsidP="00CD70ED">
            <w:pPr>
              <w:snapToGrid w:val="0"/>
              <w:jc w:val="center"/>
              <w:rPr>
                <w:sz w:val="20"/>
                <w:szCs w:val="20"/>
              </w:rPr>
            </w:pPr>
          </w:p>
        </w:tc>
        <w:tc>
          <w:tcPr>
            <w:tcW w:w="1134" w:type="dxa"/>
            <w:vMerge/>
            <w:tcBorders>
              <w:left w:val="single" w:sz="4" w:space="0" w:color="000000"/>
              <w:bottom w:val="single" w:sz="4" w:space="0" w:color="000000"/>
            </w:tcBorders>
          </w:tcPr>
          <w:p w:rsidR="003913F9" w:rsidRPr="005E1FE2" w:rsidRDefault="003913F9" w:rsidP="00CD70ED">
            <w:pPr>
              <w:snapToGrid w:val="0"/>
              <w:ind w:left="-108" w:right="-108"/>
              <w:jc w:val="center"/>
              <w:rPr>
                <w:sz w:val="20"/>
                <w:szCs w:val="20"/>
              </w:rPr>
            </w:pPr>
          </w:p>
        </w:tc>
        <w:tc>
          <w:tcPr>
            <w:tcW w:w="1276" w:type="dxa"/>
            <w:tcBorders>
              <w:top w:val="single" w:sz="4" w:space="0" w:color="000000"/>
              <w:left w:val="single" w:sz="4" w:space="0" w:color="000000"/>
              <w:bottom w:val="single" w:sz="4" w:space="0" w:color="000000"/>
              <w:right w:val="single" w:sz="4" w:space="0" w:color="000000"/>
            </w:tcBorders>
          </w:tcPr>
          <w:p w:rsidR="003913F9" w:rsidRPr="00A41263" w:rsidRDefault="003913F9" w:rsidP="00CD70ED">
            <w:pPr>
              <w:snapToGrid w:val="0"/>
              <w:jc w:val="center"/>
              <w:rPr>
                <w:sz w:val="20"/>
                <w:szCs w:val="20"/>
              </w:rPr>
            </w:pPr>
            <w:r w:rsidRPr="005E1FE2">
              <w:rPr>
                <w:sz w:val="20"/>
                <w:szCs w:val="20"/>
              </w:rPr>
              <w:t xml:space="preserve">Предусмотрено в бюджете города </w:t>
            </w:r>
            <w:r w:rsidRPr="005E1FE2">
              <w:rPr>
                <w:sz w:val="20"/>
                <w:szCs w:val="20"/>
              </w:rPr>
              <w:br/>
              <w:t>(</w:t>
            </w:r>
            <w:r w:rsidRPr="00A41263">
              <w:rPr>
                <w:sz w:val="20"/>
                <w:szCs w:val="20"/>
              </w:rPr>
              <w:t xml:space="preserve">в ред. реш. СГД от </w:t>
            </w:r>
            <w:r w:rsidRPr="00A41263">
              <w:rPr>
                <w:sz w:val="20"/>
                <w:szCs w:val="20"/>
              </w:rPr>
              <w:br/>
              <w:t xml:space="preserve">25 августа 2021 г. </w:t>
            </w:r>
          </w:p>
          <w:p w:rsidR="003913F9" w:rsidRPr="005E1FE2" w:rsidRDefault="003913F9" w:rsidP="00CD70ED">
            <w:pPr>
              <w:jc w:val="center"/>
              <w:rPr>
                <w:sz w:val="20"/>
                <w:szCs w:val="20"/>
              </w:rPr>
            </w:pPr>
            <w:r w:rsidRPr="00A41263">
              <w:rPr>
                <w:sz w:val="20"/>
                <w:szCs w:val="20"/>
              </w:rPr>
              <w:t>№ 594</w:t>
            </w:r>
            <w:r w:rsidRPr="005E1FE2">
              <w:rPr>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3913F9" w:rsidRPr="005E1FE2" w:rsidRDefault="003913F9" w:rsidP="00CD70ED">
            <w:pPr>
              <w:jc w:val="center"/>
              <w:rPr>
                <w:sz w:val="20"/>
                <w:szCs w:val="20"/>
              </w:rPr>
            </w:pPr>
            <w:r w:rsidRPr="005E1FE2">
              <w:rPr>
                <w:sz w:val="20"/>
                <w:szCs w:val="20"/>
              </w:rPr>
              <w:t xml:space="preserve">Проект бюджета города </w:t>
            </w:r>
            <w:r w:rsidRPr="005E1FE2">
              <w:rPr>
                <w:sz w:val="20"/>
                <w:szCs w:val="20"/>
              </w:rPr>
              <w:br/>
              <w:t>(проект решения)</w:t>
            </w:r>
          </w:p>
          <w:p w:rsidR="003913F9" w:rsidRPr="005E1FE2" w:rsidRDefault="003913F9" w:rsidP="00CD70ED">
            <w:pPr>
              <w:snapToGrid w:val="0"/>
              <w:ind w:left="-108" w:right="-108"/>
              <w:jc w:val="center"/>
              <w:rPr>
                <w:sz w:val="20"/>
                <w:szCs w:val="20"/>
              </w:rPr>
            </w:pPr>
          </w:p>
        </w:tc>
        <w:tc>
          <w:tcPr>
            <w:tcW w:w="1275" w:type="dxa"/>
            <w:tcBorders>
              <w:top w:val="single" w:sz="4" w:space="0" w:color="000000"/>
              <w:left w:val="single" w:sz="4" w:space="0" w:color="000000"/>
              <w:bottom w:val="single" w:sz="4" w:space="0" w:color="000000"/>
              <w:right w:val="single" w:sz="4" w:space="0" w:color="000000"/>
            </w:tcBorders>
          </w:tcPr>
          <w:p w:rsidR="003913F9" w:rsidRPr="005E1FE2" w:rsidRDefault="003913F9" w:rsidP="00CD70ED">
            <w:pPr>
              <w:jc w:val="center"/>
              <w:rPr>
                <w:sz w:val="20"/>
                <w:szCs w:val="20"/>
              </w:rPr>
            </w:pPr>
            <w:r w:rsidRPr="005E1FE2">
              <w:rPr>
                <w:sz w:val="20"/>
                <w:szCs w:val="20"/>
              </w:rPr>
              <w:t xml:space="preserve">Отклонение </w:t>
            </w:r>
            <w:r w:rsidRPr="005E1FE2">
              <w:rPr>
                <w:sz w:val="20"/>
                <w:szCs w:val="20"/>
              </w:rPr>
              <w:br/>
              <w:t>(гр.4 - гр.3)</w:t>
            </w:r>
          </w:p>
          <w:p w:rsidR="003913F9" w:rsidRPr="005E1FE2" w:rsidRDefault="003913F9" w:rsidP="00CD70ED">
            <w:pPr>
              <w:snapToGrid w:val="0"/>
              <w:ind w:left="-108" w:right="-108"/>
              <w:jc w:val="center"/>
              <w:rPr>
                <w:sz w:val="20"/>
                <w:szCs w:val="20"/>
              </w:rPr>
            </w:pPr>
          </w:p>
        </w:tc>
        <w:tc>
          <w:tcPr>
            <w:tcW w:w="993" w:type="dxa"/>
            <w:tcBorders>
              <w:top w:val="single" w:sz="4" w:space="0" w:color="000000"/>
              <w:left w:val="single" w:sz="4" w:space="0" w:color="000000"/>
              <w:bottom w:val="single" w:sz="4" w:space="0" w:color="000000"/>
              <w:right w:val="single" w:sz="4" w:space="0" w:color="000000"/>
            </w:tcBorders>
          </w:tcPr>
          <w:p w:rsidR="003913F9" w:rsidRPr="005E1FE2" w:rsidRDefault="003913F9" w:rsidP="00CD70ED">
            <w:pPr>
              <w:ind w:left="-108" w:right="-107"/>
              <w:jc w:val="center"/>
              <w:rPr>
                <w:sz w:val="20"/>
                <w:szCs w:val="20"/>
              </w:rPr>
            </w:pPr>
            <w:r w:rsidRPr="005E1FE2">
              <w:rPr>
                <w:sz w:val="20"/>
                <w:szCs w:val="20"/>
              </w:rPr>
              <w:t>% к пре</w:t>
            </w:r>
          </w:p>
          <w:p w:rsidR="003913F9" w:rsidRPr="005E1FE2" w:rsidRDefault="003913F9" w:rsidP="00CD70ED">
            <w:pPr>
              <w:ind w:left="-108" w:right="-107"/>
              <w:jc w:val="center"/>
              <w:rPr>
                <w:sz w:val="20"/>
                <w:szCs w:val="20"/>
              </w:rPr>
            </w:pPr>
            <w:r w:rsidRPr="005E1FE2">
              <w:rPr>
                <w:sz w:val="20"/>
                <w:szCs w:val="20"/>
              </w:rPr>
              <w:t>ды</w:t>
            </w:r>
          </w:p>
          <w:p w:rsidR="003913F9" w:rsidRPr="005E1FE2" w:rsidRDefault="003913F9" w:rsidP="00CD70ED">
            <w:pPr>
              <w:ind w:left="-108" w:right="-107"/>
              <w:jc w:val="center"/>
              <w:rPr>
                <w:sz w:val="20"/>
                <w:szCs w:val="20"/>
              </w:rPr>
            </w:pPr>
            <w:r w:rsidRPr="005E1FE2">
              <w:rPr>
                <w:sz w:val="20"/>
                <w:szCs w:val="20"/>
              </w:rPr>
              <w:t>дущему году</w:t>
            </w:r>
          </w:p>
          <w:p w:rsidR="003913F9" w:rsidRPr="005E1FE2" w:rsidRDefault="003913F9" w:rsidP="00CD70ED">
            <w:pPr>
              <w:ind w:left="-108" w:right="-107"/>
              <w:jc w:val="center"/>
              <w:rPr>
                <w:sz w:val="20"/>
                <w:szCs w:val="20"/>
              </w:rPr>
            </w:pPr>
            <w:r w:rsidRPr="005E1FE2">
              <w:rPr>
                <w:sz w:val="20"/>
                <w:szCs w:val="20"/>
              </w:rPr>
              <w:t>(гр.4 / гр.2 х 100)</w:t>
            </w:r>
          </w:p>
        </w:tc>
        <w:tc>
          <w:tcPr>
            <w:tcW w:w="1134" w:type="dxa"/>
            <w:tcBorders>
              <w:top w:val="single" w:sz="4" w:space="0" w:color="000000"/>
              <w:left w:val="single" w:sz="4" w:space="0" w:color="000000"/>
              <w:bottom w:val="single" w:sz="4" w:space="0" w:color="000000"/>
              <w:right w:val="single" w:sz="4" w:space="0" w:color="000000"/>
            </w:tcBorders>
          </w:tcPr>
          <w:p w:rsidR="003913F9" w:rsidRPr="00A41263" w:rsidRDefault="003913F9" w:rsidP="00CD70ED">
            <w:pPr>
              <w:snapToGrid w:val="0"/>
              <w:jc w:val="center"/>
              <w:rPr>
                <w:sz w:val="20"/>
                <w:szCs w:val="20"/>
              </w:rPr>
            </w:pPr>
            <w:r w:rsidRPr="005E1FE2">
              <w:rPr>
                <w:sz w:val="20"/>
                <w:szCs w:val="20"/>
              </w:rPr>
              <w:t xml:space="preserve">Предусмотрено в бюджете города </w:t>
            </w:r>
            <w:r w:rsidRPr="005E1FE2">
              <w:rPr>
                <w:sz w:val="20"/>
                <w:szCs w:val="20"/>
              </w:rPr>
              <w:br/>
              <w:t>(</w:t>
            </w:r>
            <w:r w:rsidRPr="00A41263">
              <w:rPr>
                <w:sz w:val="20"/>
                <w:szCs w:val="20"/>
              </w:rPr>
              <w:t xml:space="preserve">в ред. реш. СГД от </w:t>
            </w:r>
            <w:r w:rsidRPr="00A41263">
              <w:rPr>
                <w:sz w:val="20"/>
                <w:szCs w:val="20"/>
              </w:rPr>
              <w:br/>
              <w:t xml:space="preserve">25 августа 2021 г. </w:t>
            </w:r>
          </w:p>
          <w:p w:rsidR="003913F9" w:rsidRPr="005E1FE2" w:rsidRDefault="003913F9" w:rsidP="00CD70ED">
            <w:pPr>
              <w:jc w:val="center"/>
              <w:rPr>
                <w:sz w:val="20"/>
                <w:szCs w:val="20"/>
              </w:rPr>
            </w:pPr>
            <w:r w:rsidRPr="00A41263">
              <w:rPr>
                <w:sz w:val="20"/>
                <w:szCs w:val="20"/>
              </w:rPr>
              <w:t>№ 594</w:t>
            </w:r>
            <w:r w:rsidRPr="005E1FE2">
              <w:rPr>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3913F9" w:rsidRPr="005E1FE2" w:rsidRDefault="003913F9" w:rsidP="00CD70ED">
            <w:pPr>
              <w:jc w:val="center"/>
              <w:rPr>
                <w:sz w:val="20"/>
                <w:szCs w:val="20"/>
              </w:rPr>
            </w:pPr>
            <w:r w:rsidRPr="005E1FE2">
              <w:rPr>
                <w:sz w:val="20"/>
                <w:szCs w:val="20"/>
              </w:rPr>
              <w:t xml:space="preserve">Проект бюджета города </w:t>
            </w:r>
            <w:r w:rsidRPr="005E1FE2">
              <w:rPr>
                <w:sz w:val="20"/>
                <w:szCs w:val="20"/>
              </w:rPr>
              <w:br/>
              <w:t>(проект решения)</w:t>
            </w:r>
          </w:p>
          <w:p w:rsidR="003913F9" w:rsidRPr="005E1FE2" w:rsidRDefault="003913F9" w:rsidP="00CD70ED">
            <w:pPr>
              <w:snapToGrid w:val="0"/>
              <w:ind w:left="-108" w:right="-108"/>
              <w:jc w:val="center"/>
              <w:rPr>
                <w:sz w:val="20"/>
                <w:szCs w:val="20"/>
              </w:rPr>
            </w:pPr>
          </w:p>
        </w:tc>
        <w:tc>
          <w:tcPr>
            <w:tcW w:w="992" w:type="dxa"/>
            <w:tcBorders>
              <w:top w:val="single" w:sz="4" w:space="0" w:color="000000"/>
              <w:left w:val="single" w:sz="4" w:space="0" w:color="000000"/>
              <w:bottom w:val="single" w:sz="4" w:space="0" w:color="000000"/>
            </w:tcBorders>
          </w:tcPr>
          <w:p w:rsidR="003913F9" w:rsidRPr="005E1FE2" w:rsidRDefault="003913F9" w:rsidP="00CD70ED">
            <w:pPr>
              <w:snapToGrid w:val="0"/>
              <w:ind w:left="-108" w:right="-108"/>
              <w:jc w:val="center"/>
              <w:rPr>
                <w:sz w:val="20"/>
                <w:szCs w:val="20"/>
              </w:rPr>
            </w:pPr>
            <w:r w:rsidRPr="005E1FE2">
              <w:rPr>
                <w:sz w:val="20"/>
                <w:szCs w:val="20"/>
              </w:rPr>
              <w:t>Отклонение (гр.8-гр.7)</w:t>
            </w:r>
          </w:p>
        </w:tc>
        <w:tc>
          <w:tcPr>
            <w:tcW w:w="993" w:type="dxa"/>
            <w:tcBorders>
              <w:top w:val="single" w:sz="4" w:space="0" w:color="000000"/>
              <w:left w:val="single" w:sz="4" w:space="0" w:color="000000"/>
              <w:bottom w:val="single" w:sz="4" w:space="0" w:color="000000"/>
            </w:tcBorders>
          </w:tcPr>
          <w:p w:rsidR="003913F9" w:rsidRPr="005E1FE2" w:rsidRDefault="003913F9" w:rsidP="00CD70ED">
            <w:pPr>
              <w:ind w:left="-108" w:right="-107"/>
              <w:jc w:val="center"/>
              <w:rPr>
                <w:sz w:val="20"/>
                <w:szCs w:val="20"/>
              </w:rPr>
            </w:pPr>
            <w:r w:rsidRPr="005E1FE2">
              <w:rPr>
                <w:sz w:val="20"/>
                <w:szCs w:val="20"/>
              </w:rPr>
              <w:t xml:space="preserve">% к предыдущему году </w:t>
            </w:r>
          </w:p>
          <w:p w:rsidR="003913F9" w:rsidRPr="005E1FE2" w:rsidRDefault="003913F9" w:rsidP="00CD70ED">
            <w:pPr>
              <w:ind w:left="-108" w:right="-107"/>
              <w:jc w:val="center"/>
              <w:rPr>
                <w:sz w:val="20"/>
                <w:szCs w:val="20"/>
              </w:rPr>
            </w:pPr>
            <w:r w:rsidRPr="005E1FE2">
              <w:rPr>
                <w:sz w:val="20"/>
                <w:szCs w:val="20"/>
              </w:rPr>
              <w:t>(гр.8 / гр.4 х 100)</w:t>
            </w:r>
          </w:p>
        </w:tc>
        <w:tc>
          <w:tcPr>
            <w:tcW w:w="1134" w:type="dxa"/>
            <w:tcBorders>
              <w:top w:val="single" w:sz="4" w:space="0" w:color="000000"/>
              <w:left w:val="single" w:sz="4" w:space="0" w:color="000000"/>
              <w:bottom w:val="single" w:sz="4" w:space="0" w:color="000000"/>
            </w:tcBorders>
          </w:tcPr>
          <w:p w:rsidR="003913F9" w:rsidRPr="005E1FE2" w:rsidRDefault="003913F9" w:rsidP="00CD70ED">
            <w:pPr>
              <w:jc w:val="center"/>
              <w:rPr>
                <w:sz w:val="20"/>
                <w:szCs w:val="20"/>
              </w:rPr>
            </w:pPr>
            <w:r w:rsidRPr="005E1FE2">
              <w:rPr>
                <w:sz w:val="20"/>
                <w:szCs w:val="20"/>
              </w:rPr>
              <w:t xml:space="preserve">Проект бюджета города </w:t>
            </w:r>
            <w:r w:rsidRPr="005E1FE2">
              <w:rPr>
                <w:sz w:val="20"/>
                <w:szCs w:val="20"/>
              </w:rPr>
              <w:br/>
              <w:t>(проект решения)</w:t>
            </w:r>
          </w:p>
          <w:p w:rsidR="003913F9" w:rsidRPr="005E1FE2" w:rsidRDefault="003913F9" w:rsidP="00CD70ED">
            <w:pPr>
              <w:snapToGrid w:val="0"/>
              <w:ind w:left="-108" w:right="-108"/>
              <w:jc w:val="center"/>
              <w:rPr>
                <w:sz w:val="20"/>
                <w:szCs w:val="20"/>
              </w:rPr>
            </w:pPr>
          </w:p>
        </w:tc>
        <w:tc>
          <w:tcPr>
            <w:tcW w:w="1134" w:type="dxa"/>
            <w:tcBorders>
              <w:top w:val="single" w:sz="4" w:space="0" w:color="000000"/>
              <w:left w:val="single" w:sz="4" w:space="0" w:color="000000"/>
              <w:bottom w:val="single" w:sz="4" w:space="0" w:color="000000"/>
              <w:right w:val="single" w:sz="4" w:space="0" w:color="auto"/>
            </w:tcBorders>
          </w:tcPr>
          <w:p w:rsidR="003913F9" w:rsidRPr="005E1FE2" w:rsidRDefault="003913F9" w:rsidP="00CD70ED">
            <w:pPr>
              <w:snapToGrid w:val="0"/>
              <w:ind w:left="-108" w:right="-108"/>
              <w:jc w:val="center"/>
              <w:rPr>
                <w:sz w:val="20"/>
                <w:szCs w:val="20"/>
              </w:rPr>
            </w:pPr>
            <w:r w:rsidRPr="005E1FE2">
              <w:rPr>
                <w:sz w:val="20"/>
                <w:szCs w:val="20"/>
              </w:rPr>
              <w:t xml:space="preserve">Отклонение </w:t>
            </w:r>
          </w:p>
          <w:p w:rsidR="003913F9" w:rsidRPr="005E1FE2" w:rsidRDefault="003913F9" w:rsidP="00CD70ED">
            <w:pPr>
              <w:snapToGrid w:val="0"/>
              <w:ind w:left="-108" w:right="-108"/>
              <w:jc w:val="center"/>
              <w:rPr>
                <w:sz w:val="20"/>
                <w:szCs w:val="20"/>
              </w:rPr>
            </w:pPr>
            <w:r w:rsidRPr="005E1FE2">
              <w:rPr>
                <w:sz w:val="20"/>
                <w:szCs w:val="20"/>
              </w:rPr>
              <w:t>(гр.11 - гр.8)</w:t>
            </w:r>
          </w:p>
        </w:tc>
        <w:tc>
          <w:tcPr>
            <w:tcW w:w="850" w:type="dxa"/>
            <w:tcBorders>
              <w:top w:val="single" w:sz="4" w:space="0" w:color="000000"/>
              <w:left w:val="single" w:sz="4" w:space="0" w:color="000000"/>
              <w:bottom w:val="single" w:sz="4" w:space="0" w:color="000000"/>
              <w:right w:val="single" w:sz="4" w:space="0" w:color="auto"/>
            </w:tcBorders>
          </w:tcPr>
          <w:p w:rsidR="003913F9" w:rsidRPr="005E1FE2" w:rsidRDefault="003913F9" w:rsidP="00CD70ED">
            <w:pPr>
              <w:ind w:left="-109" w:right="-108"/>
              <w:jc w:val="center"/>
              <w:rPr>
                <w:sz w:val="20"/>
                <w:szCs w:val="20"/>
              </w:rPr>
            </w:pPr>
            <w:r w:rsidRPr="005E1FE2">
              <w:rPr>
                <w:sz w:val="20"/>
                <w:szCs w:val="20"/>
              </w:rPr>
              <w:t>% к предыдущему году (гр.11 / гр.8 х 100)</w:t>
            </w:r>
          </w:p>
        </w:tc>
      </w:tr>
      <w:tr w:rsidR="003913F9" w:rsidRPr="005E1FE2" w:rsidTr="00CD70ED">
        <w:trPr>
          <w:trHeight w:val="149"/>
        </w:trPr>
        <w:tc>
          <w:tcPr>
            <w:tcW w:w="2269" w:type="dxa"/>
            <w:tcBorders>
              <w:top w:val="single" w:sz="4" w:space="0" w:color="000000"/>
              <w:left w:val="single" w:sz="4" w:space="0" w:color="000000"/>
              <w:bottom w:val="single" w:sz="4" w:space="0" w:color="auto"/>
            </w:tcBorders>
            <w:vAlign w:val="center"/>
          </w:tcPr>
          <w:p w:rsidR="003913F9" w:rsidRPr="005E1FE2" w:rsidRDefault="003913F9" w:rsidP="00CD70ED">
            <w:pPr>
              <w:snapToGrid w:val="0"/>
              <w:jc w:val="center"/>
              <w:rPr>
                <w:spacing w:val="6"/>
                <w:sz w:val="20"/>
                <w:szCs w:val="20"/>
              </w:rPr>
            </w:pPr>
            <w:r w:rsidRPr="005E1FE2">
              <w:rPr>
                <w:spacing w:val="6"/>
                <w:sz w:val="20"/>
                <w:szCs w:val="20"/>
              </w:rPr>
              <w:t>1</w:t>
            </w:r>
          </w:p>
        </w:tc>
        <w:tc>
          <w:tcPr>
            <w:tcW w:w="1134" w:type="dxa"/>
            <w:tcBorders>
              <w:top w:val="single" w:sz="4" w:space="0" w:color="000000"/>
              <w:left w:val="single" w:sz="4" w:space="0" w:color="000000"/>
              <w:bottom w:val="single" w:sz="4" w:space="0" w:color="auto"/>
            </w:tcBorders>
            <w:vAlign w:val="center"/>
          </w:tcPr>
          <w:p w:rsidR="003913F9" w:rsidRPr="005E1FE2" w:rsidRDefault="003913F9" w:rsidP="00CD70ED">
            <w:pPr>
              <w:snapToGrid w:val="0"/>
              <w:ind w:right="-108"/>
              <w:jc w:val="center"/>
              <w:rPr>
                <w:spacing w:val="6"/>
                <w:sz w:val="20"/>
                <w:szCs w:val="20"/>
              </w:rPr>
            </w:pPr>
            <w:r w:rsidRPr="005E1FE2">
              <w:rPr>
                <w:spacing w:val="6"/>
                <w:sz w:val="20"/>
                <w:szCs w:val="20"/>
              </w:rPr>
              <w:t>2</w:t>
            </w:r>
          </w:p>
        </w:tc>
        <w:tc>
          <w:tcPr>
            <w:tcW w:w="1276" w:type="dxa"/>
            <w:tcBorders>
              <w:top w:val="single" w:sz="4" w:space="0" w:color="000000"/>
              <w:left w:val="single" w:sz="4" w:space="0" w:color="000000"/>
              <w:bottom w:val="single" w:sz="4" w:space="0" w:color="auto"/>
              <w:right w:val="single" w:sz="4" w:space="0" w:color="000000"/>
            </w:tcBorders>
            <w:vAlign w:val="center"/>
          </w:tcPr>
          <w:p w:rsidR="003913F9" w:rsidRPr="005E1FE2" w:rsidRDefault="003913F9" w:rsidP="00CD70ED">
            <w:pPr>
              <w:snapToGrid w:val="0"/>
              <w:jc w:val="center"/>
              <w:rPr>
                <w:sz w:val="20"/>
                <w:szCs w:val="20"/>
              </w:rPr>
            </w:pPr>
            <w:r w:rsidRPr="005E1FE2">
              <w:rPr>
                <w:sz w:val="20"/>
                <w:szCs w:val="20"/>
              </w:rPr>
              <w:t>3</w:t>
            </w:r>
          </w:p>
        </w:tc>
        <w:tc>
          <w:tcPr>
            <w:tcW w:w="1134" w:type="dxa"/>
            <w:tcBorders>
              <w:top w:val="single" w:sz="4" w:space="0" w:color="000000"/>
              <w:left w:val="single" w:sz="4" w:space="0" w:color="000000"/>
              <w:bottom w:val="single" w:sz="4" w:space="0" w:color="auto"/>
              <w:right w:val="single" w:sz="4" w:space="0" w:color="000000"/>
            </w:tcBorders>
            <w:vAlign w:val="center"/>
          </w:tcPr>
          <w:p w:rsidR="003913F9" w:rsidRPr="005E1FE2" w:rsidRDefault="003913F9" w:rsidP="00CD70ED">
            <w:pPr>
              <w:ind w:left="-108" w:right="-108"/>
              <w:jc w:val="center"/>
              <w:rPr>
                <w:sz w:val="20"/>
                <w:szCs w:val="20"/>
              </w:rPr>
            </w:pPr>
            <w:r w:rsidRPr="005E1FE2">
              <w:rPr>
                <w:sz w:val="20"/>
                <w:szCs w:val="20"/>
              </w:rPr>
              <w:t>4</w:t>
            </w:r>
          </w:p>
        </w:tc>
        <w:tc>
          <w:tcPr>
            <w:tcW w:w="1275" w:type="dxa"/>
            <w:tcBorders>
              <w:top w:val="single" w:sz="4" w:space="0" w:color="000000"/>
              <w:left w:val="single" w:sz="4" w:space="0" w:color="000000"/>
              <w:bottom w:val="single" w:sz="4" w:space="0" w:color="auto"/>
              <w:right w:val="single" w:sz="4" w:space="0" w:color="000000"/>
            </w:tcBorders>
            <w:vAlign w:val="center"/>
          </w:tcPr>
          <w:p w:rsidR="003913F9" w:rsidRPr="005E1FE2" w:rsidRDefault="003913F9" w:rsidP="00CD70ED">
            <w:pPr>
              <w:jc w:val="center"/>
              <w:rPr>
                <w:sz w:val="20"/>
                <w:szCs w:val="20"/>
              </w:rPr>
            </w:pPr>
            <w:r w:rsidRPr="005E1FE2">
              <w:rPr>
                <w:sz w:val="20"/>
                <w:szCs w:val="20"/>
              </w:rPr>
              <w:t>5</w:t>
            </w:r>
          </w:p>
        </w:tc>
        <w:tc>
          <w:tcPr>
            <w:tcW w:w="993" w:type="dxa"/>
            <w:tcBorders>
              <w:top w:val="single" w:sz="4" w:space="0" w:color="000000"/>
              <w:left w:val="single" w:sz="4" w:space="0" w:color="000000"/>
              <w:bottom w:val="single" w:sz="4" w:space="0" w:color="auto"/>
              <w:right w:val="single" w:sz="4" w:space="0" w:color="000000"/>
            </w:tcBorders>
          </w:tcPr>
          <w:p w:rsidR="003913F9" w:rsidRPr="005E1FE2" w:rsidRDefault="003913F9" w:rsidP="00CD70ED">
            <w:pPr>
              <w:snapToGrid w:val="0"/>
              <w:jc w:val="center"/>
              <w:rPr>
                <w:sz w:val="20"/>
                <w:szCs w:val="20"/>
              </w:rPr>
            </w:pPr>
            <w:r w:rsidRPr="005E1FE2">
              <w:rPr>
                <w:sz w:val="20"/>
                <w:szCs w:val="20"/>
              </w:rPr>
              <w:t>6</w:t>
            </w:r>
          </w:p>
        </w:tc>
        <w:tc>
          <w:tcPr>
            <w:tcW w:w="1134" w:type="dxa"/>
            <w:tcBorders>
              <w:top w:val="single" w:sz="4" w:space="0" w:color="000000"/>
              <w:left w:val="single" w:sz="4" w:space="0" w:color="000000"/>
              <w:bottom w:val="single" w:sz="4" w:space="0" w:color="auto"/>
              <w:right w:val="single" w:sz="4" w:space="0" w:color="000000"/>
            </w:tcBorders>
            <w:vAlign w:val="center"/>
          </w:tcPr>
          <w:p w:rsidR="003913F9" w:rsidRPr="005E1FE2" w:rsidRDefault="003913F9" w:rsidP="00CD70ED">
            <w:pPr>
              <w:snapToGrid w:val="0"/>
              <w:jc w:val="center"/>
              <w:rPr>
                <w:sz w:val="20"/>
                <w:szCs w:val="20"/>
              </w:rPr>
            </w:pPr>
            <w:r w:rsidRPr="005E1FE2">
              <w:rPr>
                <w:sz w:val="20"/>
                <w:szCs w:val="20"/>
              </w:rPr>
              <w:t>7</w:t>
            </w:r>
          </w:p>
        </w:tc>
        <w:tc>
          <w:tcPr>
            <w:tcW w:w="1134" w:type="dxa"/>
            <w:tcBorders>
              <w:top w:val="single" w:sz="4" w:space="0" w:color="000000"/>
              <w:left w:val="single" w:sz="4" w:space="0" w:color="000000"/>
              <w:bottom w:val="single" w:sz="4" w:space="0" w:color="auto"/>
              <w:right w:val="single" w:sz="4" w:space="0" w:color="000000"/>
            </w:tcBorders>
            <w:vAlign w:val="center"/>
          </w:tcPr>
          <w:p w:rsidR="003913F9" w:rsidRPr="005E1FE2" w:rsidRDefault="003913F9" w:rsidP="00CD70ED">
            <w:pPr>
              <w:snapToGrid w:val="0"/>
              <w:jc w:val="center"/>
              <w:rPr>
                <w:sz w:val="20"/>
                <w:szCs w:val="20"/>
              </w:rPr>
            </w:pPr>
            <w:r w:rsidRPr="005E1FE2">
              <w:rPr>
                <w:sz w:val="20"/>
                <w:szCs w:val="20"/>
              </w:rPr>
              <w:t>8</w:t>
            </w:r>
          </w:p>
        </w:tc>
        <w:tc>
          <w:tcPr>
            <w:tcW w:w="992" w:type="dxa"/>
            <w:tcBorders>
              <w:top w:val="single" w:sz="4" w:space="0" w:color="000000"/>
              <w:left w:val="single" w:sz="4" w:space="0" w:color="000000"/>
              <w:bottom w:val="single" w:sz="4" w:space="0" w:color="auto"/>
            </w:tcBorders>
            <w:vAlign w:val="center"/>
          </w:tcPr>
          <w:p w:rsidR="003913F9" w:rsidRPr="005E1FE2" w:rsidRDefault="003913F9" w:rsidP="00CD70ED">
            <w:pPr>
              <w:jc w:val="center"/>
              <w:rPr>
                <w:sz w:val="20"/>
                <w:szCs w:val="20"/>
              </w:rPr>
            </w:pPr>
            <w:r w:rsidRPr="005E1FE2">
              <w:rPr>
                <w:sz w:val="20"/>
                <w:szCs w:val="20"/>
              </w:rPr>
              <w:t>9</w:t>
            </w:r>
          </w:p>
        </w:tc>
        <w:tc>
          <w:tcPr>
            <w:tcW w:w="993" w:type="dxa"/>
            <w:tcBorders>
              <w:top w:val="single" w:sz="4" w:space="0" w:color="000000"/>
              <w:left w:val="single" w:sz="4" w:space="0" w:color="000000"/>
              <w:bottom w:val="single" w:sz="4" w:space="0" w:color="auto"/>
            </w:tcBorders>
          </w:tcPr>
          <w:p w:rsidR="003913F9" w:rsidRPr="005E1FE2" w:rsidRDefault="003913F9" w:rsidP="00CD70ED">
            <w:pPr>
              <w:snapToGrid w:val="0"/>
              <w:jc w:val="center"/>
              <w:rPr>
                <w:sz w:val="20"/>
                <w:szCs w:val="20"/>
              </w:rPr>
            </w:pPr>
            <w:r w:rsidRPr="005E1FE2">
              <w:rPr>
                <w:sz w:val="20"/>
                <w:szCs w:val="20"/>
              </w:rPr>
              <w:t>10</w:t>
            </w:r>
          </w:p>
        </w:tc>
        <w:tc>
          <w:tcPr>
            <w:tcW w:w="1134" w:type="dxa"/>
            <w:tcBorders>
              <w:top w:val="single" w:sz="4" w:space="0" w:color="000000"/>
              <w:left w:val="single" w:sz="4" w:space="0" w:color="000000"/>
              <w:bottom w:val="single" w:sz="4" w:space="0" w:color="auto"/>
            </w:tcBorders>
            <w:vAlign w:val="center"/>
          </w:tcPr>
          <w:p w:rsidR="003913F9" w:rsidRPr="005E1FE2" w:rsidRDefault="003913F9" w:rsidP="00CD70ED">
            <w:pPr>
              <w:jc w:val="center"/>
              <w:rPr>
                <w:sz w:val="20"/>
                <w:szCs w:val="20"/>
              </w:rPr>
            </w:pPr>
            <w:r w:rsidRPr="005E1FE2">
              <w:rPr>
                <w:sz w:val="20"/>
                <w:szCs w:val="20"/>
              </w:rPr>
              <w:t>11</w:t>
            </w:r>
          </w:p>
        </w:tc>
        <w:tc>
          <w:tcPr>
            <w:tcW w:w="1134" w:type="dxa"/>
            <w:tcBorders>
              <w:top w:val="single" w:sz="4" w:space="0" w:color="000000"/>
              <w:left w:val="single" w:sz="4" w:space="0" w:color="000000"/>
              <w:bottom w:val="single" w:sz="4" w:space="0" w:color="auto"/>
              <w:right w:val="single" w:sz="4" w:space="0" w:color="auto"/>
            </w:tcBorders>
            <w:vAlign w:val="center"/>
          </w:tcPr>
          <w:p w:rsidR="003913F9" w:rsidRPr="005E1FE2" w:rsidRDefault="003913F9" w:rsidP="00CD70ED">
            <w:pPr>
              <w:ind w:left="-108" w:right="-108"/>
              <w:jc w:val="center"/>
              <w:rPr>
                <w:sz w:val="20"/>
                <w:szCs w:val="20"/>
              </w:rPr>
            </w:pPr>
            <w:r w:rsidRPr="005E1FE2">
              <w:rPr>
                <w:sz w:val="20"/>
                <w:szCs w:val="20"/>
              </w:rPr>
              <w:t>12</w:t>
            </w:r>
          </w:p>
        </w:tc>
        <w:tc>
          <w:tcPr>
            <w:tcW w:w="850" w:type="dxa"/>
            <w:tcBorders>
              <w:top w:val="single" w:sz="4" w:space="0" w:color="000000"/>
              <w:left w:val="single" w:sz="4" w:space="0" w:color="000000"/>
              <w:bottom w:val="single" w:sz="4" w:space="0" w:color="auto"/>
              <w:right w:val="single" w:sz="4" w:space="0" w:color="auto"/>
            </w:tcBorders>
          </w:tcPr>
          <w:p w:rsidR="003913F9" w:rsidRPr="005E1FE2" w:rsidRDefault="003913F9" w:rsidP="00CD70ED">
            <w:pPr>
              <w:ind w:left="-108" w:right="-108"/>
              <w:jc w:val="center"/>
              <w:rPr>
                <w:sz w:val="20"/>
                <w:szCs w:val="20"/>
              </w:rPr>
            </w:pPr>
            <w:r w:rsidRPr="005E1FE2">
              <w:rPr>
                <w:sz w:val="20"/>
                <w:szCs w:val="20"/>
              </w:rPr>
              <w:t>13</w:t>
            </w:r>
          </w:p>
        </w:tc>
      </w:tr>
      <w:tr w:rsidR="003913F9" w:rsidRPr="005E1FE2" w:rsidTr="00CD70ED">
        <w:trPr>
          <w:trHeight w:val="270"/>
        </w:trPr>
        <w:tc>
          <w:tcPr>
            <w:tcW w:w="2269" w:type="dxa"/>
            <w:tcBorders>
              <w:top w:val="single" w:sz="4" w:space="0" w:color="auto"/>
              <w:left w:val="single" w:sz="4" w:space="0" w:color="auto"/>
              <w:bottom w:val="single" w:sz="4" w:space="0" w:color="auto"/>
              <w:right w:val="single" w:sz="4" w:space="0" w:color="auto"/>
            </w:tcBorders>
          </w:tcPr>
          <w:p w:rsidR="003913F9" w:rsidRPr="00EC14FE" w:rsidRDefault="003913F9" w:rsidP="00CD70ED">
            <w:pPr>
              <w:rPr>
                <w:sz w:val="20"/>
                <w:szCs w:val="20"/>
              </w:rPr>
            </w:pPr>
            <w:r w:rsidRPr="00EC14FE">
              <w:rPr>
                <w:sz w:val="20"/>
                <w:szCs w:val="20"/>
              </w:rPr>
              <w:t>Основное мероприятие «Разработка дизайн-проектов благоустройства дворовых территорий в городе Ставрополе</w:t>
            </w:r>
            <w:r>
              <w:rPr>
                <w:sz w:val="20"/>
                <w:szCs w:val="20"/>
              </w:rPr>
              <w:t xml:space="preserve"> </w:t>
            </w:r>
            <w:r w:rsidRPr="008A7B6B">
              <w:rPr>
                <w:sz w:val="20"/>
                <w:szCs w:val="20"/>
              </w:rPr>
              <w:t>и общественных территорий в городе Ставрополе</w:t>
            </w:r>
            <w:r w:rsidRPr="00EC14FE">
              <w:rPr>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sz w:val="20"/>
                <w:szCs w:val="20"/>
                <w:lang w:val="en-US"/>
              </w:rPr>
            </w:pPr>
            <w:r w:rsidRPr="00BA1422">
              <w:rPr>
                <w:sz w:val="20"/>
                <w:szCs w:val="20"/>
              </w:rPr>
              <w:t>600,00</w:t>
            </w:r>
          </w:p>
        </w:tc>
        <w:tc>
          <w:tcPr>
            <w:tcW w:w="1276"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sz w:val="20"/>
                <w:szCs w:val="20"/>
              </w:rPr>
            </w:pPr>
            <w:r w:rsidRPr="00BA1422">
              <w:rPr>
                <w:sz w:val="20"/>
                <w:szCs w:val="20"/>
              </w:rPr>
              <w:t>450,00</w:t>
            </w:r>
          </w:p>
        </w:tc>
        <w:tc>
          <w:tcPr>
            <w:tcW w:w="1134"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sz w:val="20"/>
                <w:szCs w:val="20"/>
              </w:rPr>
            </w:pPr>
            <w:r w:rsidRPr="00BA1422">
              <w:rPr>
                <w:sz w:val="20"/>
                <w:szCs w:val="20"/>
              </w:rPr>
              <w:t>450,00</w:t>
            </w:r>
          </w:p>
        </w:tc>
        <w:tc>
          <w:tcPr>
            <w:tcW w:w="1275"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sz w:val="20"/>
                <w:szCs w:val="20"/>
              </w:rPr>
            </w:pPr>
            <w:r w:rsidRPr="00BA1422">
              <w:rPr>
                <w:sz w:val="20"/>
                <w:szCs w:val="20"/>
              </w:rPr>
              <w:t>0,00</w:t>
            </w:r>
          </w:p>
        </w:tc>
        <w:tc>
          <w:tcPr>
            <w:tcW w:w="993"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sz w:val="20"/>
                <w:szCs w:val="20"/>
              </w:rPr>
            </w:pPr>
            <w:r>
              <w:rPr>
                <w:sz w:val="20"/>
                <w:szCs w:val="20"/>
              </w:rPr>
              <w:t>75</w:t>
            </w:r>
            <w:r w:rsidRPr="00BA1422">
              <w:rPr>
                <w:sz w:val="20"/>
                <w:szCs w:val="20"/>
              </w:rPr>
              <w:t>,0</w:t>
            </w:r>
          </w:p>
        </w:tc>
        <w:tc>
          <w:tcPr>
            <w:tcW w:w="1134"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sz w:val="20"/>
                <w:szCs w:val="20"/>
              </w:rPr>
            </w:pPr>
            <w:r w:rsidRPr="00BA1422">
              <w:rPr>
                <w:sz w:val="20"/>
                <w:szCs w:val="20"/>
              </w:rPr>
              <w:t>450,00</w:t>
            </w:r>
          </w:p>
        </w:tc>
        <w:tc>
          <w:tcPr>
            <w:tcW w:w="1134"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sz w:val="20"/>
                <w:szCs w:val="20"/>
              </w:rPr>
            </w:pPr>
            <w:r w:rsidRPr="00BA1422">
              <w:rPr>
                <w:sz w:val="20"/>
                <w:szCs w:val="20"/>
              </w:rPr>
              <w:t>450,00</w:t>
            </w:r>
          </w:p>
        </w:tc>
        <w:tc>
          <w:tcPr>
            <w:tcW w:w="992"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sz w:val="20"/>
                <w:szCs w:val="20"/>
              </w:rPr>
            </w:pPr>
            <w:r w:rsidRPr="00BA1422">
              <w:rPr>
                <w:sz w:val="20"/>
                <w:szCs w:val="20"/>
              </w:rPr>
              <w:t>0,00</w:t>
            </w:r>
          </w:p>
        </w:tc>
        <w:tc>
          <w:tcPr>
            <w:tcW w:w="993"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sz w:val="20"/>
                <w:szCs w:val="20"/>
              </w:rPr>
            </w:pPr>
            <w:r w:rsidRPr="00BA1422">
              <w:rPr>
                <w:sz w:val="20"/>
                <w:szCs w:val="20"/>
              </w:rPr>
              <w:t>100,0</w:t>
            </w:r>
          </w:p>
        </w:tc>
        <w:tc>
          <w:tcPr>
            <w:tcW w:w="1134"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sz w:val="20"/>
                <w:szCs w:val="20"/>
              </w:rPr>
            </w:pPr>
            <w:r w:rsidRPr="00BA1422">
              <w:rPr>
                <w:sz w:val="20"/>
                <w:szCs w:val="20"/>
              </w:rPr>
              <w:t>450,00</w:t>
            </w:r>
          </w:p>
        </w:tc>
        <w:tc>
          <w:tcPr>
            <w:tcW w:w="1134"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sz w:val="20"/>
                <w:szCs w:val="20"/>
              </w:rPr>
            </w:pPr>
            <w:r w:rsidRPr="00BA1422">
              <w:rPr>
                <w:sz w:val="20"/>
                <w:szCs w:val="20"/>
              </w:rPr>
              <w:t>0,00</w:t>
            </w:r>
          </w:p>
        </w:tc>
        <w:tc>
          <w:tcPr>
            <w:tcW w:w="850"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sz w:val="20"/>
                <w:szCs w:val="20"/>
              </w:rPr>
            </w:pPr>
            <w:r w:rsidRPr="00BA1422">
              <w:rPr>
                <w:sz w:val="20"/>
                <w:szCs w:val="20"/>
              </w:rPr>
              <w:t>100,0</w:t>
            </w:r>
          </w:p>
        </w:tc>
      </w:tr>
      <w:tr w:rsidR="003913F9" w:rsidRPr="005E1FE2" w:rsidTr="00CD70ED">
        <w:trPr>
          <w:trHeight w:val="270"/>
        </w:trPr>
        <w:tc>
          <w:tcPr>
            <w:tcW w:w="2269" w:type="dxa"/>
            <w:tcBorders>
              <w:top w:val="single" w:sz="4" w:space="0" w:color="auto"/>
              <w:left w:val="single" w:sz="4" w:space="0" w:color="auto"/>
              <w:bottom w:val="single" w:sz="4" w:space="0" w:color="auto"/>
              <w:right w:val="single" w:sz="4" w:space="0" w:color="auto"/>
            </w:tcBorders>
          </w:tcPr>
          <w:p w:rsidR="003913F9" w:rsidRPr="00EC14FE" w:rsidRDefault="003913F9" w:rsidP="00CD70ED">
            <w:pPr>
              <w:rPr>
                <w:sz w:val="20"/>
                <w:szCs w:val="20"/>
              </w:rPr>
            </w:pPr>
            <w:r w:rsidRPr="00EC14FE">
              <w:rPr>
                <w:sz w:val="20"/>
                <w:szCs w:val="20"/>
              </w:rPr>
              <w:t>из них:</w:t>
            </w:r>
          </w:p>
        </w:tc>
        <w:tc>
          <w:tcPr>
            <w:tcW w:w="1134"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sz w:val="20"/>
                <w:szCs w:val="20"/>
              </w:rPr>
            </w:pPr>
          </w:p>
        </w:tc>
        <w:tc>
          <w:tcPr>
            <w:tcW w:w="1275"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sz w:val="20"/>
                <w:szCs w:val="20"/>
              </w:rPr>
            </w:pPr>
          </w:p>
        </w:tc>
      </w:tr>
      <w:tr w:rsidR="003913F9" w:rsidRPr="005E1FE2" w:rsidTr="00CD70ED">
        <w:trPr>
          <w:trHeight w:val="270"/>
        </w:trPr>
        <w:tc>
          <w:tcPr>
            <w:tcW w:w="2269" w:type="dxa"/>
            <w:tcBorders>
              <w:top w:val="single" w:sz="4" w:space="0" w:color="auto"/>
              <w:left w:val="single" w:sz="4" w:space="0" w:color="auto"/>
              <w:bottom w:val="single" w:sz="4" w:space="0" w:color="auto"/>
              <w:right w:val="single" w:sz="4" w:space="0" w:color="auto"/>
            </w:tcBorders>
          </w:tcPr>
          <w:p w:rsidR="003913F9" w:rsidRPr="00EC14FE" w:rsidRDefault="003913F9" w:rsidP="00CD70ED">
            <w:pPr>
              <w:rPr>
                <w:i/>
                <w:sz w:val="20"/>
                <w:szCs w:val="20"/>
              </w:rPr>
            </w:pPr>
            <w:r w:rsidRPr="00EC14FE">
              <w:rPr>
                <w:i/>
                <w:sz w:val="20"/>
                <w:szCs w:val="20"/>
              </w:rPr>
              <w:t>средства местного бюджета</w:t>
            </w:r>
          </w:p>
        </w:tc>
        <w:tc>
          <w:tcPr>
            <w:tcW w:w="1134"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i/>
                <w:sz w:val="20"/>
                <w:szCs w:val="20"/>
              </w:rPr>
            </w:pPr>
            <w:r w:rsidRPr="00BA1422">
              <w:rPr>
                <w:i/>
                <w:sz w:val="20"/>
                <w:szCs w:val="20"/>
              </w:rPr>
              <w:t>600,00</w:t>
            </w:r>
          </w:p>
        </w:tc>
        <w:tc>
          <w:tcPr>
            <w:tcW w:w="1276"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i/>
                <w:sz w:val="20"/>
                <w:szCs w:val="20"/>
              </w:rPr>
            </w:pPr>
            <w:r w:rsidRPr="00BA1422">
              <w:rPr>
                <w:i/>
                <w:sz w:val="20"/>
                <w:szCs w:val="20"/>
              </w:rPr>
              <w:t>450,00</w:t>
            </w:r>
          </w:p>
        </w:tc>
        <w:tc>
          <w:tcPr>
            <w:tcW w:w="1134"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i/>
                <w:sz w:val="20"/>
                <w:szCs w:val="20"/>
              </w:rPr>
            </w:pPr>
            <w:r w:rsidRPr="00BA1422">
              <w:rPr>
                <w:i/>
                <w:sz w:val="20"/>
                <w:szCs w:val="20"/>
              </w:rPr>
              <w:t>450,00</w:t>
            </w:r>
          </w:p>
        </w:tc>
        <w:tc>
          <w:tcPr>
            <w:tcW w:w="1275"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i/>
                <w:sz w:val="20"/>
                <w:szCs w:val="20"/>
              </w:rPr>
            </w:pPr>
            <w:r w:rsidRPr="00BA1422">
              <w:rPr>
                <w:i/>
                <w:sz w:val="20"/>
                <w:szCs w:val="20"/>
              </w:rPr>
              <w:t>0,00</w:t>
            </w:r>
          </w:p>
        </w:tc>
        <w:tc>
          <w:tcPr>
            <w:tcW w:w="993"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i/>
                <w:sz w:val="20"/>
                <w:szCs w:val="20"/>
              </w:rPr>
            </w:pPr>
            <w:r>
              <w:rPr>
                <w:i/>
                <w:sz w:val="20"/>
                <w:szCs w:val="20"/>
              </w:rPr>
              <w:t>75</w:t>
            </w:r>
            <w:r w:rsidRPr="00BA1422">
              <w:rPr>
                <w:i/>
                <w:sz w:val="20"/>
                <w:szCs w:val="20"/>
              </w:rPr>
              <w:t>,0</w:t>
            </w:r>
          </w:p>
        </w:tc>
        <w:tc>
          <w:tcPr>
            <w:tcW w:w="1134"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i/>
                <w:sz w:val="20"/>
                <w:szCs w:val="20"/>
              </w:rPr>
            </w:pPr>
            <w:r w:rsidRPr="00BA1422">
              <w:rPr>
                <w:i/>
                <w:sz w:val="20"/>
                <w:szCs w:val="20"/>
              </w:rPr>
              <w:t>450,00</w:t>
            </w:r>
          </w:p>
        </w:tc>
        <w:tc>
          <w:tcPr>
            <w:tcW w:w="1134"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i/>
                <w:sz w:val="20"/>
                <w:szCs w:val="20"/>
              </w:rPr>
            </w:pPr>
            <w:r w:rsidRPr="00BA1422">
              <w:rPr>
                <w:i/>
                <w:sz w:val="20"/>
                <w:szCs w:val="20"/>
              </w:rPr>
              <w:t>450,00</w:t>
            </w:r>
          </w:p>
        </w:tc>
        <w:tc>
          <w:tcPr>
            <w:tcW w:w="992"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i/>
                <w:sz w:val="20"/>
                <w:szCs w:val="20"/>
              </w:rPr>
            </w:pPr>
            <w:r w:rsidRPr="00BA1422">
              <w:rPr>
                <w:i/>
                <w:sz w:val="20"/>
                <w:szCs w:val="20"/>
              </w:rPr>
              <w:t>0,00</w:t>
            </w:r>
          </w:p>
        </w:tc>
        <w:tc>
          <w:tcPr>
            <w:tcW w:w="993"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i/>
                <w:sz w:val="20"/>
                <w:szCs w:val="20"/>
              </w:rPr>
            </w:pPr>
            <w:r w:rsidRPr="00BA1422">
              <w:rPr>
                <w:i/>
                <w:sz w:val="20"/>
                <w:szCs w:val="20"/>
              </w:rPr>
              <w:t>100,0</w:t>
            </w:r>
          </w:p>
        </w:tc>
        <w:tc>
          <w:tcPr>
            <w:tcW w:w="1134"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i/>
                <w:sz w:val="20"/>
                <w:szCs w:val="20"/>
              </w:rPr>
            </w:pPr>
            <w:r w:rsidRPr="00BA1422">
              <w:rPr>
                <w:i/>
                <w:sz w:val="20"/>
                <w:szCs w:val="20"/>
              </w:rPr>
              <w:t>450,00</w:t>
            </w:r>
          </w:p>
        </w:tc>
        <w:tc>
          <w:tcPr>
            <w:tcW w:w="1134"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i/>
                <w:sz w:val="20"/>
                <w:szCs w:val="20"/>
              </w:rPr>
            </w:pPr>
            <w:r w:rsidRPr="00BA1422">
              <w:rPr>
                <w:i/>
                <w:sz w:val="20"/>
                <w:szCs w:val="20"/>
              </w:rPr>
              <w:t>0,00</w:t>
            </w:r>
          </w:p>
        </w:tc>
        <w:tc>
          <w:tcPr>
            <w:tcW w:w="850"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i/>
                <w:sz w:val="20"/>
                <w:szCs w:val="20"/>
              </w:rPr>
            </w:pPr>
            <w:r w:rsidRPr="00BA1422">
              <w:rPr>
                <w:i/>
                <w:sz w:val="20"/>
                <w:szCs w:val="20"/>
              </w:rPr>
              <w:t>100,0</w:t>
            </w:r>
          </w:p>
        </w:tc>
      </w:tr>
      <w:tr w:rsidR="003913F9" w:rsidRPr="005E1FE2" w:rsidTr="00CD70ED">
        <w:trPr>
          <w:trHeight w:val="270"/>
        </w:trPr>
        <w:tc>
          <w:tcPr>
            <w:tcW w:w="2269" w:type="dxa"/>
            <w:tcBorders>
              <w:top w:val="single" w:sz="4" w:space="0" w:color="auto"/>
              <w:left w:val="single" w:sz="4" w:space="0" w:color="auto"/>
              <w:bottom w:val="single" w:sz="4" w:space="0" w:color="auto"/>
              <w:right w:val="single" w:sz="4" w:space="0" w:color="auto"/>
            </w:tcBorders>
          </w:tcPr>
          <w:p w:rsidR="003913F9" w:rsidRPr="00EC14FE" w:rsidRDefault="003913F9" w:rsidP="00CD70ED">
            <w:pPr>
              <w:rPr>
                <w:sz w:val="20"/>
                <w:szCs w:val="20"/>
              </w:rPr>
            </w:pPr>
            <w:r w:rsidRPr="00EC14FE">
              <w:rPr>
                <w:sz w:val="20"/>
                <w:szCs w:val="20"/>
              </w:rPr>
              <w:t>Основное мероприятие «Проведение рейтингового голосования на территории города Ставрополя по отбору общественных территорий, планируемых к благоустройству»</w:t>
            </w:r>
          </w:p>
        </w:tc>
        <w:tc>
          <w:tcPr>
            <w:tcW w:w="1134"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sz w:val="20"/>
                <w:szCs w:val="20"/>
              </w:rPr>
            </w:pPr>
            <w:r w:rsidRPr="00BA1422">
              <w:rPr>
                <w:sz w:val="20"/>
                <w:szCs w:val="20"/>
              </w:rPr>
              <w:t>259,85</w:t>
            </w:r>
          </w:p>
        </w:tc>
        <w:tc>
          <w:tcPr>
            <w:tcW w:w="1276"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sz w:val="20"/>
                <w:szCs w:val="20"/>
              </w:rPr>
            </w:pPr>
            <w:r w:rsidRPr="00BA1422">
              <w:rPr>
                <w:sz w:val="20"/>
                <w:szCs w:val="20"/>
              </w:rPr>
              <w:t>259,85</w:t>
            </w:r>
          </w:p>
        </w:tc>
        <w:tc>
          <w:tcPr>
            <w:tcW w:w="1134"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sz w:val="20"/>
                <w:szCs w:val="20"/>
              </w:rPr>
            </w:pPr>
            <w:r w:rsidRPr="00BA1422">
              <w:rPr>
                <w:sz w:val="20"/>
                <w:szCs w:val="20"/>
              </w:rPr>
              <w:t>259,85</w:t>
            </w:r>
          </w:p>
        </w:tc>
        <w:tc>
          <w:tcPr>
            <w:tcW w:w="1275"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sz w:val="20"/>
                <w:szCs w:val="20"/>
              </w:rPr>
            </w:pPr>
            <w:r w:rsidRPr="00BA1422">
              <w:rPr>
                <w:sz w:val="20"/>
                <w:szCs w:val="20"/>
              </w:rPr>
              <w:t>0,00</w:t>
            </w:r>
          </w:p>
        </w:tc>
        <w:tc>
          <w:tcPr>
            <w:tcW w:w="993"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sz w:val="20"/>
                <w:szCs w:val="20"/>
              </w:rPr>
            </w:pPr>
            <w:r w:rsidRPr="00BA1422">
              <w:rPr>
                <w:sz w:val="20"/>
                <w:szCs w:val="20"/>
              </w:rPr>
              <w:t>100,0</w:t>
            </w:r>
          </w:p>
        </w:tc>
        <w:tc>
          <w:tcPr>
            <w:tcW w:w="1134"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sz w:val="20"/>
                <w:szCs w:val="20"/>
              </w:rPr>
            </w:pPr>
            <w:r w:rsidRPr="00BA1422">
              <w:rPr>
                <w:sz w:val="20"/>
                <w:szCs w:val="20"/>
              </w:rPr>
              <w:t>259,85</w:t>
            </w:r>
          </w:p>
        </w:tc>
        <w:tc>
          <w:tcPr>
            <w:tcW w:w="1134"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sz w:val="20"/>
                <w:szCs w:val="20"/>
              </w:rPr>
            </w:pPr>
            <w:r w:rsidRPr="00BA1422">
              <w:rPr>
                <w:sz w:val="20"/>
                <w:szCs w:val="20"/>
              </w:rPr>
              <w:t>259,85</w:t>
            </w:r>
          </w:p>
        </w:tc>
        <w:tc>
          <w:tcPr>
            <w:tcW w:w="992"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sz w:val="20"/>
                <w:szCs w:val="20"/>
              </w:rPr>
            </w:pPr>
            <w:r w:rsidRPr="00BA1422">
              <w:rPr>
                <w:sz w:val="20"/>
                <w:szCs w:val="20"/>
              </w:rPr>
              <w:t>0,00</w:t>
            </w:r>
          </w:p>
        </w:tc>
        <w:tc>
          <w:tcPr>
            <w:tcW w:w="993"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sz w:val="20"/>
                <w:szCs w:val="20"/>
              </w:rPr>
            </w:pPr>
            <w:r w:rsidRPr="00BA1422">
              <w:rPr>
                <w:sz w:val="20"/>
                <w:szCs w:val="20"/>
              </w:rPr>
              <w:t>100,0</w:t>
            </w:r>
          </w:p>
        </w:tc>
        <w:tc>
          <w:tcPr>
            <w:tcW w:w="1134"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sz w:val="20"/>
                <w:szCs w:val="20"/>
              </w:rPr>
            </w:pPr>
            <w:r w:rsidRPr="00BA1422">
              <w:rPr>
                <w:sz w:val="20"/>
                <w:szCs w:val="20"/>
              </w:rPr>
              <w:t>259,85</w:t>
            </w:r>
          </w:p>
        </w:tc>
        <w:tc>
          <w:tcPr>
            <w:tcW w:w="1134"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sz w:val="20"/>
                <w:szCs w:val="20"/>
              </w:rPr>
            </w:pPr>
            <w:r w:rsidRPr="00BA1422">
              <w:rPr>
                <w:sz w:val="20"/>
                <w:szCs w:val="20"/>
              </w:rPr>
              <w:t>0,00</w:t>
            </w:r>
          </w:p>
        </w:tc>
        <w:tc>
          <w:tcPr>
            <w:tcW w:w="850"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sz w:val="20"/>
                <w:szCs w:val="20"/>
              </w:rPr>
            </w:pPr>
            <w:r w:rsidRPr="00BA1422">
              <w:rPr>
                <w:sz w:val="20"/>
                <w:szCs w:val="20"/>
              </w:rPr>
              <w:t>100,0</w:t>
            </w:r>
          </w:p>
        </w:tc>
      </w:tr>
      <w:tr w:rsidR="003913F9" w:rsidRPr="005E1FE2" w:rsidTr="00CD70ED">
        <w:trPr>
          <w:trHeight w:val="270"/>
        </w:trPr>
        <w:tc>
          <w:tcPr>
            <w:tcW w:w="2269" w:type="dxa"/>
            <w:tcBorders>
              <w:top w:val="single" w:sz="4" w:space="0" w:color="auto"/>
              <w:left w:val="single" w:sz="4" w:space="0" w:color="auto"/>
              <w:bottom w:val="single" w:sz="4" w:space="0" w:color="auto"/>
              <w:right w:val="single" w:sz="4" w:space="0" w:color="auto"/>
            </w:tcBorders>
          </w:tcPr>
          <w:p w:rsidR="003913F9" w:rsidRPr="00EC14FE" w:rsidRDefault="003913F9" w:rsidP="00CD70ED">
            <w:pPr>
              <w:rPr>
                <w:sz w:val="20"/>
                <w:szCs w:val="20"/>
              </w:rPr>
            </w:pPr>
            <w:r w:rsidRPr="00EC14FE">
              <w:rPr>
                <w:sz w:val="20"/>
                <w:szCs w:val="20"/>
              </w:rPr>
              <w:t>из них:</w:t>
            </w:r>
          </w:p>
        </w:tc>
        <w:tc>
          <w:tcPr>
            <w:tcW w:w="1134"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sz w:val="20"/>
                <w:szCs w:val="20"/>
              </w:rPr>
            </w:pPr>
          </w:p>
        </w:tc>
        <w:tc>
          <w:tcPr>
            <w:tcW w:w="1275"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sz w:val="20"/>
                <w:szCs w:val="20"/>
              </w:rPr>
            </w:pPr>
          </w:p>
        </w:tc>
      </w:tr>
      <w:tr w:rsidR="003913F9" w:rsidRPr="005E1FE2" w:rsidTr="00CD70ED">
        <w:trPr>
          <w:trHeight w:val="270"/>
        </w:trPr>
        <w:tc>
          <w:tcPr>
            <w:tcW w:w="2269" w:type="dxa"/>
            <w:tcBorders>
              <w:top w:val="single" w:sz="4" w:space="0" w:color="auto"/>
              <w:left w:val="single" w:sz="4" w:space="0" w:color="auto"/>
              <w:bottom w:val="single" w:sz="4" w:space="0" w:color="auto"/>
              <w:right w:val="single" w:sz="4" w:space="0" w:color="auto"/>
            </w:tcBorders>
          </w:tcPr>
          <w:p w:rsidR="003913F9" w:rsidRPr="00EC14FE" w:rsidRDefault="003913F9" w:rsidP="00CD70ED">
            <w:pPr>
              <w:rPr>
                <w:i/>
                <w:sz w:val="20"/>
                <w:szCs w:val="20"/>
              </w:rPr>
            </w:pPr>
            <w:r w:rsidRPr="00EC14FE">
              <w:rPr>
                <w:i/>
                <w:sz w:val="20"/>
                <w:szCs w:val="20"/>
              </w:rPr>
              <w:lastRenderedPageBreak/>
              <w:t>средства местного бюджета</w:t>
            </w:r>
          </w:p>
        </w:tc>
        <w:tc>
          <w:tcPr>
            <w:tcW w:w="1134"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i/>
                <w:sz w:val="20"/>
                <w:szCs w:val="20"/>
              </w:rPr>
            </w:pPr>
            <w:r w:rsidRPr="00BA1422">
              <w:rPr>
                <w:i/>
                <w:sz w:val="20"/>
                <w:szCs w:val="20"/>
              </w:rPr>
              <w:t>259,85</w:t>
            </w:r>
          </w:p>
        </w:tc>
        <w:tc>
          <w:tcPr>
            <w:tcW w:w="1276"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i/>
                <w:sz w:val="20"/>
                <w:szCs w:val="20"/>
              </w:rPr>
            </w:pPr>
            <w:r w:rsidRPr="00BA1422">
              <w:rPr>
                <w:i/>
                <w:sz w:val="20"/>
                <w:szCs w:val="20"/>
              </w:rPr>
              <w:t>259,85</w:t>
            </w:r>
          </w:p>
        </w:tc>
        <w:tc>
          <w:tcPr>
            <w:tcW w:w="1134"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i/>
                <w:sz w:val="20"/>
                <w:szCs w:val="20"/>
              </w:rPr>
            </w:pPr>
            <w:r w:rsidRPr="00BA1422">
              <w:rPr>
                <w:i/>
                <w:sz w:val="20"/>
                <w:szCs w:val="20"/>
              </w:rPr>
              <w:t>259,85</w:t>
            </w:r>
          </w:p>
        </w:tc>
        <w:tc>
          <w:tcPr>
            <w:tcW w:w="1275"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i/>
                <w:sz w:val="20"/>
                <w:szCs w:val="20"/>
              </w:rPr>
            </w:pPr>
            <w:r w:rsidRPr="00BA1422">
              <w:rPr>
                <w:i/>
                <w:sz w:val="20"/>
                <w:szCs w:val="20"/>
              </w:rPr>
              <w:t>0,00</w:t>
            </w:r>
          </w:p>
        </w:tc>
        <w:tc>
          <w:tcPr>
            <w:tcW w:w="993"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i/>
                <w:sz w:val="20"/>
                <w:szCs w:val="20"/>
              </w:rPr>
            </w:pPr>
            <w:r w:rsidRPr="00BA1422">
              <w:rPr>
                <w:i/>
                <w:sz w:val="20"/>
                <w:szCs w:val="20"/>
              </w:rPr>
              <w:t>100,0</w:t>
            </w:r>
          </w:p>
        </w:tc>
        <w:tc>
          <w:tcPr>
            <w:tcW w:w="1134"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i/>
                <w:sz w:val="20"/>
                <w:szCs w:val="20"/>
              </w:rPr>
            </w:pPr>
            <w:r w:rsidRPr="00BA1422">
              <w:rPr>
                <w:i/>
                <w:sz w:val="20"/>
                <w:szCs w:val="20"/>
              </w:rPr>
              <w:t>259,85</w:t>
            </w:r>
          </w:p>
        </w:tc>
        <w:tc>
          <w:tcPr>
            <w:tcW w:w="1134"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i/>
                <w:sz w:val="20"/>
                <w:szCs w:val="20"/>
              </w:rPr>
            </w:pPr>
            <w:r w:rsidRPr="00BA1422">
              <w:rPr>
                <w:i/>
                <w:sz w:val="20"/>
                <w:szCs w:val="20"/>
              </w:rPr>
              <w:t>259,85</w:t>
            </w:r>
          </w:p>
        </w:tc>
        <w:tc>
          <w:tcPr>
            <w:tcW w:w="992"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i/>
                <w:sz w:val="20"/>
                <w:szCs w:val="20"/>
              </w:rPr>
            </w:pPr>
            <w:r w:rsidRPr="00BA1422">
              <w:rPr>
                <w:i/>
                <w:sz w:val="20"/>
                <w:szCs w:val="20"/>
              </w:rPr>
              <w:t>0,00</w:t>
            </w:r>
          </w:p>
        </w:tc>
        <w:tc>
          <w:tcPr>
            <w:tcW w:w="993"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i/>
                <w:sz w:val="20"/>
                <w:szCs w:val="20"/>
              </w:rPr>
            </w:pPr>
            <w:r w:rsidRPr="00BA1422">
              <w:rPr>
                <w:i/>
                <w:sz w:val="20"/>
                <w:szCs w:val="20"/>
              </w:rPr>
              <w:t>100,0</w:t>
            </w:r>
          </w:p>
        </w:tc>
        <w:tc>
          <w:tcPr>
            <w:tcW w:w="1134"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i/>
                <w:sz w:val="20"/>
                <w:szCs w:val="20"/>
              </w:rPr>
            </w:pPr>
            <w:r w:rsidRPr="00BA1422">
              <w:rPr>
                <w:i/>
                <w:sz w:val="20"/>
                <w:szCs w:val="20"/>
              </w:rPr>
              <w:t>259,85</w:t>
            </w:r>
          </w:p>
        </w:tc>
        <w:tc>
          <w:tcPr>
            <w:tcW w:w="1134"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i/>
                <w:sz w:val="20"/>
                <w:szCs w:val="20"/>
              </w:rPr>
            </w:pPr>
            <w:r w:rsidRPr="00BA1422">
              <w:rPr>
                <w:i/>
                <w:sz w:val="20"/>
                <w:szCs w:val="20"/>
              </w:rPr>
              <w:t>0,00</w:t>
            </w:r>
          </w:p>
        </w:tc>
        <w:tc>
          <w:tcPr>
            <w:tcW w:w="850"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i/>
                <w:sz w:val="20"/>
                <w:szCs w:val="20"/>
              </w:rPr>
            </w:pPr>
            <w:r w:rsidRPr="00BA1422">
              <w:rPr>
                <w:i/>
                <w:sz w:val="20"/>
                <w:szCs w:val="20"/>
              </w:rPr>
              <w:t>100,0</w:t>
            </w:r>
          </w:p>
        </w:tc>
      </w:tr>
      <w:tr w:rsidR="00B87AFB" w:rsidRPr="005E1FE2" w:rsidTr="00CD70ED">
        <w:trPr>
          <w:trHeight w:val="270"/>
        </w:trPr>
        <w:tc>
          <w:tcPr>
            <w:tcW w:w="2269" w:type="dxa"/>
            <w:tcBorders>
              <w:top w:val="single" w:sz="4" w:space="0" w:color="auto"/>
              <w:left w:val="single" w:sz="4" w:space="0" w:color="auto"/>
              <w:bottom w:val="single" w:sz="4" w:space="0" w:color="auto"/>
              <w:right w:val="single" w:sz="4" w:space="0" w:color="auto"/>
            </w:tcBorders>
          </w:tcPr>
          <w:p w:rsidR="00B87AFB" w:rsidRPr="00EC14FE" w:rsidRDefault="00B87AFB" w:rsidP="00CD70ED">
            <w:pPr>
              <w:rPr>
                <w:sz w:val="20"/>
                <w:szCs w:val="20"/>
              </w:rPr>
            </w:pPr>
            <w:r w:rsidRPr="00EC14FE">
              <w:rPr>
                <w:sz w:val="20"/>
                <w:szCs w:val="20"/>
              </w:rPr>
              <w:t>Реализация регионального проекта  «Формирование комфортной городской среды»</w:t>
            </w:r>
          </w:p>
        </w:tc>
        <w:tc>
          <w:tcPr>
            <w:tcW w:w="1134"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r w:rsidRPr="00BA1422">
              <w:rPr>
                <w:sz w:val="20"/>
                <w:szCs w:val="20"/>
              </w:rPr>
              <w:t>43 681,54</w:t>
            </w:r>
          </w:p>
        </w:tc>
        <w:tc>
          <w:tcPr>
            <w:tcW w:w="1276"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r w:rsidRPr="00BA1422">
              <w:rPr>
                <w:sz w:val="20"/>
                <w:szCs w:val="20"/>
              </w:rPr>
              <w:t>3 880,08</w:t>
            </w:r>
          </w:p>
        </w:tc>
        <w:tc>
          <w:tcPr>
            <w:tcW w:w="1134"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r w:rsidRPr="00BA1422">
              <w:rPr>
                <w:sz w:val="20"/>
                <w:szCs w:val="20"/>
              </w:rPr>
              <w:t>3 880,08</w:t>
            </w:r>
          </w:p>
        </w:tc>
        <w:tc>
          <w:tcPr>
            <w:tcW w:w="1275"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r w:rsidRPr="00BA1422">
              <w:rPr>
                <w:sz w:val="20"/>
                <w:szCs w:val="20"/>
              </w:rPr>
              <w:t>0,00</w:t>
            </w:r>
          </w:p>
        </w:tc>
        <w:tc>
          <w:tcPr>
            <w:tcW w:w="993" w:type="dxa"/>
            <w:tcBorders>
              <w:top w:val="single" w:sz="4" w:space="0" w:color="auto"/>
              <w:left w:val="single" w:sz="4" w:space="0" w:color="auto"/>
              <w:bottom w:val="single" w:sz="4" w:space="0" w:color="auto"/>
              <w:right w:val="single" w:sz="4" w:space="0" w:color="auto"/>
            </w:tcBorders>
          </w:tcPr>
          <w:p w:rsidR="00B87AFB" w:rsidRPr="00B87AFB" w:rsidRDefault="00B87AFB" w:rsidP="00CD70ED">
            <w:pPr>
              <w:jc w:val="center"/>
              <w:rPr>
                <w:sz w:val="20"/>
                <w:szCs w:val="20"/>
              </w:rPr>
            </w:pPr>
            <w:r w:rsidRPr="00B87AFB">
              <w:rPr>
                <w:sz w:val="20"/>
                <w:szCs w:val="20"/>
              </w:rPr>
              <w:t>8,9</w:t>
            </w:r>
          </w:p>
        </w:tc>
        <w:tc>
          <w:tcPr>
            <w:tcW w:w="1134"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r w:rsidRPr="00BA1422">
              <w:rPr>
                <w:sz w:val="20"/>
                <w:szCs w:val="20"/>
              </w:rPr>
              <w:t>3 880,08</w:t>
            </w:r>
          </w:p>
        </w:tc>
        <w:tc>
          <w:tcPr>
            <w:tcW w:w="1134"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r w:rsidRPr="00BA1422">
              <w:rPr>
                <w:sz w:val="20"/>
                <w:szCs w:val="20"/>
              </w:rPr>
              <w:t>3 880,08</w:t>
            </w:r>
          </w:p>
        </w:tc>
        <w:tc>
          <w:tcPr>
            <w:tcW w:w="992"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r w:rsidRPr="00BA1422">
              <w:rPr>
                <w:sz w:val="20"/>
                <w:szCs w:val="20"/>
              </w:rPr>
              <w:t>0,00</w:t>
            </w:r>
          </w:p>
        </w:tc>
        <w:tc>
          <w:tcPr>
            <w:tcW w:w="993"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r w:rsidRPr="00BA1422">
              <w:rPr>
                <w:sz w:val="20"/>
                <w:szCs w:val="20"/>
              </w:rPr>
              <w:t>100,0</w:t>
            </w:r>
          </w:p>
        </w:tc>
        <w:tc>
          <w:tcPr>
            <w:tcW w:w="1134"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r w:rsidRPr="00BA1422">
              <w:rPr>
                <w:sz w:val="20"/>
                <w:szCs w:val="20"/>
              </w:rPr>
              <w:t>3 880,08</w:t>
            </w:r>
          </w:p>
        </w:tc>
        <w:tc>
          <w:tcPr>
            <w:tcW w:w="1134"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r w:rsidRPr="00BA1422">
              <w:rPr>
                <w:sz w:val="20"/>
                <w:szCs w:val="20"/>
              </w:rPr>
              <w:t>0,00</w:t>
            </w:r>
          </w:p>
        </w:tc>
        <w:tc>
          <w:tcPr>
            <w:tcW w:w="850"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r w:rsidRPr="00BA1422">
              <w:rPr>
                <w:sz w:val="20"/>
                <w:szCs w:val="20"/>
              </w:rPr>
              <w:t>100,0</w:t>
            </w:r>
          </w:p>
        </w:tc>
      </w:tr>
      <w:tr w:rsidR="00B87AFB" w:rsidRPr="005E1FE2" w:rsidTr="00CD70ED">
        <w:trPr>
          <w:trHeight w:val="270"/>
        </w:trPr>
        <w:tc>
          <w:tcPr>
            <w:tcW w:w="2269" w:type="dxa"/>
            <w:tcBorders>
              <w:top w:val="single" w:sz="4" w:space="0" w:color="auto"/>
              <w:left w:val="single" w:sz="4" w:space="0" w:color="auto"/>
              <w:bottom w:val="single" w:sz="4" w:space="0" w:color="auto"/>
              <w:right w:val="single" w:sz="4" w:space="0" w:color="auto"/>
            </w:tcBorders>
          </w:tcPr>
          <w:p w:rsidR="00B87AFB" w:rsidRPr="00EC14FE" w:rsidRDefault="00B87AFB" w:rsidP="00CD70ED">
            <w:pPr>
              <w:rPr>
                <w:sz w:val="20"/>
                <w:szCs w:val="20"/>
              </w:rPr>
            </w:pPr>
            <w:r w:rsidRPr="00EC14FE">
              <w:rPr>
                <w:sz w:val="20"/>
                <w:szCs w:val="20"/>
              </w:rPr>
              <w:t>из них:</w:t>
            </w:r>
          </w:p>
        </w:tc>
        <w:tc>
          <w:tcPr>
            <w:tcW w:w="1134"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p>
        </w:tc>
        <w:tc>
          <w:tcPr>
            <w:tcW w:w="1275"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87AFB" w:rsidRPr="00B87AFB" w:rsidRDefault="00B87AFB" w:rsidP="00CD70ED">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p>
        </w:tc>
      </w:tr>
      <w:tr w:rsidR="00B87AFB" w:rsidRPr="005E1FE2" w:rsidTr="00CD70ED">
        <w:trPr>
          <w:trHeight w:val="270"/>
        </w:trPr>
        <w:tc>
          <w:tcPr>
            <w:tcW w:w="2269" w:type="dxa"/>
            <w:tcBorders>
              <w:top w:val="single" w:sz="4" w:space="0" w:color="auto"/>
              <w:left w:val="single" w:sz="4" w:space="0" w:color="auto"/>
              <w:bottom w:val="single" w:sz="4" w:space="0" w:color="auto"/>
              <w:right w:val="single" w:sz="4" w:space="0" w:color="auto"/>
            </w:tcBorders>
          </w:tcPr>
          <w:p w:rsidR="00B87AFB" w:rsidRPr="00EC14FE" w:rsidRDefault="00B87AFB" w:rsidP="00CD70ED">
            <w:pPr>
              <w:rPr>
                <w:i/>
                <w:sz w:val="20"/>
                <w:szCs w:val="20"/>
              </w:rPr>
            </w:pPr>
            <w:r w:rsidRPr="00EC14FE">
              <w:rPr>
                <w:i/>
                <w:sz w:val="20"/>
                <w:szCs w:val="20"/>
              </w:rPr>
              <w:t>средства местного бюджета</w:t>
            </w:r>
          </w:p>
        </w:tc>
        <w:tc>
          <w:tcPr>
            <w:tcW w:w="1134"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i/>
                <w:sz w:val="20"/>
                <w:szCs w:val="20"/>
              </w:rPr>
            </w:pPr>
            <w:r w:rsidRPr="00BA1422">
              <w:rPr>
                <w:i/>
                <w:sz w:val="20"/>
                <w:szCs w:val="20"/>
              </w:rPr>
              <w:t>43,68</w:t>
            </w:r>
          </w:p>
        </w:tc>
        <w:tc>
          <w:tcPr>
            <w:tcW w:w="1276"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i/>
                <w:sz w:val="20"/>
                <w:szCs w:val="20"/>
                <w:lang w:val="en-US"/>
              </w:rPr>
            </w:pPr>
            <w:r w:rsidRPr="00BA1422">
              <w:rPr>
                <w:i/>
                <w:sz w:val="20"/>
                <w:szCs w:val="20"/>
              </w:rPr>
              <w:t>3</w:t>
            </w:r>
            <w:r w:rsidRPr="00BA1422">
              <w:rPr>
                <w:i/>
                <w:sz w:val="20"/>
                <w:szCs w:val="20"/>
                <w:lang w:val="en-US"/>
              </w:rPr>
              <w:t> </w:t>
            </w:r>
            <w:r w:rsidRPr="00BA1422">
              <w:rPr>
                <w:i/>
                <w:sz w:val="20"/>
                <w:szCs w:val="20"/>
              </w:rPr>
              <w:t>880,08</w:t>
            </w:r>
          </w:p>
        </w:tc>
        <w:tc>
          <w:tcPr>
            <w:tcW w:w="1134"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i/>
                <w:sz w:val="20"/>
                <w:szCs w:val="20"/>
                <w:lang w:val="en-US"/>
              </w:rPr>
            </w:pPr>
            <w:r w:rsidRPr="00BA1422">
              <w:rPr>
                <w:i/>
                <w:sz w:val="20"/>
                <w:szCs w:val="20"/>
              </w:rPr>
              <w:t>3</w:t>
            </w:r>
            <w:r w:rsidRPr="00BA1422">
              <w:rPr>
                <w:i/>
                <w:sz w:val="20"/>
                <w:szCs w:val="20"/>
                <w:lang w:val="en-US"/>
              </w:rPr>
              <w:t> </w:t>
            </w:r>
            <w:r w:rsidRPr="00BA1422">
              <w:rPr>
                <w:i/>
                <w:sz w:val="20"/>
                <w:szCs w:val="20"/>
              </w:rPr>
              <w:t>880,08</w:t>
            </w:r>
          </w:p>
        </w:tc>
        <w:tc>
          <w:tcPr>
            <w:tcW w:w="1275"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i/>
                <w:sz w:val="20"/>
                <w:szCs w:val="20"/>
              </w:rPr>
            </w:pPr>
            <w:r w:rsidRPr="00BA1422">
              <w:rPr>
                <w:i/>
                <w:sz w:val="20"/>
                <w:szCs w:val="20"/>
              </w:rPr>
              <w:t>0,00</w:t>
            </w:r>
          </w:p>
        </w:tc>
        <w:tc>
          <w:tcPr>
            <w:tcW w:w="993" w:type="dxa"/>
            <w:tcBorders>
              <w:top w:val="single" w:sz="4" w:space="0" w:color="auto"/>
              <w:left w:val="single" w:sz="4" w:space="0" w:color="auto"/>
              <w:bottom w:val="single" w:sz="4" w:space="0" w:color="auto"/>
              <w:right w:val="single" w:sz="4" w:space="0" w:color="auto"/>
            </w:tcBorders>
          </w:tcPr>
          <w:p w:rsidR="00B87AFB" w:rsidRPr="00B87AFB" w:rsidRDefault="00B87AFB" w:rsidP="00CD70ED">
            <w:pPr>
              <w:jc w:val="center"/>
              <w:rPr>
                <w:i/>
                <w:sz w:val="20"/>
                <w:szCs w:val="20"/>
              </w:rPr>
            </w:pPr>
            <w:r w:rsidRPr="00B87AFB">
              <w:rPr>
                <w:i/>
                <w:sz w:val="20"/>
                <w:szCs w:val="20"/>
              </w:rPr>
              <w:t>8 883,0</w:t>
            </w:r>
          </w:p>
        </w:tc>
        <w:tc>
          <w:tcPr>
            <w:tcW w:w="1134"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i/>
                <w:sz w:val="20"/>
                <w:szCs w:val="20"/>
                <w:lang w:val="en-US"/>
              </w:rPr>
            </w:pPr>
            <w:r w:rsidRPr="00BA1422">
              <w:rPr>
                <w:i/>
                <w:sz w:val="20"/>
                <w:szCs w:val="20"/>
              </w:rPr>
              <w:t>3</w:t>
            </w:r>
            <w:r w:rsidRPr="00BA1422">
              <w:rPr>
                <w:i/>
                <w:sz w:val="20"/>
                <w:szCs w:val="20"/>
                <w:lang w:val="en-US"/>
              </w:rPr>
              <w:t> </w:t>
            </w:r>
            <w:r w:rsidRPr="00BA1422">
              <w:rPr>
                <w:i/>
                <w:sz w:val="20"/>
                <w:szCs w:val="20"/>
              </w:rPr>
              <w:t>880,08</w:t>
            </w:r>
          </w:p>
        </w:tc>
        <w:tc>
          <w:tcPr>
            <w:tcW w:w="1134"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i/>
                <w:sz w:val="20"/>
                <w:szCs w:val="20"/>
                <w:lang w:val="en-US"/>
              </w:rPr>
            </w:pPr>
            <w:r w:rsidRPr="00BA1422">
              <w:rPr>
                <w:i/>
                <w:sz w:val="20"/>
                <w:szCs w:val="20"/>
              </w:rPr>
              <w:t>3</w:t>
            </w:r>
            <w:r w:rsidRPr="00BA1422">
              <w:rPr>
                <w:i/>
                <w:sz w:val="20"/>
                <w:szCs w:val="20"/>
                <w:lang w:val="en-US"/>
              </w:rPr>
              <w:t> </w:t>
            </w:r>
            <w:r w:rsidRPr="00BA1422">
              <w:rPr>
                <w:i/>
                <w:sz w:val="20"/>
                <w:szCs w:val="20"/>
              </w:rPr>
              <w:t>880,08</w:t>
            </w:r>
          </w:p>
        </w:tc>
        <w:tc>
          <w:tcPr>
            <w:tcW w:w="992"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i/>
                <w:sz w:val="20"/>
                <w:szCs w:val="20"/>
              </w:rPr>
            </w:pPr>
            <w:r w:rsidRPr="00BA1422">
              <w:rPr>
                <w:i/>
                <w:sz w:val="20"/>
                <w:szCs w:val="20"/>
              </w:rPr>
              <w:t>0,00</w:t>
            </w:r>
          </w:p>
        </w:tc>
        <w:tc>
          <w:tcPr>
            <w:tcW w:w="993"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i/>
                <w:sz w:val="20"/>
                <w:szCs w:val="20"/>
              </w:rPr>
            </w:pPr>
            <w:r w:rsidRPr="00BA1422">
              <w:rPr>
                <w:i/>
                <w:sz w:val="20"/>
                <w:szCs w:val="20"/>
              </w:rPr>
              <w:t>100,0</w:t>
            </w:r>
          </w:p>
        </w:tc>
        <w:tc>
          <w:tcPr>
            <w:tcW w:w="1134"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i/>
                <w:sz w:val="20"/>
                <w:szCs w:val="20"/>
                <w:lang w:val="en-US"/>
              </w:rPr>
            </w:pPr>
            <w:r w:rsidRPr="00BA1422">
              <w:rPr>
                <w:i/>
                <w:sz w:val="20"/>
                <w:szCs w:val="20"/>
              </w:rPr>
              <w:t>3</w:t>
            </w:r>
            <w:r w:rsidRPr="00BA1422">
              <w:rPr>
                <w:i/>
                <w:sz w:val="20"/>
                <w:szCs w:val="20"/>
                <w:lang w:val="en-US"/>
              </w:rPr>
              <w:t> </w:t>
            </w:r>
            <w:r w:rsidRPr="00BA1422">
              <w:rPr>
                <w:i/>
                <w:sz w:val="20"/>
                <w:szCs w:val="20"/>
              </w:rPr>
              <w:t>880,08</w:t>
            </w:r>
          </w:p>
        </w:tc>
        <w:tc>
          <w:tcPr>
            <w:tcW w:w="1134"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i/>
                <w:sz w:val="20"/>
                <w:szCs w:val="20"/>
              </w:rPr>
            </w:pPr>
            <w:r w:rsidRPr="00BA1422">
              <w:rPr>
                <w:i/>
                <w:sz w:val="20"/>
                <w:szCs w:val="20"/>
              </w:rPr>
              <w:t>0,00</w:t>
            </w:r>
          </w:p>
        </w:tc>
        <w:tc>
          <w:tcPr>
            <w:tcW w:w="850"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i/>
                <w:sz w:val="20"/>
                <w:szCs w:val="20"/>
              </w:rPr>
            </w:pPr>
            <w:r w:rsidRPr="00BA1422">
              <w:rPr>
                <w:i/>
                <w:sz w:val="20"/>
                <w:szCs w:val="20"/>
              </w:rPr>
              <w:t>100,0</w:t>
            </w:r>
          </w:p>
        </w:tc>
      </w:tr>
      <w:tr w:rsidR="00B87AFB" w:rsidRPr="005E1FE2" w:rsidTr="00CD70ED">
        <w:trPr>
          <w:trHeight w:val="270"/>
        </w:trPr>
        <w:tc>
          <w:tcPr>
            <w:tcW w:w="2269" w:type="dxa"/>
            <w:tcBorders>
              <w:top w:val="single" w:sz="4" w:space="0" w:color="auto"/>
              <w:left w:val="single" w:sz="4" w:space="0" w:color="auto"/>
              <w:bottom w:val="single" w:sz="4" w:space="0" w:color="auto"/>
              <w:right w:val="single" w:sz="4" w:space="0" w:color="auto"/>
            </w:tcBorders>
          </w:tcPr>
          <w:p w:rsidR="00B87AFB" w:rsidRPr="00EC14FE" w:rsidRDefault="00B87AFB" w:rsidP="00CD70ED">
            <w:pPr>
              <w:rPr>
                <w:i/>
                <w:sz w:val="20"/>
                <w:szCs w:val="20"/>
              </w:rPr>
            </w:pPr>
            <w:r w:rsidRPr="00EC14FE">
              <w:rPr>
                <w:i/>
                <w:sz w:val="20"/>
                <w:szCs w:val="20"/>
              </w:rPr>
              <w:t>средства бюджета Ставропольского края</w:t>
            </w:r>
          </w:p>
        </w:tc>
        <w:tc>
          <w:tcPr>
            <w:tcW w:w="1134"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i/>
                <w:sz w:val="20"/>
                <w:szCs w:val="20"/>
              </w:rPr>
            </w:pPr>
            <w:r w:rsidRPr="00BA1422">
              <w:rPr>
                <w:i/>
                <w:sz w:val="20"/>
                <w:szCs w:val="20"/>
              </w:rPr>
              <w:t>43 637,86</w:t>
            </w:r>
          </w:p>
        </w:tc>
        <w:tc>
          <w:tcPr>
            <w:tcW w:w="1276"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i/>
                <w:sz w:val="20"/>
                <w:szCs w:val="20"/>
              </w:rPr>
            </w:pPr>
            <w:r w:rsidRPr="00BA1422">
              <w:rPr>
                <w:i/>
                <w:sz w:val="20"/>
                <w:szCs w:val="20"/>
              </w:rPr>
              <w:t>0,00</w:t>
            </w:r>
          </w:p>
        </w:tc>
        <w:tc>
          <w:tcPr>
            <w:tcW w:w="1134"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i/>
                <w:sz w:val="20"/>
                <w:szCs w:val="20"/>
              </w:rPr>
            </w:pPr>
            <w:r w:rsidRPr="00BA1422">
              <w:rPr>
                <w:i/>
                <w:sz w:val="20"/>
                <w:szCs w:val="20"/>
              </w:rPr>
              <w:t>0,00</w:t>
            </w:r>
          </w:p>
        </w:tc>
        <w:tc>
          <w:tcPr>
            <w:tcW w:w="1275"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i/>
                <w:sz w:val="20"/>
                <w:szCs w:val="20"/>
              </w:rPr>
            </w:pPr>
            <w:r w:rsidRPr="00BA1422">
              <w:rPr>
                <w:i/>
                <w:sz w:val="20"/>
                <w:szCs w:val="20"/>
              </w:rPr>
              <w:t>0,00</w:t>
            </w:r>
          </w:p>
        </w:tc>
        <w:tc>
          <w:tcPr>
            <w:tcW w:w="993" w:type="dxa"/>
            <w:tcBorders>
              <w:top w:val="single" w:sz="4" w:space="0" w:color="auto"/>
              <w:left w:val="single" w:sz="4" w:space="0" w:color="auto"/>
              <w:bottom w:val="single" w:sz="4" w:space="0" w:color="auto"/>
              <w:right w:val="single" w:sz="4" w:space="0" w:color="auto"/>
            </w:tcBorders>
          </w:tcPr>
          <w:p w:rsidR="00B87AFB" w:rsidRPr="00B87AFB" w:rsidRDefault="00B87AFB" w:rsidP="00CD70ED">
            <w:pPr>
              <w:jc w:val="center"/>
              <w:rPr>
                <w:i/>
                <w:sz w:val="20"/>
                <w:szCs w:val="20"/>
              </w:rPr>
            </w:pPr>
            <w:r w:rsidRPr="00B87AFB">
              <w:rPr>
                <w:i/>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i/>
                <w:sz w:val="20"/>
                <w:szCs w:val="20"/>
              </w:rPr>
            </w:pPr>
            <w:r w:rsidRPr="00BA1422">
              <w:rPr>
                <w:i/>
                <w:sz w:val="20"/>
                <w:szCs w:val="20"/>
              </w:rPr>
              <w:t>0,00</w:t>
            </w:r>
          </w:p>
        </w:tc>
        <w:tc>
          <w:tcPr>
            <w:tcW w:w="1134"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i/>
                <w:sz w:val="20"/>
                <w:szCs w:val="20"/>
              </w:rPr>
            </w:pPr>
            <w:r w:rsidRPr="00BA1422">
              <w:rPr>
                <w:i/>
                <w:sz w:val="20"/>
                <w:szCs w:val="20"/>
              </w:rPr>
              <w:t>0,00</w:t>
            </w:r>
          </w:p>
        </w:tc>
        <w:tc>
          <w:tcPr>
            <w:tcW w:w="992"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i/>
                <w:sz w:val="20"/>
                <w:szCs w:val="20"/>
              </w:rPr>
            </w:pPr>
            <w:r w:rsidRPr="00BA1422">
              <w:rPr>
                <w:i/>
                <w:sz w:val="20"/>
                <w:szCs w:val="20"/>
              </w:rPr>
              <w:t>0,00</w:t>
            </w:r>
          </w:p>
        </w:tc>
        <w:tc>
          <w:tcPr>
            <w:tcW w:w="993"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i/>
                <w:sz w:val="20"/>
                <w:szCs w:val="20"/>
              </w:rPr>
            </w:pPr>
            <w:r w:rsidRPr="00BA1422">
              <w:rPr>
                <w:i/>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i/>
                <w:sz w:val="20"/>
                <w:szCs w:val="20"/>
              </w:rPr>
            </w:pPr>
            <w:r w:rsidRPr="00BA1422">
              <w:rPr>
                <w:i/>
                <w:sz w:val="20"/>
                <w:szCs w:val="20"/>
              </w:rPr>
              <w:t>0,00</w:t>
            </w:r>
          </w:p>
        </w:tc>
        <w:tc>
          <w:tcPr>
            <w:tcW w:w="1134"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i/>
                <w:sz w:val="20"/>
                <w:szCs w:val="20"/>
              </w:rPr>
            </w:pPr>
            <w:r w:rsidRPr="00BA1422">
              <w:rPr>
                <w:i/>
                <w:sz w:val="20"/>
                <w:szCs w:val="20"/>
              </w:rPr>
              <w:t>0,00</w:t>
            </w:r>
          </w:p>
        </w:tc>
        <w:tc>
          <w:tcPr>
            <w:tcW w:w="850"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i/>
                <w:sz w:val="20"/>
                <w:szCs w:val="20"/>
              </w:rPr>
            </w:pPr>
            <w:r w:rsidRPr="00BA1422">
              <w:rPr>
                <w:i/>
                <w:sz w:val="20"/>
                <w:szCs w:val="20"/>
              </w:rPr>
              <w:t>-</w:t>
            </w:r>
          </w:p>
        </w:tc>
      </w:tr>
      <w:tr w:rsidR="00B87AFB" w:rsidRPr="005E1FE2" w:rsidTr="00CD70ED">
        <w:trPr>
          <w:trHeight w:val="270"/>
        </w:trPr>
        <w:tc>
          <w:tcPr>
            <w:tcW w:w="2269" w:type="dxa"/>
            <w:tcBorders>
              <w:top w:val="single" w:sz="4" w:space="0" w:color="auto"/>
              <w:left w:val="single" w:sz="4" w:space="0" w:color="auto"/>
              <w:bottom w:val="single" w:sz="4" w:space="0" w:color="auto"/>
              <w:right w:val="single" w:sz="4" w:space="0" w:color="auto"/>
            </w:tcBorders>
          </w:tcPr>
          <w:p w:rsidR="00B87AFB" w:rsidRPr="005E1FE2" w:rsidRDefault="00B87AFB" w:rsidP="00CD70ED">
            <w:pPr>
              <w:rPr>
                <w:sz w:val="20"/>
                <w:szCs w:val="20"/>
              </w:rPr>
            </w:pPr>
            <w:r w:rsidRPr="00E915B5">
              <w:rPr>
                <w:sz w:val="20"/>
                <w:szCs w:val="20"/>
              </w:rPr>
              <w:t>Расходы на прочие мероприятия по благоустройству территории города Ставрополя</w:t>
            </w:r>
          </w:p>
        </w:tc>
        <w:tc>
          <w:tcPr>
            <w:tcW w:w="1134"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r w:rsidRPr="00BA1422">
              <w:rPr>
                <w:sz w:val="20"/>
                <w:szCs w:val="20"/>
              </w:rPr>
              <w:t>2 050,81</w:t>
            </w:r>
          </w:p>
        </w:tc>
        <w:tc>
          <w:tcPr>
            <w:tcW w:w="1276"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r w:rsidRPr="00BA1422">
              <w:rPr>
                <w:sz w:val="20"/>
                <w:szCs w:val="20"/>
              </w:rPr>
              <w:t>0,00</w:t>
            </w:r>
          </w:p>
        </w:tc>
        <w:tc>
          <w:tcPr>
            <w:tcW w:w="1134"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r w:rsidRPr="00BA1422">
              <w:rPr>
                <w:sz w:val="20"/>
                <w:szCs w:val="20"/>
              </w:rPr>
              <w:t>0,00</w:t>
            </w:r>
          </w:p>
        </w:tc>
        <w:tc>
          <w:tcPr>
            <w:tcW w:w="1275"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r w:rsidRPr="00BA1422">
              <w:rPr>
                <w:sz w:val="20"/>
                <w:szCs w:val="20"/>
              </w:rPr>
              <w:t>0,00</w:t>
            </w:r>
          </w:p>
        </w:tc>
        <w:tc>
          <w:tcPr>
            <w:tcW w:w="993" w:type="dxa"/>
            <w:tcBorders>
              <w:top w:val="single" w:sz="4" w:space="0" w:color="auto"/>
              <w:left w:val="single" w:sz="4" w:space="0" w:color="auto"/>
              <w:bottom w:val="single" w:sz="4" w:space="0" w:color="auto"/>
              <w:right w:val="single" w:sz="4" w:space="0" w:color="auto"/>
            </w:tcBorders>
          </w:tcPr>
          <w:p w:rsidR="00B87AFB" w:rsidRPr="00B87AFB" w:rsidRDefault="00B87AFB" w:rsidP="00CD70ED">
            <w:pPr>
              <w:jc w:val="center"/>
              <w:rPr>
                <w:sz w:val="20"/>
                <w:szCs w:val="20"/>
              </w:rPr>
            </w:pPr>
            <w:r w:rsidRPr="00B87AFB">
              <w:rPr>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r w:rsidRPr="00BA1422">
              <w:rPr>
                <w:sz w:val="20"/>
                <w:szCs w:val="20"/>
              </w:rPr>
              <w:t>0,00</w:t>
            </w:r>
          </w:p>
        </w:tc>
        <w:tc>
          <w:tcPr>
            <w:tcW w:w="1134"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r w:rsidRPr="00BA1422">
              <w:rPr>
                <w:sz w:val="20"/>
                <w:szCs w:val="20"/>
              </w:rPr>
              <w:t>0,00</w:t>
            </w:r>
          </w:p>
        </w:tc>
        <w:tc>
          <w:tcPr>
            <w:tcW w:w="992"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r w:rsidRPr="00BA1422">
              <w:rPr>
                <w:sz w:val="20"/>
                <w:szCs w:val="20"/>
              </w:rPr>
              <w:t>0,00</w:t>
            </w:r>
          </w:p>
        </w:tc>
        <w:tc>
          <w:tcPr>
            <w:tcW w:w="993"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r w:rsidRPr="00BA1422">
              <w:rPr>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r w:rsidRPr="00BA1422">
              <w:rPr>
                <w:sz w:val="20"/>
                <w:szCs w:val="20"/>
              </w:rPr>
              <w:t>0,00</w:t>
            </w:r>
          </w:p>
        </w:tc>
        <w:tc>
          <w:tcPr>
            <w:tcW w:w="1134"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r w:rsidRPr="00BA1422">
              <w:rPr>
                <w:sz w:val="20"/>
                <w:szCs w:val="20"/>
              </w:rPr>
              <w:t>0,00</w:t>
            </w:r>
          </w:p>
        </w:tc>
        <w:tc>
          <w:tcPr>
            <w:tcW w:w="850"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r w:rsidRPr="00BA1422">
              <w:rPr>
                <w:sz w:val="20"/>
                <w:szCs w:val="20"/>
              </w:rPr>
              <w:t>-</w:t>
            </w:r>
          </w:p>
        </w:tc>
      </w:tr>
      <w:tr w:rsidR="00B87AFB" w:rsidRPr="005E1FE2" w:rsidTr="00CD70ED">
        <w:trPr>
          <w:trHeight w:val="270"/>
        </w:trPr>
        <w:tc>
          <w:tcPr>
            <w:tcW w:w="2269" w:type="dxa"/>
            <w:tcBorders>
              <w:top w:val="single" w:sz="4" w:space="0" w:color="auto"/>
              <w:left w:val="single" w:sz="4" w:space="0" w:color="auto"/>
              <w:bottom w:val="single" w:sz="4" w:space="0" w:color="auto"/>
              <w:right w:val="single" w:sz="4" w:space="0" w:color="auto"/>
            </w:tcBorders>
          </w:tcPr>
          <w:p w:rsidR="00B87AFB" w:rsidRPr="00EC14FE" w:rsidRDefault="00B87AFB" w:rsidP="00CD70ED">
            <w:pPr>
              <w:rPr>
                <w:sz w:val="20"/>
                <w:szCs w:val="20"/>
              </w:rPr>
            </w:pPr>
            <w:r w:rsidRPr="00EC14FE">
              <w:rPr>
                <w:sz w:val="20"/>
                <w:szCs w:val="20"/>
              </w:rPr>
              <w:t>из них:</w:t>
            </w:r>
          </w:p>
        </w:tc>
        <w:tc>
          <w:tcPr>
            <w:tcW w:w="1134"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p>
        </w:tc>
        <w:tc>
          <w:tcPr>
            <w:tcW w:w="1275"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87AFB" w:rsidRPr="00B87AFB" w:rsidRDefault="00B87AFB" w:rsidP="00CD70ED">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p>
        </w:tc>
      </w:tr>
      <w:tr w:rsidR="00B87AFB" w:rsidRPr="005E1FE2" w:rsidTr="00CD70ED">
        <w:trPr>
          <w:trHeight w:val="270"/>
        </w:trPr>
        <w:tc>
          <w:tcPr>
            <w:tcW w:w="2269" w:type="dxa"/>
            <w:tcBorders>
              <w:top w:val="single" w:sz="4" w:space="0" w:color="auto"/>
              <w:left w:val="single" w:sz="4" w:space="0" w:color="auto"/>
              <w:bottom w:val="single" w:sz="4" w:space="0" w:color="auto"/>
              <w:right w:val="single" w:sz="4" w:space="0" w:color="auto"/>
            </w:tcBorders>
          </w:tcPr>
          <w:p w:rsidR="00B87AFB" w:rsidRPr="00EC14FE" w:rsidRDefault="00B87AFB" w:rsidP="00CD70ED">
            <w:pPr>
              <w:rPr>
                <w:i/>
                <w:sz w:val="20"/>
                <w:szCs w:val="20"/>
              </w:rPr>
            </w:pPr>
            <w:r w:rsidRPr="00EC14FE">
              <w:rPr>
                <w:i/>
                <w:sz w:val="20"/>
                <w:szCs w:val="20"/>
              </w:rPr>
              <w:t>средства местного бюджета</w:t>
            </w:r>
          </w:p>
        </w:tc>
        <w:tc>
          <w:tcPr>
            <w:tcW w:w="1134"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i/>
                <w:sz w:val="20"/>
                <w:szCs w:val="20"/>
              </w:rPr>
            </w:pPr>
            <w:r w:rsidRPr="00BA1422">
              <w:rPr>
                <w:i/>
                <w:sz w:val="20"/>
                <w:szCs w:val="20"/>
              </w:rPr>
              <w:t>2 050,81</w:t>
            </w:r>
          </w:p>
        </w:tc>
        <w:tc>
          <w:tcPr>
            <w:tcW w:w="1276"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i/>
                <w:sz w:val="20"/>
                <w:szCs w:val="20"/>
              </w:rPr>
            </w:pPr>
            <w:r w:rsidRPr="00BA1422">
              <w:rPr>
                <w:i/>
                <w:sz w:val="20"/>
                <w:szCs w:val="20"/>
              </w:rPr>
              <w:t>0,00</w:t>
            </w:r>
          </w:p>
        </w:tc>
        <w:tc>
          <w:tcPr>
            <w:tcW w:w="1134"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i/>
                <w:sz w:val="20"/>
                <w:szCs w:val="20"/>
              </w:rPr>
            </w:pPr>
            <w:r w:rsidRPr="00BA1422">
              <w:rPr>
                <w:i/>
                <w:sz w:val="20"/>
                <w:szCs w:val="20"/>
              </w:rPr>
              <w:t>0,00</w:t>
            </w:r>
          </w:p>
        </w:tc>
        <w:tc>
          <w:tcPr>
            <w:tcW w:w="1275"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i/>
                <w:sz w:val="20"/>
                <w:szCs w:val="20"/>
              </w:rPr>
            </w:pPr>
            <w:r w:rsidRPr="00BA1422">
              <w:rPr>
                <w:i/>
                <w:sz w:val="20"/>
                <w:szCs w:val="20"/>
              </w:rPr>
              <w:t>0,00</w:t>
            </w:r>
          </w:p>
        </w:tc>
        <w:tc>
          <w:tcPr>
            <w:tcW w:w="993" w:type="dxa"/>
            <w:tcBorders>
              <w:top w:val="single" w:sz="4" w:space="0" w:color="auto"/>
              <w:left w:val="single" w:sz="4" w:space="0" w:color="auto"/>
              <w:bottom w:val="single" w:sz="4" w:space="0" w:color="auto"/>
              <w:right w:val="single" w:sz="4" w:space="0" w:color="auto"/>
            </w:tcBorders>
          </w:tcPr>
          <w:p w:rsidR="00B87AFB" w:rsidRPr="00B87AFB" w:rsidRDefault="00B87AFB" w:rsidP="00CD70ED">
            <w:pPr>
              <w:jc w:val="center"/>
              <w:rPr>
                <w:i/>
                <w:sz w:val="20"/>
                <w:szCs w:val="20"/>
              </w:rPr>
            </w:pPr>
            <w:r w:rsidRPr="00B87AFB">
              <w:rPr>
                <w:i/>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i/>
                <w:sz w:val="20"/>
                <w:szCs w:val="20"/>
              </w:rPr>
            </w:pPr>
            <w:r w:rsidRPr="00BA1422">
              <w:rPr>
                <w:i/>
                <w:sz w:val="20"/>
                <w:szCs w:val="20"/>
              </w:rPr>
              <w:t>0,00</w:t>
            </w:r>
          </w:p>
        </w:tc>
        <w:tc>
          <w:tcPr>
            <w:tcW w:w="1134"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i/>
                <w:sz w:val="20"/>
                <w:szCs w:val="20"/>
              </w:rPr>
            </w:pPr>
            <w:r w:rsidRPr="00BA1422">
              <w:rPr>
                <w:i/>
                <w:sz w:val="20"/>
                <w:szCs w:val="20"/>
              </w:rPr>
              <w:t>0,00</w:t>
            </w:r>
          </w:p>
        </w:tc>
        <w:tc>
          <w:tcPr>
            <w:tcW w:w="992"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i/>
                <w:sz w:val="20"/>
                <w:szCs w:val="20"/>
              </w:rPr>
            </w:pPr>
            <w:r w:rsidRPr="00BA1422">
              <w:rPr>
                <w:i/>
                <w:sz w:val="20"/>
                <w:szCs w:val="20"/>
              </w:rPr>
              <w:t>0,00</w:t>
            </w:r>
          </w:p>
        </w:tc>
        <w:tc>
          <w:tcPr>
            <w:tcW w:w="993"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i/>
                <w:sz w:val="20"/>
                <w:szCs w:val="20"/>
              </w:rPr>
            </w:pPr>
            <w:r w:rsidRPr="00BA1422">
              <w:rPr>
                <w:i/>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i/>
                <w:sz w:val="20"/>
                <w:szCs w:val="20"/>
              </w:rPr>
            </w:pPr>
            <w:r w:rsidRPr="00BA1422">
              <w:rPr>
                <w:i/>
                <w:sz w:val="20"/>
                <w:szCs w:val="20"/>
              </w:rPr>
              <w:t>0,00</w:t>
            </w:r>
          </w:p>
        </w:tc>
        <w:tc>
          <w:tcPr>
            <w:tcW w:w="1134"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i/>
                <w:sz w:val="20"/>
                <w:szCs w:val="20"/>
              </w:rPr>
            </w:pPr>
            <w:r w:rsidRPr="00BA1422">
              <w:rPr>
                <w:i/>
                <w:sz w:val="20"/>
                <w:szCs w:val="20"/>
              </w:rPr>
              <w:t>0,00</w:t>
            </w:r>
          </w:p>
        </w:tc>
        <w:tc>
          <w:tcPr>
            <w:tcW w:w="850"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i/>
                <w:sz w:val="20"/>
                <w:szCs w:val="20"/>
              </w:rPr>
            </w:pPr>
            <w:r w:rsidRPr="00BA1422">
              <w:rPr>
                <w:i/>
                <w:sz w:val="20"/>
                <w:szCs w:val="20"/>
              </w:rPr>
              <w:t>-</w:t>
            </w:r>
          </w:p>
        </w:tc>
      </w:tr>
      <w:tr w:rsidR="00B87AFB" w:rsidRPr="005E1FE2" w:rsidTr="00CD70ED">
        <w:trPr>
          <w:trHeight w:val="270"/>
        </w:trPr>
        <w:tc>
          <w:tcPr>
            <w:tcW w:w="2269" w:type="dxa"/>
            <w:tcBorders>
              <w:top w:val="single" w:sz="4" w:space="0" w:color="auto"/>
              <w:left w:val="single" w:sz="4" w:space="0" w:color="auto"/>
              <w:bottom w:val="single" w:sz="4" w:space="0" w:color="auto"/>
              <w:right w:val="single" w:sz="4" w:space="0" w:color="auto"/>
            </w:tcBorders>
          </w:tcPr>
          <w:p w:rsidR="00B87AFB" w:rsidRPr="005E1FE2" w:rsidRDefault="00B87AFB" w:rsidP="00CD70ED">
            <w:pPr>
              <w:rPr>
                <w:sz w:val="20"/>
                <w:szCs w:val="20"/>
              </w:rPr>
            </w:pPr>
            <w:r w:rsidRPr="005E1FE2">
              <w:rPr>
                <w:sz w:val="20"/>
                <w:szCs w:val="20"/>
              </w:rPr>
              <w:t>Всего</w:t>
            </w:r>
          </w:p>
        </w:tc>
        <w:tc>
          <w:tcPr>
            <w:tcW w:w="1134"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r w:rsidRPr="00BA1422">
              <w:rPr>
                <w:sz w:val="20"/>
                <w:szCs w:val="20"/>
              </w:rPr>
              <w:t>46 592,20</w:t>
            </w:r>
          </w:p>
        </w:tc>
        <w:tc>
          <w:tcPr>
            <w:tcW w:w="1276"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r w:rsidRPr="00BA1422">
              <w:rPr>
                <w:sz w:val="20"/>
                <w:szCs w:val="20"/>
              </w:rPr>
              <w:t>4 589,93</w:t>
            </w:r>
          </w:p>
        </w:tc>
        <w:tc>
          <w:tcPr>
            <w:tcW w:w="1134"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r w:rsidRPr="00BA1422">
              <w:rPr>
                <w:sz w:val="20"/>
                <w:szCs w:val="20"/>
              </w:rPr>
              <w:t>4 589,93</w:t>
            </w:r>
          </w:p>
        </w:tc>
        <w:tc>
          <w:tcPr>
            <w:tcW w:w="1275"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r w:rsidRPr="00BA1422">
              <w:rPr>
                <w:sz w:val="20"/>
                <w:szCs w:val="20"/>
              </w:rPr>
              <w:t>0,00</w:t>
            </w:r>
          </w:p>
        </w:tc>
        <w:tc>
          <w:tcPr>
            <w:tcW w:w="993" w:type="dxa"/>
            <w:tcBorders>
              <w:top w:val="single" w:sz="4" w:space="0" w:color="auto"/>
              <w:left w:val="single" w:sz="4" w:space="0" w:color="auto"/>
              <w:bottom w:val="single" w:sz="4" w:space="0" w:color="auto"/>
              <w:right w:val="single" w:sz="4" w:space="0" w:color="auto"/>
            </w:tcBorders>
          </w:tcPr>
          <w:p w:rsidR="00B87AFB" w:rsidRPr="00B87AFB" w:rsidRDefault="00B87AFB" w:rsidP="00CD70ED">
            <w:pPr>
              <w:jc w:val="center"/>
              <w:rPr>
                <w:sz w:val="20"/>
                <w:szCs w:val="20"/>
              </w:rPr>
            </w:pPr>
            <w:r w:rsidRPr="00B87AFB">
              <w:rPr>
                <w:sz w:val="20"/>
                <w:szCs w:val="20"/>
              </w:rPr>
              <w:t>9,9</w:t>
            </w:r>
          </w:p>
        </w:tc>
        <w:tc>
          <w:tcPr>
            <w:tcW w:w="1134"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r w:rsidRPr="00BA1422">
              <w:rPr>
                <w:sz w:val="20"/>
                <w:szCs w:val="20"/>
              </w:rPr>
              <w:t>4 589,93</w:t>
            </w:r>
          </w:p>
        </w:tc>
        <w:tc>
          <w:tcPr>
            <w:tcW w:w="1134"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r w:rsidRPr="00BA1422">
              <w:rPr>
                <w:sz w:val="20"/>
                <w:szCs w:val="20"/>
              </w:rPr>
              <w:t>4 589,93</w:t>
            </w:r>
          </w:p>
        </w:tc>
        <w:tc>
          <w:tcPr>
            <w:tcW w:w="992"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r w:rsidRPr="00BA1422">
              <w:rPr>
                <w:sz w:val="20"/>
                <w:szCs w:val="20"/>
              </w:rPr>
              <w:t>0,00</w:t>
            </w:r>
          </w:p>
        </w:tc>
        <w:tc>
          <w:tcPr>
            <w:tcW w:w="993"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r w:rsidRPr="00BA1422">
              <w:rPr>
                <w:sz w:val="20"/>
                <w:szCs w:val="20"/>
              </w:rPr>
              <w:t>100,0</w:t>
            </w:r>
          </w:p>
        </w:tc>
        <w:tc>
          <w:tcPr>
            <w:tcW w:w="1134"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r w:rsidRPr="00BA1422">
              <w:rPr>
                <w:sz w:val="20"/>
                <w:szCs w:val="20"/>
              </w:rPr>
              <w:t>4 589,93</w:t>
            </w:r>
          </w:p>
        </w:tc>
        <w:tc>
          <w:tcPr>
            <w:tcW w:w="1134"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r w:rsidRPr="00BA1422">
              <w:rPr>
                <w:sz w:val="20"/>
                <w:szCs w:val="20"/>
              </w:rPr>
              <w:t>0,00</w:t>
            </w:r>
          </w:p>
        </w:tc>
        <w:tc>
          <w:tcPr>
            <w:tcW w:w="850"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r w:rsidRPr="00BA1422">
              <w:rPr>
                <w:sz w:val="20"/>
                <w:szCs w:val="20"/>
              </w:rPr>
              <w:t>100,0</w:t>
            </w:r>
          </w:p>
        </w:tc>
      </w:tr>
      <w:tr w:rsidR="00B87AFB" w:rsidRPr="005E1FE2" w:rsidTr="00CD70ED">
        <w:trPr>
          <w:trHeight w:val="270"/>
        </w:trPr>
        <w:tc>
          <w:tcPr>
            <w:tcW w:w="2269" w:type="dxa"/>
            <w:tcBorders>
              <w:top w:val="single" w:sz="4" w:space="0" w:color="auto"/>
              <w:left w:val="single" w:sz="4" w:space="0" w:color="auto"/>
              <w:bottom w:val="single" w:sz="4" w:space="0" w:color="auto"/>
              <w:right w:val="single" w:sz="4" w:space="0" w:color="auto"/>
            </w:tcBorders>
          </w:tcPr>
          <w:p w:rsidR="00B87AFB" w:rsidRPr="005E1FE2" w:rsidRDefault="00B87AFB" w:rsidP="00CD70ED">
            <w:pPr>
              <w:rPr>
                <w:sz w:val="20"/>
                <w:szCs w:val="20"/>
              </w:rPr>
            </w:pPr>
            <w:r>
              <w:rPr>
                <w:sz w:val="20"/>
                <w:szCs w:val="20"/>
              </w:rPr>
              <w:t>из них:</w:t>
            </w:r>
          </w:p>
        </w:tc>
        <w:tc>
          <w:tcPr>
            <w:tcW w:w="1134"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p>
        </w:tc>
        <w:tc>
          <w:tcPr>
            <w:tcW w:w="1275"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87AFB" w:rsidRPr="00B87AFB" w:rsidRDefault="00B87AFB" w:rsidP="00CD70ED">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sz w:val="20"/>
                <w:szCs w:val="20"/>
              </w:rPr>
            </w:pPr>
          </w:p>
        </w:tc>
      </w:tr>
      <w:tr w:rsidR="00B87AFB" w:rsidRPr="005E1FE2" w:rsidTr="00F7672A">
        <w:trPr>
          <w:trHeight w:val="60"/>
        </w:trPr>
        <w:tc>
          <w:tcPr>
            <w:tcW w:w="2269" w:type="dxa"/>
            <w:tcBorders>
              <w:top w:val="single" w:sz="4" w:space="0" w:color="auto"/>
              <w:left w:val="single" w:sz="4" w:space="0" w:color="auto"/>
              <w:bottom w:val="single" w:sz="4" w:space="0" w:color="auto"/>
              <w:right w:val="single" w:sz="4" w:space="0" w:color="auto"/>
            </w:tcBorders>
          </w:tcPr>
          <w:p w:rsidR="00B87AFB" w:rsidRPr="00EC14FE" w:rsidRDefault="00B87AFB" w:rsidP="00CD70ED">
            <w:pPr>
              <w:rPr>
                <w:i/>
                <w:sz w:val="20"/>
                <w:szCs w:val="20"/>
              </w:rPr>
            </w:pPr>
            <w:r w:rsidRPr="00EC14FE">
              <w:rPr>
                <w:i/>
                <w:sz w:val="20"/>
                <w:szCs w:val="20"/>
              </w:rPr>
              <w:t>средства местного бюджета</w:t>
            </w:r>
          </w:p>
        </w:tc>
        <w:tc>
          <w:tcPr>
            <w:tcW w:w="1134"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i/>
                <w:sz w:val="20"/>
                <w:szCs w:val="20"/>
              </w:rPr>
            </w:pPr>
            <w:r w:rsidRPr="00BA1422">
              <w:rPr>
                <w:i/>
                <w:sz w:val="20"/>
                <w:szCs w:val="20"/>
              </w:rPr>
              <w:t>2 954,34</w:t>
            </w:r>
          </w:p>
        </w:tc>
        <w:tc>
          <w:tcPr>
            <w:tcW w:w="1276"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i/>
                <w:sz w:val="20"/>
                <w:szCs w:val="20"/>
              </w:rPr>
            </w:pPr>
            <w:r w:rsidRPr="00BA1422">
              <w:rPr>
                <w:i/>
                <w:sz w:val="20"/>
                <w:szCs w:val="20"/>
              </w:rPr>
              <w:t>4 589,93</w:t>
            </w:r>
          </w:p>
        </w:tc>
        <w:tc>
          <w:tcPr>
            <w:tcW w:w="1134"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i/>
                <w:sz w:val="20"/>
                <w:szCs w:val="20"/>
              </w:rPr>
            </w:pPr>
            <w:r w:rsidRPr="00BA1422">
              <w:rPr>
                <w:i/>
                <w:sz w:val="20"/>
                <w:szCs w:val="20"/>
              </w:rPr>
              <w:t>4 589,93</w:t>
            </w:r>
          </w:p>
        </w:tc>
        <w:tc>
          <w:tcPr>
            <w:tcW w:w="1275"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i/>
                <w:sz w:val="20"/>
                <w:szCs w:val="20"/>
              </w:rPr>
            </w:pPr>
            <w:r w:rsidRPr="00BA1422">
              <w:rPr>
                <w:i/>
                <w:sz w:val="20"/>
                <w:szCs w:val="20"/>
              </w:rPr>
              <w:t>0,00</w:t>
            </w:r>
          </w:p>
        </w:tc>
        <w:tc>
          <w:tcPr>
            <w:tcW w:w="993" w:type="dxa"/>
            <w:tcBorders>
              <w:top w:val="single" w:sz="4" w:space="0" w:color="auto"/>
              <w:left w:val="single" w:sz="4" w:space="0" w:color="auto"/>
              <w:bottom w:val="single" w:sz="4" w:space="0" w:color="auto"/>
              <w:right w:val="single" w:sz="4" w:space="0" w:color="auto"/>
            </w:tcBorders>
          </w:tcPr>
          <w:p w:rsidR="00B87AFB" w:rsidRPr="00B87AFB" w:rsidRDefault="00B87AFB" w:rsidP="00CD70ED">
            <w:pPr>
              <w:jc w:val="center"/>
              <w:rPr>
                <w:i/>
                <w:sz w:val="20"/>
                <w:szCs w:val="20"/>
              </w:rPr>
            </w:pPr>
            <w:r w:rsidRPr="00B87AFB">
              <w:rPr>
                <w:i/>
                <w:sz w:val="20"/>
                <w:szCs w:val="20"/>
              </w:rPr>
              <w:t>155,4</w:t>
            </w:r>
          </w:p>
        </w:tc>
        <w:tc>
          <w:tcPr>
            <w:tcW w:w="1134"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i/>
                <w:sz w:val="20"/>
                <w:szCs w:val="20"/>
              </w:rPr>
            </w:pPr>
            <w:r w:rsidRPr="00BA1422">
              <w:rPr>
                <w:i/>
                <w:sz w:val="20"/>
                <w:szCs w:val="20"/>
              </w:rPr>
              <w:t>4 589,93</w:t>
            </w:r>
          </w:p>
        </w:tc>
        <w:tc>
          <w:tcPr>
            <w:tcW w:w="1134"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i/>
                <w:sz w:val="20"/>
                <w:szCs w:val="20"/>
              </w:rPr>
            </w:pPr>
            <w:r w:rsidRPr="00BA1422">
              <w:rPr>
                <w:i/>
                <w:sz w:val="20"/>
                <w:szCs w:val="20"/>
              </w:rPr>
              <w:t>4 589,93</w:t>
            </w:r>
          </w:p>
        </w:tc>
        <w:tc>
          <w:tcPr>
            <w:tcW w:w="992"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i/>
                <w:sz w:val="20"/>
                <w:szCs w:val="20"/>
              </w:rPr>
            </w:pPr>
            <w:r w:rsidRPr="00BA1422">
              <w:rPr>
                <w:i/>
                <w:sz w:val="20"/>
                <w:szCs w:val="20"/>
              </w:rPr>
              <w:t>0,00</w:t>
            </w:r>
          </w:p>
        </w:tc>
        <w:tc>
          <w:tcPr>
            <w:tcW w:w="993"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i/>
                <w:sz w:val="20"/>
                <w:szCs w:val="20"/>
              </w:rPr>
            </w:pPr>
            <w:r w:rsidRPr="00BA1422">
              <w:rPr>
                <w:i/>
                <w:sz w:val="20"/>
                <w:szCs w:val="20"/>
              </w:rPr>
              <w:t>100,0</w:t>
            </w:r>
          </w:p>
        </w:tc>
        <w:tc>
          <w:tcPr>
            <w:tcW w:w="1134"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i/>
                <w:sz w:val="20"/>
                <w:szCs w:val="20"/>
              </w:rPr>
            </w:pPr>
            <w:r w:rsidRPr="00BA1422">
              <w:rPr>
                <w:i/>
                <w:sz w:val="20"/>
                <w:szCs w:val="20"/>
              </w:rPr>
              <w:t>4 589,93</w:t>
            </w:r>
          </w:p>
        </w:tc>
        <w:tc>
          <w:tcPr>
            <w:tcW w:w="1134"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i/>
                <w:sz w:val="20"/>
                <w:szCs w:val="20"/>
              </w:rPr>
            </w:pPr>
            <w:r w:rsidRPr="00BA1422">
              <w:rPr>
                <w:i/>
                <w:sz w:val="20"/>
                <w:szCs w:val="20"/>
              </w:rPr>
              <w:t>0,00</w:t>
            </w:r>
          </w:p>
        </w:tc>
        <w:tc>
          <w:tcPr>
            <w:tcW w:w="850" w:type="dxa"/>
            <w:tcBorders>
              <w:top w:val="single" w:sz="4" w:space="0" w:color="auto"/>
              <w:left w:val="single" w:sz="4" w:space="0" w:color="auto"/>
              <w:bottom w:val="single" w:sz="4" w:space="0" w:color="auto"/>
              <w:right w:val="single" w:sz="4" w:space="0" w:color="auto"/>
            </w:tcBorders>
          </w:tcPr>
          <w:p w:rsidR="00B87AFB" w:rsidRPr="00BA1422" w:rsidRDefault="00B87AFB" w:rsidP="00CD70ED">
            <w:pPr>
              <w:jc w:val="center"/>
              <w:rPr>
                <w:i/>
                <w:sz w:val="20"/>
                <w:szCs w:val="20"/>
              </w:rPr>
            </w:pPr>
            <w:r w:rsidRPr="00BA1422">
              <w:rPr>
                <w:i/>
                <w:sz w:val="20"/>
                <w:szCs w:val="20"/>
              </w:rPr>
              <w:t>100,0</w:t>
            </w:r>
          </w:p>
        </w:tc>
      </w:tr>
      <w:tr w:rsidR="003913F9" w:rsidRPr="005E1FE2" w:rsidTr="00CD70ED">
        <w:trPr>
          <w:trHeight w:val="270"/>
        </w:trPr>
        <w:tc>
          <w:tcPr>
            <w:tcW w:w="2269" w:type="dxa"/>
            <w:tcBorders>
              <w:top w:val="single" w:sz="4" w:space="0" w:color="auto"/>
              <w:left w:val="single" w:sz="4" w:space="0" w:color="auto"/>
              <w:bottom w:val="single" w:sz="4" w:space="0" w:color="auto"/>
              <w:right w:val="single" w:sz="4" w:space="0" w:color="auto"/>
            </w:tcBorders>
          </w:tcPr>
          <w:p w:rsidR="003913F9" w:rsidRPr="00EC14FE" w:rsidRDefault="003913F9" w:rsidP="00CD70ED">
            <w:pPr>
              <w:rPr>
                <w:i/>
                <w:sz w:val="20"/>
                <w:szCs w:val="20"/>
              </w:rPr>
            </w:pPr>
            <w:r w:rsidRPr="00EC14FE">
              <w:rPr>
                <w:i/>
                <w:sz w:val="20"/>
                <w:szCs w:val="20"/>
              </w:rPr>
              <w:t>средства бюджета Ставропольского края</w:t>
            </w:r>
          </w:p>
        </w:tc>
        <w:tc>
          <w:tcPr>
            <w:tcW w:w="1134"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i/>
                <w:sz w:val="20"/>
                <w:szCs w:val="20"/>
              </w:rPr>
            </w:pPr>
            <w:r w:rsidRPr="00BA1422">
              <w:rPr>
                <w:i/>
                <w:sz w:val="20"/>
                <w:szCs w:val="20"/>
              </w:rPr>
              <w:t>43 637,86</w:t>
            </w:r>
          </w:p>
        </w:tc>
        <w:tc>
          <w:tcPr>
            <w:tcW w:w="1276"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i/>
                <w:sz w:val="20"/>
                <w:szCs w:val="20"/>
              </w:rPr>
            </w:pPr>
            <w:r w:rsidRPr="00BA1422">
              <w:rPr>
                <w:i/>
                <w:sz w:val="20"/>
                <w:szCs w:val="20"/>
              </w:rPr>
              <w:t>0,00</w:t>
            </w:r>
          </w:p>
        </w:tc>
        <w:tc>
          <w:tcPr>
            <w:tcW w:w="1134"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i/>
                <w:sz w:val="20"/>
                <w:szCs w:val="20"/>
              </w:rPr>
            </w:pPr>
            <w:r w:rsidRPr="00BA1422">
              <w:rPr>
                <w:i/>
                <w:sz w:val="20"/>
                <w:szCs w:val="20"/>
              </w:rPr>
              <w:t>0,00</w:t>
            </w:r>
          </w:p>
        </w:tc>
        <w:tc>
          <w:tcPr>
            <w:tcW w:w="1275"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i/>
                <w:sz w:val="20"/>
                <w:szCs w:val="20"/>
              </w:rPr>
            </w:pPr>
            <w:r w:rsidRPr="00BA1422">
              <w:rPr>
                <w:i/>
                <w:sz w:val="20"/>
                <w:szCs w:val="20"/>
              </w:rPr>
              <w:t>0,00</w:t>
            </w:r>
          </w:p>
        </w:tc>
        <w:tc>
          <w:tcPr>
            <w:tcW w:w="993" w:type="dxa"/>
            <w:tcBorders>
              <w:top w:val="single" w:sz="4" w:space="0" w:color="auto"/>
              <w:left w:val="single" w:sz="4" w:space="0" w:color="auto"/>
              <w:bottom w:val="single" w:sz="4" w:space="0" w:color="auto"/>
              <w:right w:val="single" w:sz="4" w:space="0" w:color="auto"/>
            </w:tcBorders>
          </w:tcPr>
          <w:p w:rsidR="003913F9" w:rsidRPr="00F7672A" w:rsidRDefault="003913F9" w:rsidP="00CD70ED">
            <w:pPr>
              <w:jc w:val="center"/>
              <w:rPr>
                <w:i/>
                <w:sz w:val="20"/>
                <w:szCs w:val="20"/>
              </w:rPr>
            </w:pPr>
            <w:r w:rsidRPr="00F7672A">
              <w:rPr>
                <w:i/>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i/>
                <w:sz w:val="20"/>
                <w:szCs w:val="20"/>
              </w:rPr>
            </w:pPr>
            <w:r w:rsidRPr="00BA1422">
              <w:rPr>
                <w:i/>
                <w:sz w:val="20"/>
                <w:szCs w:val="20"/>
              </w:rPr>
              <w:t>0,00</w:t>
            </w:r>
          </w:p>
        </w:tc>
        <w:tc>
          <w:tcPr>
            <w:tcW w:w="1134"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i/>
                <w:sz w:val="20"/>
                <w:szCs w:val="20"/>
              </w:rPr>
            </w:pPr>
            <w:r w:rsidRPr="00BA1422">
              <w:rPr>
                <w:i/>
                <w:sz w:val="20"/>
                <w:szCs w:val="20"/>
              </w:rPr>
              <w:t>0,00</w:t>
            </w:r>
          </w:p>
        </w:tc>
        <w:tc>
          <w:tcPr>
            <w:tcW w:w="992"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i/>
                <w:sz w:val="20"/>
                <w:szCs w:val="20"/>
              </w:rPr>
            </w:pPr>
            <w:r w:rsidRPr="00BA1422">
              <w:rPr>
                <w:i/>
                <w:sz w:val="20"/>
                <w:szCs w:val="20"/>
              </w:rPr>
              <w:t>0,00</w:t>
            </w:r>
          </w:p>
        </w:tc>
        <w:tc>
          <w:tcPr>
            <w:tcW w:w="993"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i/>
                <w:sz w:val="20"/>
                <w:szCs w:val="20"/>
              </w:rPr>
            </w:pPr>
            <w:r w:rsidRPr="00BA1422">
              <w:rPr>
                <w:i/>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i/>
                <w:sz w:val="20"/>
                <w:szCs w:val="20"/>
              </w:rPr>
            </w:pPr>
            <w:r w:rsidRPr="00BA1422">
              <w:rPr>
                <w:i/>
                <w:sz w:val="20"/>
                <w:szCs w:val="20"/>
              </w:rPr>
              <w:t>0,00</w:t>
            </w:r>
          </w:p>
        </w:tc>
        <w:tc>
          <w:tcPr>
            <w:tcW w:w="1134"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i/>
                <w:sz w:val="20"/>
                <w:szCs w:val="20"/>
              </w:rPr>
            </w:pPr>
            <w:r w:rsidRPr="00BA1422">
              <w:rPr>
                <w:i/>
                <w:sz w:val="20"/>
                <w:szCs w:val="20"/>
              </w:rPr>
              <w:t>0,00</w:t>
            </w:r>
          </w:p>
        </w:tc>
        <w:tc>
          <w:tcPr>
            <w:tcW w:w="850" w:type="dxa"/>
            <w:tcBorders>
              <w:top w:val="single" w:sz="4" w:space="0" w:color="auto"/>
              <w:left w:val="single" w:sz="4" w:space="0" w:color="auto"/>
              <w:bottom w:val="single" w:sz="4" w:space="0" w:color="auto"/>
              <w:right w:val="single" w:sz="4" w:space="0" w:color="auto"/>
            </w:tcBorders>
          </w:tcPr>
          <w:p w:rsidR="003913F9" w:rsidRPr="00BA1422" w:rsidRDefault="003913F9" w:rsidP="00CD70ED">
            <w:pPr>
              <w:jc w:val="center"/>
              <w:rPr>
                <w:i/>
                <w:sz w:val="20"/>
                <w:szCs w:val="20"/>
              </w:rPr>
            </w:pPr>
            <w:r w:rsidRPr="00BA1422">
              <w:rPr>
                <w:i/>
                <w:sz w:val="20"/>
                <w:szCs w:val="20"/>
              </w:rPr>
              <w:t>-</w:t>
            </w:r>
          </w:p>
        </w:tc>
      </w:tr>
    </w:tbl>
    <w:p w:rsidR="00B31898" w:rsidRPr="0036102D" w:rsidRDefault="00B31898" w:rsidP="00B31898">
      <w:pPr>
        <w:jc w:val="both"/>
        <w:rPr>
          <w:color w:val="FF0000"/>
          <w:szCs w:val="28"/>
        </w:rPr>
        <w:sectPr w:rsidR="00B31898" w:rsidRPr="0036102D" w:rsidSect="00167AF2">
          <w:pgSz w:w="16838" w:h="11906" w:orient="landscape"/>
          <w:pgMar w:top="851" w:right="907" w:bottom="567" w:left="1021" w:header="709" w:footer="709" w:gutter="0"/>
          <w:cols w:space="708"/>
          <w:docGrid w:linePitch="360"/>
        </w:sectPr>
      </w:pPr>
    </w:p>
    <w:p w:rsidR="004C30FB" w:rsidRDefault="004C30FB" w:rsidP="004C30FB">
      <w:pPr>
        <w:ind w:firstLine="709"/>
        <w:jc w:val="center"/>
        <w:rPr>
          <w:szCs w:val="28"/>
        </w:rPr>
      </w:pPr>
      <w:r w:rsidRPr="00151869">
        <w:rPr>
          <w:szCs w:val="28"/>
        </w:rPr>
        <w:lastRenderedPageBreak/>
        <w:t>Подпрограмма «</w:t>
      </w:r>
      <w:r w:rsidRPr="005E1FE2">
        <w:t>Формирование современной городской среды на территории города Ставрополя</w:t>
      </w:r>
      <w:r w:rsidRPr="00151869">
        <w:rPr>
          <w:szCs w:val="28"/>
        </w:rPr>
        <w:t>»</w:t>
      </w:r>
    </w:p>
    <w:p w:rsidR="004C30FB" w:rsidRDefault="004C30FB" w:rsidP="004C30FB">
      <w:pPr>
        <w:ind w:firstLine="709"/>
        <w:jc w:val="both"/>
        <w:rPr>
          <w:szCs w:val="28"/>
        </w:rPr>
      </w:pPr>
    </w:p>
    <w:p w:rsidR="004C30FB" w:rsidRPr="009539BC" w:rsidRDefault="004C30FB" w:rsidP="004C30FB">
      <w:pPr>
        <w:ind w:firstLine="709"/>
        <w:jc w:val="both"/>
        <w:rPr>
          <w:szCs w:val="28"/>
        </w:rPr>
      </w:pPr>
      <w:r w:rsidRPr="009539BC">
        <w:rPr>
          <w:szCs w:val="28"/>
        </w:rPr>
        <w:t>Средства планируется направить на:</w:t>
      </w:r>
    </w:p>
    <w:p w:rsidR="00242C9D" w:rsidRPr="00242C9D" w:rsidRDefault="00242C9D" w:rsidP="00242C9D">
      <w:pPr>
        <w:ind w:firstLine="720"/>
        <w:jc w:val="both"/>
        <w:rPr>
          <w:szCs w:val="28"/>
        </w:rPr>
      </w:pPr>
      <w:r w:rsidRPr="00770114">
        <w:rPr>
          <w:szCs w:val="28"/>
        </w:rPr>
        <w:t>разработк</w:t>
      </w:r>
      <w:r>
        <w:rPr>
          <w:szCs w:val="28"/>
        </w:rPr>
        <w:t>у</w:t>
      </w:r>
      <w:r w:rsidRPr="00770114">
        <w:rPr>
          <w:szCs w:val="28"/>
        </w:rPr>
        <w:t xml:space="preserve"> дизайн-проектов благоустройства дворовых </w:t>
      </w:r>
      <w:r>
        <w:rPr>
          <w:szCs w:val="28"/>
        </w:rPr>
        <w:t xml:space="preserve">и общественных </w:t>
      </w:r>
      <w:r w:rsidRPr="00242C9D">
        <w:rPr>
          <w:szCs w:val="28"/>
        </w:rPr>
        <w:t xml:space="preserve">территорий в городе Ставрополе в 2022 – 2024 годах по </w:t>
      </w:r>
      <w:r w:rsidRPr="00242C9D">
        <w:rPr>
          <w:szCs w:val="28"/>
        </w:rPr>
        <w:br/>
        <w:t>450,00 тыс. рублей ежегодно;</w:t>
      </w:r>
    </w:p>
    <w:p w:rsidR="004C30FB" w:rsidRDefault="004C30FB" w:rsidP="004C30FB">
      <w:pPr>
        <w:ind w:firstLine="720"/>
        <w:jc w:val="both"/>
        <w:rPr>
          <w:szCs w:val="28"/>
        </w:rPr>
      </w:pPr>
      <w:r w:rsidRPr="00242C9D">
        <w:rPr>
          <w:szCs w:val="28"/>
        </w:rPr>
        <w:t>проведение рейтингового голосования на территории города Ставрополя по</w:t>
      </w:r>
      <w:r w:rsidRPr="00770114">
        <w:rPr>
          <w:szCs w:val="28"/>
        </w:rPr>
        <w:t xml:space="preserve"> отбору общественных территорий, планируемых к благоустройству</w:t>
      </w:r>
      <w:r>
        <w:rPr>
          <w:szCs w:val="28"/>
        </w:rPr>
        <w:t xml:space="preserve"> за счет средств бюджета города Ставрополя, </w:t>
      </w:r>
      <w:r w:rsidRPr="005E1FE2">
        <w:rPr>
          <w:szCs w:val="28"/>
        </w:rPr>
        <w:t xml:space="preserve">в </w:t>
      </w:r>
      <w:r>
        <w:rPr>
          <w:szCs w:val="28"/>
        </w:rPr>
        <w:br/>
      </w:r>
      <w:r w:rsidRPr="005E1FE2">
        <w:rPr>
          <w:szCs w:val="28"/>
        </w:rPr>
        <w:t>202</w:t>
      </w:r>
      <w:r>
        <w:rPr>
          <w:szCs w:val="28"/>
        </w:rPr>
        <w:t>2</w:t>
      </w:r>
      <w:r w:rsidRPr="005E1FE2">
        <w:rPr>
          <w:szCs w:val="28"/>
        </w:rPr>
        <w:t xml:space="preserve"> </w:t>
      </w:r>
      <w:r>
        <w:rPr>
          <w:szCs w:val="28"/>
        </w:rPr>
        <w:t xml:space="preserve">– 2024 </w:t>
      </w:r>
      <w:r w:rsidRPr="005E1FE2">
        <w:rPr>
          <w:szCs w:val="28"/>
        </w:rPr>
        <w:t>год</w:t>
      </w:r>
      <w:r>
        <w:rPr>
          <w:szCs w:val="28"/>
        </w:rPr>
        <w:t xml:space="preserve">ах по 259,85 </w:t>
      </w:r>
      <w:r w:rsidRPr="005E1FE2">
        <w:rPr>
          <w:szCs w:val="28"/>
        </w:rPr>
        <w:t>тыс. рублей</w:t>
      </w:r>
      <w:r>
        <w:rPr>
          <w:szCs w:val="28"/>
        </w:rPr>
        <w:t xml:space="preserve"> ежегодно;</w:t>
      </w:r>
    </w:p>
    <w:p w:rsidR="004C30FB" w:rsidRDefault="004C30FB" w:rsidP="004C30FB">
      <w:pPr>
        <w:ind w:firstLine="720"/>
        <w:jc w:val="both"/>
        <w:rPr>
          <w:szCs w:val="28"/>
        </w:rPr>
      </w:pPr>
      <w:r w:rsidRPr="005E1FE2">
        <w:rPr>
          <w:szCs w:val="28"/>
        </w:rPr>
        <w:t>реализацию регионального проекта «</w:t>
      </w:r>
      <w:r w:rsidRPr="005E1FE2">
        <w:t>Формирование современной городской среды на территории города Ставрополя</w:t>
      </w:r>
      <w:r w:rsidRPr="005E1FE2">
        <w:rPr>
          <w:szCs w:val="28"/>
        </w:rPr>
        <w:t>» в 202</w:t>
      </w:r>
      <w:r>
        <w:rPr>
          <w:szCs w:val="28"/>
        </w:rPr>
        <w:t xml:space="preserve">2 – 2024 </w:t>
      </w:r>
      <w:r w:rsidRPr="005E1FE2">
        <w:rPr>
          <w:szCs w:val="28"/>
        </w:rPr>
        <w:t>год</w:t>
      </w:r>
      <w:r>
        <w:rPr>
          <w:szCs w:val="28"/>
        </w:rPr>
        <w:t xml:space="preserve">ах по 3 880,08 </w:t>
      </w:r>
      <w:r w:rsidRPr="005E1FE2">
        <w:rPr>
          <w:szCs w:val="28"/>
        </w:rPr>
        <w:t>тыс. рублей</w:t>
      </w:r>
      <w:r>
        <w:rPr>
          <w:szCs w:val="28"/>
        </w:rPr>
        <w:t xml:space="preserve"> ежегодно.</w:t>
      </w:r>
    </w:p>
    <w:p w:rsidR="00B31898" w:rsidRPr="0036102D" w:rsidRDefault="00B31898" w:rsidP="00B31898">
      <w:pPr>
        <w:pStyle w:val="a"/>
        <w:numPr>
          <w:ilvl w:val="0"/>
          <w:numId w:val="0"/>
        </w:numPr>
        <w:tabs>
          <w:tab w:val="clear" w:pos="1134"/>
        </w:tabs>
        <w:suppressAutoHyphens w:val="0"/>
        <w:spacing w:before="0"/>
        <w:rPr>
          <w:spacing w:val="-4"/>
          <w:szCs w:val="28"/>
        </w:rPr>
      </w:pPr>
    </w:p>
    <w:p w:rsidR="00D474F2" w:rsidRPr="0036102D" w:rsidRDefault="00D474F2" w:rsidP="00D474F2">
      <w:pPr>
        <w:ind w:firstLine="709"/>
        <w:jc w:val="center"/>
        <w:rPr>
          <w:szCs w:val="28"/>
        </w:rPr>
      </w:pPr>
      <w:r w:rsidRPr="0036102D">
        <w:rPr>
          <w:szCs w:val="28"/>
        </w:rPr>
        <w:t>Бюджетные инвестиции в объекты капитального строительства</w:t>
      </w:r>
    </w:p>
    <w:p w:rsidR="00D474F2" w:rsidRPr="0036102D" w:rsidRDefault="00D474F2" w:rsidP="00D474F2">
      <w:pPr>
        <w:pStyle w:val="ae"/>
        <w:ind w:firstLine="709"/>
        <w:jc w:val="both"/>
        <w:rPr>
          <w:rFonts w:ascii="Times New Roman" w:hAnsi="Times New Roman"/>
          <w:sz w:val="28"/>
          <w:szCs w:val="28"/>
        </w:rPr>
      </w:pPr>
    </w:p>
    <w:p w:rsidR="00687898" w:rsidRPr="00B641BD" w:rsidRDefault="00687898" w:rsidP="00687898">
      <w:pPr>
        <w:pStyle w:val="ae"/>
        <w:ind w:firstLine="709"/>
        <w:jc w:val="both"/>
        <w:rPr>
          <w:rFonts w:ascii="Times New Roman" w:hAnsi="Times New Roman"/>
          <w:sz w:val="28"/>
          <w:szCs w:val="28"/>
        </w:rPr>
      </w:pPr>
      <w:r w:rsidRPr="00B641BD">
        <w:rPr>
          <w:rFonts w:ascii="Times New Roman" w:hAnsi="Times New Roman"/>
          <w:sz w:val="28"/>
          <w:szCs w:val="28"/>
        </w:rPr>
        <w:t>Планирование бюджетных ассигнований на осуществление бюджетных инвестиций в объекты капитального строительства муниципальной собственности города Ставрополя в соответствии со статьей 13.3 Положения о бюджетном процессе в городе Ставрополе приведено в соответствии с адресной инвестиционной программой города Ставрополя на 2022 год и плановый период 2023 и 2024 годов, утвержденной постановлением администрации города Ставрополя от 29.10.2021 № 2504 (далее – Программа).</w:t>
      </w:r>
    </w:p>
    <w:p w:rsidR="00687898" w:rsidRPr="00B641BD" w:rsidRDefault="00687898" w:rsidP="00687898">
      <w:pPr>
        <w:ind w:firstLine="708"/>
        <w:jc w:val="both"/>
        <w:rPr>
          <w:szCs w:val="28"/>
        </w:rPr>
      </w:pPr>
      <w:r w:rsidRPr="00B641BD">
        <w:rPr>
          <w:szCs w:val="28"/>
        </w:rPr>
        <w:t>Всего на реализацию Программы предусмотрено 3 567 225,35 тыс. рублей (за счет средств бюджета Ставропольского края  3 436 117,</w:t>
      </w:r>
      <w:r w:rsidR="00A73D66">
        <w:rPr>
          <w:szCs w:val="28"/>
        </w:rPr>
        <w:t>8</w:t>
      </w:r>
      <w:r w:rsidRPr="00B641BD">
        <w:rPr>
          <w:szCs w:val="28"/>
        </w:rPr>
        <w:t>9 тыс. рублей, за счет средств бюджета города – 131 107,4</w:t>
      </w:r>
      <w:r w:rsidR="00A73D66">
        <w:rPr>
          <w:szCs w:val="28"/>
        </w:rPr>
        <w:t>6</w:t>
      </w:r>
      <w:r w:rsidRPr="00B641BD">
        <w:rPr>
          <w:szCs w:val="28"/>
        </w:rPr>
        <w:t xml:space="preserve"> тыс. рублей), в том числе:  в 2022 году – 2 249 399,59 тыс. рублей (за счет средств бюджета Ставропольского края – 2 131 470,</w:t>
      </w:r>
      <w:r w:rsidR="00A73D66">
        <w:rPr>
          <w:szCs w:val="28"/>
        </w:rPr>
        <w:t>39</w:t>
      </w:r>
      <w:r w:rsidRPr="00B641BD">
        <w:rPr>
          <w:szCs w:val="28"/>
        </w:rPr>
        <w:t xml:space="preserve"> тыс. рублей, за счет ср</w:t>
      </w:r>
      <w:r w:rsidR="00A73D66">
        <w:rPr>
          <w:szCs w:val="28"/>
        </w:rPr>
        <w:t>едств бюджета города – 117 929,20</w:t>
      </w:r>
      <w:r w:rsidRPr="00B641BD">
        <w:rPr>
          <w:szCs w:val="28"/>
        </w:rPr>
        <w:t xml:space="preserve"> тыс. рублей), в 2023 году – 504 531,97 тыс. (за счет средств бюджета Ставропольского края – 499 486,65 тыс. рублей, за счет средств бюджета города – 5 045,32 тыс. рублей), на 2024 год 813 293,79 тыс. (за счет средств бюджета Ставропольского края  805 160,85 тыс. рублей, за счет средств бюджета города –</w:t>
      </w:r>
      <w:r>
        <w:rPr>
          <w:szCs w:val="28"/>
        </w:rPr>
        <w:t xml:space="preserve"> </w:t>
      </w:r>
      <w:r w:rsidRPr="00B641BD">
        <w:rPr>
          <w:szCs w:val="28"/>
        </w:rPr>
        <w:t>8 132,94 тыс. рублей).</w:t>
      </w:r>
    </w:p>
    <w:p w:rsidR="00687898" w:rsidRPr="00B641BD" w:rsidRDefault="00687898" w:rsidP="00687898">
      <w:pPr>
        <w:ind w:firstLine="708"/>
        <w:jc w:val="both"/>
        <w:rPr>
          <w:color w:val="000000"/>
          <w:sz w:val="22"/>
          <w:szCs w:val="22"/>
        </w:rPr>
      </w:pPr>
      <w:r w:rsidRPr="00B641BD">
        <w:rPr>
          <w:szCs w:val="28"/>
        </w:rPr>
        <w:t>В Программу в приоритетном порядке включены объекты, строительство которых планируется осуществлять на условиях софинансирования за счет субсидий, предоставляемых из федерального бюджета и бюджета Ставропольского края в соответствии с утвержденными государственными федеральными и программами Ставропольского края, а также социальные объекты.</w:t>
      </w:r>
    </w:p>
    <w:p w:rsidR="00687898" w:rsidRPr="0036102D" w:rsidRDefault="00687898" w:rsidP="00687898">
      <w:pPr>
        <w:ind w:firstLine="709"/>
        <w:jc w:val="both"/>
        <w:rPr>
          <w:rFonts w:eastAsiaTheme="minorHAnsi"/>
          <w:szCs w:val="28"/>
          <w:lang w:eastAsia="en-US"/>
        </w:rPr>
      </w:pPr>
      <w:r w:rsidRPr="00B641BD">
        <w:rPr>
          <w:szCs w:val="28"/>
        </w:rPr>
        <w:t xml:space="preserve">В соответствии с пунктом 3 статьи 23 Положения о бюджетном процессе в городе Ставрополе Программа </w:t>
      </w:r>
      <w:r w:rsidRPr="00B641BD">
        <w:rPr>
          <w:rFonts w:eastAsiaTheme="minorHAnsi"/>
          <w:szCs w:val="28"/>
          <w:lang w:eastAsia="en-US"/>
        </w:rPr>
        <w:t xml:space="preserve">представляется в Ставропольскую </w:t>
      </w:r>
      <w:r w:rsidRPr="00B641BD">
        <w:rPr>
          <w:rFonts w:eastAsiaTheme="minorHAnsi"/>
          <w:szCs w:val="28"/>
          <w:lang w:eastAsia="en-US"/>
        </w:rPr>
        <w:lastRenderedPageBreak/>
        <w:t>городскую Думу</w:t>
      </w:r>
      <w:r w:rsidRPr="00B641BD">
        <w:rPr>
          <w:szCs w:val="28"/>
        </w:rPr>
        <w:t xml:space="preserve"> о</w:t>
      </w:r>
      <w:r w:rsidRPr="00B641BD">
        <w:rPr>
          <w:rFonts w:eastAsiaTheme="minorHAnsi"/>
          <w:szCs w:val="28"/>
          <w:lang w:eastAsia="en-US"/>
        </w:rPr>
        <w:t>дновременно с проектом решения на очередной финансовый год и плановый период.</w:t>
      </w:r>
    </w:p>
    <w:p w:rsidR="00D474F2" w:rsidRPr="0036102D" w:rsidRDefault="00D474F2" w:rsidP="00D474F2">
      <w:pPr>
        <w:ind w:firstLine="709"/>
        <w:jc w:val="both"/>
        <w:rPr>
          <w:szCs w:val="28"/>
        </w:rPr>
      </w:pPr>
    </w:p>
    <w:p w:rsidR="00A741A9" w:rsidRPr="0036102D" w:rsidRDefault="00A741A9" w:rsidP="00A741A9">
      <w:pPr>
        <w:jc w:val="center"/>
        <w:rPr>
          <w:szCs w:val="28"/>
        </w:rPr>
      </w:pPr>
      <w:r w:rsidRPr="0036102D">
        <w:rPr>
          <w:szCs w:val="28"/>
        </w:rPr>
        <w:t>Национальные проекты</w:t>
      </w:r>
    </w:p>
    <w:p w:rsidR="00A741A9" w:rsidRPr="0036102D" w:rsidRDefault="00A741A9" w:rsidP="00A741A9">
      <w:pPr>
        <w:autoSpaceDE w:val="0"/>
        <w:autoSpaceDN w:val="0"/>
        <w:adjustRightInd w:val="0"/>
        <w:jc w:val="center"/>
        <w:rPr>
          <w:szCs w:val="28"/>
        </w:rPr>
      </w:pPr>
    </w:p>
    <w:p w:rsidR="0057527F" w:rsidRDefault="0057527F" w:rsidP="0057527F">
      <w:pPr>
        <w:tabs>
          <w:tab w:val="left" w:pos="720"/>
        </w:tabs>
        <w:autoSpaceDE w:val="0"/>
        <w:autoSpaceDN w:val="0"/>
        <w:adjustRightInd w:val="0"/>
        <w:ind w:firstLine="709"/>
        <w:jc w:val="both"/>
        <w:rPr>
          <w:szCs w:val="28"/>
        </w:rPr>
      </w:pPr>
      <w:r w:rsidRPr="0036102D">
        <w:rPr>
          <w:szCs w:val="28"/>
        </w:rPr>
        <w:t xml:space="preserve">В проекте решения предусмотрены средства на реализацию </w:t>
      </w:r>
      <w:r>
        <w:rPr>
          <w:szCs w:val="28"/>
        </w:rPr>
        <w:t xml:space="preserve">мероприятий 8 региональных проектов в рамках 5 </w:t>
      </w:r>
      <w:r w:rsidRPr="0036102D">
        <w:rPr>
          <w:szCs w:val="28"/>
        </w:rPr>
        <w:t>национальных проектов</w:t>
      </w:r>
      <w:r>
        <w:rPr>
          <w:szCs w:val="28"/>
        </w:rPr>
        <w:t xml:space="preserve"> на общую сумму 6 160 050,10 тыс. рублей, в том числе по годам:</w:t>
      </w:r>
      <w:r w:rsidRPr="0036102D">
        <w:rPr>
          <w:szCs w:val="28"/>
        </w:rPr>
        <w:t xml:space="preserve"> на 202</w:t>
      </w:r>
      <w:r>
        <w:rPr>
          <w:szCs w:val="28"/>
        </w:rPr>
        <w:t>2</w:t>
      </w:r>
      <w:r w:rsidRPr="0036102D">
        <w:rPr>
          <w:szCs w:val="28"/>
        </w:rPr>
        <w:t xml:space="preserve"> год – </w:t>
      </w:r>
      <w:r>
        <w:rPr>
          <w:szCs w:val="28"/>
        </w:rPr>
        <w:t>3 085 922,88 </w:t>
      </w:r>
      <w:r w:rsidRPr="0036102D">
        <w:rPr>
          <w:szCs w:val="28"/>
        </w:rPr>
        <w:t>тыс. рублей, на 202</w:t>
      </w:r>
      <w:r>
        <w:rPr>
          <w:szCs w:val="28"/>
        </w:rPr>
        <w:t>3</w:t>
      </w:r>
      <w:r w:rsidRPr="0036102D">
        <w:rPr>
          <w:szCs w:val="28"/>
        </w:rPr>
        <w:t xml:space="preserve"> год – </w:t>
      </w:r>
      <w:r>
        <w:rPr>
          <w:szCs w:val="28"/>
        </w:rPr>
        <w:t>1 647 087,51</w:t>
      </w:r>
      <w:r w:rsidRPr="0036102D">
        <w:rPr>
          <w:szCs w:val="28"/>
        </w:rPr>
        <w:t xml:space="preserve"> тыс. рублей, на 202</w:t>
      </w:r>
      <w:r>
        <w:rPr>
          <w:szCs w:val="28"/>
        </w:rPr>
        <w:t>4</w:t>
      </w:r>
      <w:r w:rsidRPr="0036102D">
        <w:rPr>
          <w:szCs w:val="28"/>
        </w:rPr>
        <w:t xml:space="preserve"> год</w:t>
      </w:r>
      <w:r>
        <w:rPr>
          <w:szCs w:val="28"/>
        </w:rPr>
        <w:t> </w:t>
      </w:r>
      <w:r w:rsidRPr="0036102D">
        <w:rPr>
          <w:szCs w:val="28"/>
        </w:rPr>
        <w:t xml:space="preserve">– </w:t>
      </w:r>
      <w:r>
        <w:rPr>
          <w:szCs w:val="28"/>
        </w:rPr>
        <w:t>1 427 039,71 тыс. рублей.</w:t>
      </w:r>
    </w:p>
    <w:p w:rsidR="0057527F" w:rsidRPr="0036102D" w:rsidRDefault="0057527F" w:rsidP="0057527F">
      <w:pPr>
        <w:tabs>
          <w:tab w:val="left" w:pos="720"/>
        </w:tabs>
        <w:autoSpaceDE w:val="0"/>
        <w:autoSpaceDN w:val="0"/>
        <w:adjustRightInd w:val="0"/>
        <w:ind w:firstLine="709"/>
        <w:jc w:val="both"/>
        <w:rPr>
          <w:szCs w:val="28"/>
        </w:rPr>
      </w:pPr>
      <w:r>
        <w:rPr>
          <w:szCs w:val="28"/>
        </w:rPr>
        <w:t>Объемы финансирования по национальным проектам и источникам финансирования составляют:</w:t>
      </w:r>
    </w:p>
    <w:p w:rsidR="0057527F" w:rsidRDefault="0057527F" w:rsidP="0057527F">
      <w:pPr>
        <w:ind w:firstLine="709"/>
        <w:jc w:val="both"/>
        <w:rPr>
          <w:szCs w:val="28"/>
        </w:rPr>
      </w:pPr>
      <w:r>
        <w:rPr>
          <w:szCs w:val="28"/>
        </w:rPr>
        <w:t>«Культура» на 2022 год – 12 924,27 тыс. рублей, в том числе за счет средств бюджета города – 646,21 тыс. рублей, за счет средств вышестоящих бюджетов – 12 278,06 тыс. рублей;</w:t>
      </w:r>
    </w:p>
    <w:p w:rsidR="0057527F" w:rsidRDefault="0057527F" w:rsidP="0057527F">
      <w:pPr>
        <w:ind w:firstLine="709"/>
        <w:jc w:val="both"/>
        <w:rPr>
          <w:szCs w:val="28"/>
        </w:rPr>
      </w:pPr>
      <w:r>
        <w:rPr>
          <w:szCs w:val="28"/>
        </w:rPr>
        <w:t>«Образование» на 2022 год – 1 850 032,00 тыс. рублей, на 2023 год – 237 810,42 тыс. рублей, на 2024 год – 834 402,64 тыс. рублей, в том числе за счет бюджета города на 2022 год – 18 500,32 тыс. рублей, на 2023 год – 2 378,10 тыс. рублей; на 2024 год – 8 132,94 тыс. рублей, за счет средств вышестоящих бюджетов на 2022 год -1831 531,68 тыс. рублей, на 2023 год – 235 432,32 тыс. рублей, на 2024 год – 826 269,70 тыс. рублей;</w:t>
      </w:r>
    </w:p>
    <w:p w:rsidR="0057527F" w:rsidRDefault="0057527F" w:rsidP="0057527F">
      <w:pPr>
        <w:ind w:firstLine="709"/>
        <w:jc w:val="both"/>
        <w:rPr>
          <w:szCs w:val="28"/>
        </w:rPr>
      </w:pPr>
      <w:r>
        <w:rPr>
          <w:szCs w:val="28"/>
        </w:rPr>
        <w:t>«Жилье и городская среда» на 2022 – 2024 годы за счет средств бюджета города по 3 880,08 ежегодно;</w:t>
      </w:r>
    </w:p>
    <w:p w:rsidR="0057527F" w:rsidRPr="0036102D" w:rsidRDefault="0057527F" w:rsidP="0057527F">
      <w:pPr>
        <w:ind w:firstLine="709"/>
        <w:jc w:val="both"/>
        <w:rPr>
          <w:szCs w:val="28"/>
        </w:rPr>
      </w:pPr>
      <w:r w:rsidRPr="0036102D">
        <w:rPr>
          <w:szCs w:val="28"/>
        </w:rPr>
        <w:t>«Демография» на 202</w:t>
      </w:r>
      <w:r>
        <w:rPr>
          <w:szCs w:val="28"/>
        </w:rPr>
        <w:t>2</w:t>
      </w:r>
      <w:r w:rsidRPr="0036102D">
        <w:rPr>
          <w:szCs w:val="28"/>
        </w:rPr>
        <w:t xml:space="preserve"> год – </w:t>
      </w:r>
      <w:r w:rsidR="00F1398F" w:rsidRPr="00F1398F">
        <w:rPr>
          <w:szCs w:val="28"/>
        </w:rPr>
        <w:t>680</w:t>
      </w:r>
      <w:r w:rsidR="00F1398F" w:rsidRPr="00F1398F">
        <w:rPr>
          <w:szCs w:val="28"/>
          <w:lang w:val="en-US"/>
        </w:rPr>
        <w:t> </w:t>
      </w:r>
      <w:r w:rsidR="00F1398F" w:rsidRPr="00F1398F">
        <w:rPr>
          <w:szCs w:val="28"/>
        </w:rPr>
        <w:t>679,78</w:t>
      </w:r>
      <w:r w:rsidR="00F1398F" w:rsidRPr="00460CE9">
        <w:rPr>
          <w:szCs w:val="28"/>
        </w:rPr>
        <w:t xml:space="preserve"> </w:t>
      </w:r>
      <w:r w:rsidRPr="0036102D">
        <w:rPr>
          <w:szCs w:val="28"/>
        </w:rPr>
        <w:t>тыс. рублей, на 202</w:t>
      </w:r>
      <w:r w:rsidRPr="00CA66CF">
        <w:rPr>
          <w:szCs w:val="28"/>
        </w:rPr>
        <w:t>3</w:t>
      </w:r>
      <w:r w:rsidRPr="0036102D">
        <w:rPr>
          <w:szCs w:val="28"/>
        </w:rPr>
        <w:t xml:space="preserve"> год –</w:t>
      </w:r>
      <w:r w:rsidRPr="00CA66CF">
        <w:rPr>
          <w:szCs w:val="28"/>
        </w:rPr>
        <w:t>983</w:t>
      </w:r>
      <w:r>
        <w:rPr>
          <w:szCs w:val="28"/>
          <w:lang w:val="en-US"/>
        </w:rPr>
        <w:t> </w:t>
      </w:r>
      <w:r>
        <w:rPr>
          <w:szCs w:val="28"/>
        </w:rPr>
        <w:t>004,</w:t>
      </w:r>
      <w:r w:rsidRPr="00CA66CF">
        <w:rPr>
          <w:szCs w:val="28"/>
        </w:rPr>
        <w:t>24</w:t>
      </w:r>
      <w:r w:rsidRPr="0036102D">
        <w:rPr>
          <w:szCs w:val="28"/>
        </w:rPr>
        <w:t> тыс. рублей, на 202</w:t>
      </w:r>
      <w:r w:rsidRPr="00CA66CF">
        <w:rPr>
          <w:szCs w:val="28"/>
        </w:rPr>
        <w:t>4</w:t>
      </w:r>
      <w:r w:rsidRPr="0036102D">
        <w:rPr>
          <w:szCs w:val="28"/>
        </w:rPr>
        <w:t xml:space="preserve"> год – </w:t>
      </w:r>
      <w:r w:rsidRPr="00CA66CF">
        <w:rPr>
          <w:szCs w:val="28"/>
        </w:rPr>
        <w:t>588</w:t>
      </w:r>
      <w:r>
        <w:rPr>
          <w:szCs w:val="28"/>
          <w:lang w:val="en-US"/>
        </w:rPr>
        <w:t> </w:t>
      </w:r>
      <w:r w:rsidRPr="00CA66CF">
        <w:rPr>
          <w:szCs w:val="28"/>
        </w:rPr>
        <w:t>029</w:t>
      </w:r>
      <w:r>
        <w:rPr>
          <w:szCs w:val="28"/>
        </w:rPr>
        <w:t>,</w:t>
      </w:r>
      <w:r w:rsidRPr="00CA66CF">
        <w:rPr>
          <w:szCs w:val="28"/>
        </w:rPr>
        <w:t>77</w:t>
      </w:r>
      <w:r w:rsidRPr="0036102D">
        <w:rPr>
          <w:szCs w:val="28"/>
        </w:rPr>
        <w:t xml:space="preserve"> тыс. рублей</w:t>
      </w:r>
      <w:r>
        <w:rPr>
          <w:szCs w:val="28"/>
        </w:rPr>
        <w:t>, в том числе за счет бюджета города на 2022 год – 1 075,66 тыс. рублей, на 2023 год – 2 667,22 тыс. рублей, за счет средств вышестоящих бюджетов на 2022 год – 574 189,65 тыс. рублей, на 2023 год – 590 696,99 тыс. рублей, на 2024 год – 588 029,77 тыс. рублей</w:t>
      </w:r>
      <w:r w:rsidRPr="0036102D">
        <w:rPr>
          <w:szCs w:val="28"/>
        </w:rPr>
        <w:t>;</w:t>
      </w:r>
    </w:p>
    <w:p w:rsidR="0057527F" w:rsidRDefault="0057527F" w:rsidP="0057527F">
      <w:pPr>
        <w:autoSpaceDE w:val="0"/>
        <w:autoSpaceDN w:val="0"/>
        <w:adjustRightInd w:val="0"/>
        <w:ind w:firstLine="709"/>
        <w:jc w:val="both"/>
        <w:rPr>
          <w:szCs w:val="28"/>
        </w:rPr>
      </w:pPr>
      <w:r w:rsidRPr="0036102D">
        <w:rPr>
          <w:szCs w:val="28"/>
        </w:rPr>
        <w:t>«Безопасные качественные дороги» на 202</w:t>
      </w:r>
      <w:r>
        <w:rPr>
          <w:szCs w:val="28"/>
        </w:rPr>
        <w:t>2</w:t>
      </w:r>
      <w:r w:rsidRPr="0036102D">
        <w:rPr>
          <w:szCs w:val="28"/>
        </w:rPr>
        <w:t xml:space="preserve"> год – </w:t>
      </w:r>
      <w:r>
        <w:rPr>
          <w:szCs w:val="28"/>
        </w:rPr>
        <w:t>538 406,75</w:t>
      </w:r>
      <w:r w:rsidRPr="0036102D">
        <w:rPr>
          <w:szCs w:val="28"/>
        </w:rPr>
        <w:t xml:space="preserve"> тыс. рублей, на 2023 год</w:t>
      </w:r>
      <w:r>
        <w:rPr>
          <w:szCs w:val="28"/>
        </w:rPr>
        <w:t xml:space="preserve"> – 422 392,77 тыс. рублей, на 2024 год</w:t>
      </w:r>
      <w:r w:rsidRPr="0036102D">
        <w:rPr>
          <w:szCs w:val="28"/>
        </w:rPr>
        <w:t xml:space="preserve"> –727,22 тыс. рублей</w:t>
      </w:r>
      <w:r>
        <w:rPr>
          <w:szCs w:val="28"/>
        </w:rPr>
        <w:t>, в том числе: за счет бюджета города на 2022 год – 22 729,94 тыс. рублей, на 2023 год – 16 939,65 тыс. рублей, на 2024 год – 727,22, за счет средств вышестоящих бюджетов на 2022 год – 515 676,81 тыс. рублей, на 2023 год – 405 453,12 тыс. рублей.</w:t>
      </w:r>
    </w:p>
    <w:p w:rsidR="0057527F" w:rsidRPr="0036102D" w:rsidRDefault="0057527F" w:rsidP="0057527F">
      <w:pPr>
        <w:autoSpaceDE w:val="0"/>
        <w:autoSpaceDN w:val="0"/>
        <w:adjustRightInd w:val="0"/>
        <w:ind w:firstLine="709"/>
        <w:jc w:val="both"/>
        <w:rPr>
          <w:szCs w:val="28"/>
        </w:rPr>
      </w:pPr>
      <w:r>
        <w:rPr>
          <w:szCs w:val="28"/>
        </w:rPr>
        <w:t xml:space="preserve">Подробная информация о </w:t>
      </w:r>
      <w:r w:rsidRPr="00640A02">
        <w:rPr>
          <w:szCs w:val="28"/>
        </w:rPr>
        <w:t xml:space="preserve">мероприятиях и объемах финансирования национальных проектов представлена в таблице (приложение </w:t>
      </w:r>
      <w:r w:rsidR="00640A02" w:rsidRPr="00640A02">
        <w:rPr>
          <w:szCs w:val="28"/>
        </w:rPr>
        <w:t>6</w:t>
      </w:r>
      <w:r w:rsidRPr="00640A02">
        <w:rPr>
          <w:szCs w:val="28"/>
        </w:rPr>
        <w:t>).</w:t>
      </w:r>
    </w:p>
    <w:p w:rsidR="00535845" w:rsidRDefault="00535845" w:rsidP="00EA1BE0">
      <w:pPr>
        <w:autoSpaceDE w:val="0"/>
        <w:autoSpaceDN w:val="0"/>
        <w:adjustRightInd w:val="0"/>
        <w:jc w:val="center"/>
        <w:rPr>
          <w:szCs w:val="28"/>
        </w:rPr>
      </w:pPr>
    </w:p>
    <w:p w:rsidR="007839D9" w:rsidRPr="00C81AF7" w:rsidRDefault="007839D9" w:rsidP="007839D9">
      <w:pPr>
        <w:autoSpaceDE w:val="0"/>
        <w:autoSpaceDN w:val="0"/>
        <w:adjustRightInd w:val="0"/>
        <w:jc w:val="center"/>
        <w:rPr>
          <w:szCs w:val="28"/>
        </w:rPr>
      </w:pPr>
      <w:r w:rsidRPr="00C81AF7">
        <w:rPr>
          <w:szCs w:val="28"/>
        </w:rPr>
        <w:t>Непрограммные направления деятельности</w:t>
      </w:r>
    </w:p>
    <w:p w:rsidR="007839D9" w:rsidRPr="00C81AF7" w:rsidRDefault="007839D9" w:rsidP="007839D9">
      <w:pPr>
        <w:autoSpaceDE w:val="0"/>
        <w:autoSpaceDN w:val="0"/>
        <w:adjustRightInd w:val="0"/>
        <w:ind w:firstLine="709"/>
        <w:jc w:val="center"/>
        <w:rPr>
          <w:szCs w:val="28"/>
          <w:u w:val="single"/>
        </w:rPr>
      </w:pPr>
    </w:p>
    <w:p w:rsidR="007839D9" w:rsidRPr="00C81AF7" w:rsidRDefault="007839D9" w:rsidP="007839D9">
      <w:pPr>
        <w:autoSpaceDE w:val="0"/>
        <w:autoSpaceDN w:val="0"/>
        <w:adjustRightInd w:val="0"/>
        <w:ind w:firstLine="708"/>
        <w:jc w:val="both"/>
        <w:rPr>
          <w:bCs/>
          <w:szCs w:val="28"/>
        </w:rPr>
      </w:pPr>
      <w:r w:rsidRPr="00C81AF7">
        <w:rPr>
          <w:szCs w:val="28"/>
        </w:rPr>
        <w:t xml:space="preserve">Расходы на непрограммные направления деятельности в проекте решения планируются в 2022 году в сумме </w:t>
      </w:r>
      <w:r w:rsidRPr="00C81AF7">
        <w:rPr>
          <w:bCs/>
          <w:szCs w:val="44"/>
        </w:rPr>
        <w:t xml:space="preserve">981 838,89 </w:t>
      </w:r>
      <w:r w:rsidRPr="00C81AF7">
        <w:rPr>
          <w:szCs w:val="28"/>
        </w:rPr>
        <w:t xml:space="preserve">тыс. рублей, </w:t>
      </w:r>
      <w:r w:rsidRPr="00C81AF7">
        <w:rPr>
          <w:szCs w:val="28"/>
        </w:rPr>
        <w:br/>
        <w:t xml:space="preserve">в 2023 году – </w:t>
      </w:r>
      <w:r w:rsidRPr="00C81AF7">
        <w:rPr>
          <w:bCs/>
          <w:szCs w:val="44"/>
        </w:rPr>
        <w:t xml:space="preserve">957 768,58 </w:t>
      </w:r>
      <w:r w:rsidRPr="00C81AF7">
        <w:rPr>
          <w:bCs/>
          <w:szCs w:val="28"/>
        </w:rPr>
        <w:t xml:space="preserve">тыс. рублей, в 2024 году – </w:t>
      </w:r>
      <w:r w:rsidRPr="00C81AF7">
        <w:rPr>
          <w:bCs/>
          <w:szCs w:val="44"/>
        </w:rPr>
        <w:t xml:space="preserve">944 169,38 </w:t>
      </w:r>
      <w:r w:rsidRPr="00C81AF7">
        <w:rPr>
          <w:bCs/>
          <w:szCs w:val="28"/>
        </w:rPr>
        <w:t xml:space="preserve">тыс. рублей. </w:t>
      </w:r>
    </w:p>
    <w:p w:rsidR="007839D9" w:rsidRPr="00C81AF7" w:rsidRDefault="007839D9" w:rsidP="007839D9">
      <w:pPr>
        <w:autoSpaceDE w:val="0"/>
        <w:autoSpaceDN w:val="0"/>
        <w:adjustRightInd w:val="0"/>
        <w:ind w:firstLine="709"/>
        <w:jc w:val="both"/>
        <w:rPr>
          <w:szCs w:val="28"/>
        </w:rPr>
      </w:pPr>
      <w:r w:rsidRPr="00C81AF7">
        <w:rPr>
          <w:szCs w:val="28"/>
        </w:rPr>
        <w:lastRenderedPageBreak/>
        <w:t>Предусмотренные в проекте решения расходы на непрограммные направления деятельности по сравнению с объемами бюджетных ассигнований, утвержденными в предыдущем бюджетном цикле, увеличены на 2022 год на 66 398,92 тыс.</w:t>
      </w:r>
      <w:r w:rsidRPr="00C81AF7">
        <w:rPr>
          <w:bCs/>
          <w:szCs w:val="28"/>
        </w:rPr>
        <w:t xml:space="preserve"> рублей, на 2023 год на 32 602,73</w:t>
      </w:r>
      <w:r w:rsidRPr="00C81AF7">
        <w:rPr>
          <w:szCs w:val="28"/>
        </w:rPr>
        <w:t xml:space="preserve"> тыс.</w:t>
      </w:r>
      <w:r w:rsidRPr="00C81AF7">
        <w:rPr>
          <w:bCs/>
          <w:szCs w:val="28"/>
        </w:rPr>
        <w:t xml:space="preserve"> рублей.</w:t>
      </w:r>
      <w:r w:rsidRPr="00C81AF7">
        <w:rPr>
          <w:szCs w:val="28"/>
        </w:rPr>
        <w:t xml:space="preserve"> Объемы бюджетных ассигнований на 2024 год планируются ниже показателей 2023 года на 13 599,20 тыс. рублей.</w:t>
      </w:r>
    </w:p>
    <w:p w:rsidR="007839D9" w:rsidRPr="00C81AF7" w:rsidRDefault="007839D9" w:rsidP="007839D9">
      <w:pPr>
        <w:ind w:firstLine="708"/>
        <w:jc w:val="both"/>
        <w:rPr>
          <w:szCs w:val="28"/>
          <w:u w:val="single"/>
        </w:rPr>
      </w:pPr>
      <w:r w:rsidRPr="00C81AF7">
        <w:rPr>
          <w:szCs w:val="28"/>
        </w:rPr>
        <w:t>Информация о расходах бюджета города в 2021 - 2024 годах на непрограммные направления деятельности органов местного самоуправления города Ставрополя</w:t>
      </w:r>
      <w:r w:rsidRPr="00C81AF7">
        <w:rPr>
          <w:spacing w:val="-4"/>
          <w:szCs w:val="28"/>
        </w:rPr>
        <w:t xml:space="preserve"> представлена в таблице.</w:t>
      </w:r>
    </w:p>
    <w:p w:rsidR="007839D9" w:rsidRPr="00C81AF7" w:rsidRDefault="007839D9" w:rsidP="007839D9">
      <w:pPr>
        <w:autoSpaceDE w:val="0"/>
        <w:autoSpaceDN w:val="0"/>
        <w:adjustRightInd w:val="0"/>
        <w:ind w:firstLine="709"/>
        <w:jc w:val="center"/>
        <w:rPr>
          <w:color w:val="FF0000"/>
          <w:szCs w:val="28"/>
          <w:u w:val="single"/>
        </w:rPr>
      </w:pPr>
    </w:p>
    <w:p w:rsidR="007839D9" w:rsidRPr="00C81AF7" w:rsidRDefault="007839D9" w:rsidP="007839D9">
      <w:pPr>
        <w:autoSpaceDE w:val="0"/>
        <w:autoSpaceDN w:val="0"/>
        <w:adjustRightInd w:val="0"/>
        <w:ind w:firstLine="709"/>
        <w:jc w:val="center"/>
        <w:rPr>
          <w:color w:val="FF0000"/>
          <w:szCs w:val="28"/>
          <w:u w:val="single"/>
        </w:rPr>
        <w:sectPr w:rsidR="007839D9" w:rsidRPr="00C81AF7" w:rsidSect="00B50750">
          <w:headerReference w:type="even" r:id="rId70"/>
          <w:headerReference w:type="default" r:id="rId71"/>
          <w:pgSz w:w="11906" w:h="16838"/>
          <w:pgMar w:top="1418" w:right="567" w:bottom="1134" w:left="1985" w:header="709" w:footer="709" w:gutter="0"/>
          <w:cols w:space="708"/>
          <w:titlePg/>
          <w:docGrid w:linePitch="381"/>
        </w:sectPr>
      </w:pPr>
    </w:p>
    <w:p w:rsidR="007839D9" w:rsidRPr="00C81AF7" w:rsidRDefault="007839D9" w:rsidP="007839D9">
      <w:pPr>
        <w:ind w:firstLine="709"/>
        <w:jc w:val="right"/>
        <w:rPr>
          <w:spacing w:val="-4"/>
          <w:szCs w:val="28"/>
        </w:rPr>
      </w:pPr>
      <w:r w:rsidRPr="00C81AF7">
        <w:rPr>
          <w:spacing w:val="-4"/>
          <w:szCs w:val="28"/>
        </w:rPr>
        <w:lastRenderedPageBreak/>
        <w:t>Таблица</w:t>
      </w:r>
    </w:p>
    <w:p w:rsidR="007839D9" w:rsidRPr="00C81AF7" w:rsidRDefault="007839D9" w:rsidP="007839D9">
      <w:pPr>
        <w:ind w:firstLine="709"/>
        <w:jc w:val="center"/>
        <w:rPr>
          <w:szCs w:val="28"/>
        </w:rPr>
      </w:pPr>
      <w:r w:rsidRPr="00C81AF7">
        <w:rPr>
          <w:szCs w:val="28"/>
        </w:rPr>
        <w:t xml:space="preserve">Расходы бюджета города на непрограммные направления деятельности </w:t>
      </w:r>
    </w:p>
    <w:p w:rsidR="007839D9" w:rsidRPr="00C81AF7" w:rsidRDefault="007839D9" w:rsidP="007839D9">
      <w:pPr>
        <w:ind w:firstLine="709"/>
        <w:jc w:val="center"/>
        <w:rPr>
          <w:szCs w:val="28"/>
        </w:rPr>
      </w:pPr>
      <w:r w:rsidRPr="00C81AF7">
        <w:rPr>
          <w:szCs w:val="28"/>
        </w:rPr>
        <w:t xml:space="preserve">органов местного самоуправления города Ставрополя </w:t>
      </w:r>
    </w:p>
    <w:p w:rsidR="007839D9" w:rsidRPr="00C81AF7" w:rsidRDefault="007839D9" w:rsidP="007839D9">
      <w:pPr>
        <w:ind w:firstLine="709"/>
        <w:jc w:val="center"/>
        <w:rPr>
          <w:spacing w:val="-4"/>
          <w:szCs w:val="28"/>
        </w:rPr>
      </w:pPr>
      <w:r w:rsidRPr="00C81AF7">
        <w:rPr>
          <w:szCs w:val="28"/>
        </w:rPr>
        <w:t xml:space="preserve">в 2021 - 2024 годах </w:t>
      </w:r>
    </w:p>
    <w:p w:rsidR="007839D9" w:rsidRPr="00C81AF7" w:rsidRDefault="007839D9" w:rsidP="007839D9">
      <w:pPr>
        <w:ind w:right="-286"/>
        <w:jc w:val="right"/>
        <w:rPr>
          <w:szCs w:val="28"/>
        </w:rPr>
      </w:pPr>
      <w:r w:rsidRPr="00C81AF7">
        <w:rPr>
          <w:szCs w:val="28"/>
        </w:rPr>
        <w:t>(тыс. рублей)</w:t>
      </w:r>
    </w:p>
    <w:p w:rsidR="007839D9" w:rsidRPr="00C81AF7" w:rsidRDefault="007839D9" w:rsidP="007839D9">
      <w:pPr>
        <w:spacing w:line="14" w:lineRule="auto"/>
        <w:rPr>
          <w:sz w:val="2"/>
          <w:szCs w:val="2"/>
        </w:rPr>
      </w:pPr>
    </w:p>
    <w:p w:rsidR="007839D9" w:rsidRPr="00C81AF7" w:rsidRDefault="007839D9" w:rsidP="007839D9">
      <w:pPr>
        <w:spacing w:line="14" w:lineRule="auto"/>
        <w:rPr>
          <w:sz w:val="2"/>
          <w:szCs w:val="2"/>
        </w:rPr>
      </w:pPr>
    </w:p>
    <w:tbl>
      <w:tblPr>
        <w:tblW w:w="15593" w:type="dxa"/>
        <w:tblInd w:w="-34" w:type="dxa"/>
        <w:tblBorders>
          <w:top w:val="single" w:sz="4" w:space="0" w:color="auto"/>
          <w:left w:val="single" w:sz="4" w:space="0" w:color="auto"/>
          <w:right w:val="single" w:sz="4" w:space="0" w:color="auto"/>
          <w:insideH w:val="single" w:sz="4" w:space="0" w:color="auto"/>
          <w:insideV w:val="single" w:sz="4" w:space="0" w:color="auto"/>
        </w:tblBorders>
        <w:tblLook w:val="04A0"/>
      </w:tblPr>
      <w:tblGrid>
        <w:gridCol w:w="1985"/>
        <w:gridCol w:w="1276"/>
        <w:gridCol w:w="1276"/>
        <w:gridCol w:w="1134"/>
        <w:gridCol w:w="1134"/>
        <w:gridCol w:w="972"/>
        <w:gridCol w:w="1267"/>
        <w:gridCol w:w="1163"/>
        <w:gridCol w:w="1134"/>
        <w:gridCol w:w="992"/>
        <w:gridCol w:w="1134"/>
        <w:gridCol w:w="1134"/>
        <w:gridCol w:w="992"/>
      </w:tblGrid>
      <w:tr w:rsidR="007839D9" w:rsidRPr="00C81AF7" w:rsidTr="00CD70ED">
        <w:trPr>
          <w:cantSplit/>
          <w:trHeight w:val="116"/>
        </w:trPr>
        <w:tc>
          <w:tcPr>
            <w:tcW w:w="1985" w:type="dxa"/>
            <w:vMerge w:val="restart"/>
            <w:shd w:val="clear" w:color="000000" w:fill="FFFFFF"/>
            <w:hideMark/>
          </w:tcPr>
          <w:p w:rsidR="007839D9" w:rsidRPr="00C81AF7" w:rsidRDefault="007839D9" w:rsidP="00CD70ED">
            <w:pPr>
              <w:snapToGrid w:val="0"/>
              <w:jc w:val="center"/>
              <w:rPr>
                <w:sz w:val="20"/>
                <w:szCs w:val="20"/>
              </w:rPr>
            </w:pPr>
            <w:r w:rsidRPr="00C81AF7">
              <w:rPr>
                <w:sz w:val="20"/>
                <w:szCs w:val="20"/>
              </w:rPr>
              <w:t>Наименование</w:t>
            </w:r>
          </w:p>
          <w:p w:rsidR="007839D9" w:rsidRPr="00C81AF7" w:rsidRDefault="007839D9" w:rsidP="00CD70ED">
            <w:pPr>
              <w:jc w:val="center"/>
              <w:rPr>
                <w:sz w:val="20"/>
                <w:szCs w:val="20"/>
              </w:rPr>
            </w:pPr>
          </w:p>
        </w:tc>
        <w:tc>
          <w:tcPr>
            <w:tcW w:w="1276" w:type="dxa"/>
            <w:vMerge w:val="restart"/>
            <w:shd w:val="clear" w:color="000000" w:fill="FFFFFF"/>
            <w:hideMark/>
          </w:tcPr>
          <w:p w:rsidR="007839D9" w:rsidRPr="00C81AF7" w:rsidRDefault="007839D9" w:rsidP="00CD70ED">
            <w:pPr>
              <w:snapToGrid w:val="0"/>
              <w:spacing w:line="216" w:lineRule="auto"/>
              <w:ind w:left="-108" w:right="-108"/>
              <w:jc w:val="center"/>
              <w:rPr>
                <w:sz w:val="20"/>
                <w:szCs w:val="20"/>
              </w:rPr>
            </w:pPr>
            <w:r w:rsidRPr="00C81AF7">
              <w:rPr>
                <w:sz w:val="20"/>
                <w:szCs w:val="20"/>
              </w:rPr>
              <w:t>Утвержден</w:t>
            </w:r>
          </w:p>
          <w:p w:rsidR="007839D9" w:rsidRPr="00C81AF7" w:rsidRDefault="007839D9" w:rsidP="00CD70ED">
            <w:pPr>
              <w:snapToGrid w:val="0"/>
              <w:spacing w:line="216" w:lineRule="auto"/>
              <w:ind w:left="-108" w:right="-108"/>
              <w:jc w:val="center"/>
              <w:rPr>
                <w:sz w:val="20"/>
                <w:szCs w:val="20"/>
              </w:rPr>
            </w:pPr>
            <w:r w:rsidRPr="00C81AF7">
              <w:rPr>
                <w:sz w:val="20"/>
                <w:szCs w:val="20"/>
              </w:rPr>
              <w:t>ный</w:t>
            </w:r>
          </w:p>
          <w:p w:rsidR="007839D9" w:rsidRPr="00C81AF7" w:rsidRDefault="007839D9" w:rsidP="00CD70ED">
            <w:pPr>
              <w:snapToGrid w:val="0"/>
              <w:spacing w:line="216" w:lineRule="auto"/>
              <w:ind w:left="-108" w:right="-108"/>
              <w:jc w:val="center"/>
              <w:rPr>
                <w:sz w:val="20"/>
                <w:szCs w:val="20"/>
              </w:rPr>
            </w:pPr>
            <w:r w:rsidRPr="00C81AF7">
              <w:rPr>
                <w:sz w:val="20"/>
                <w:szCs w:val="20"/>
              </w:rPr>
              <w:t>бюджет</w:t>
            </w:r>
          </w:p>
          <w:p w:rsidR="007839D9" w:rsidRPr="00C81AF7" w:rsidRDefault="007839D9" w:rsidP="00CD70ED">
            <w:pPr>
              <w:snapToGrid w:val="0"/>
              <w:spacing w:line="216" w:lineRule="auto"/>
              <w:ind w:left="-108" w:right="-108"/>
              <w:jc w:val="center"/>
              <w:rPr>
                <w:sz w:val="20"/>
                <w:szCs w:val="20"/>
              </w:rPr>
            </w:pPr>
            <w:r w:rsidRPr="00C81AF7">
              <w:rPr>
                <w:sz w:val="20"/>
                <w:szCs w:val="20"/>
              </w:rPr>
              <w:t>города</w:t>
            </w:r>
          </w:p>
          <w:p w:rsidR="007839D9" w:rsidRPr="00C81AF7" w:rsidRDefault="007839D9" w:rsidP="00CD70ED">
            <w:pPr>
              <w:jc w:val="center"/>
              <w:rPr>
                <w:sz w:val="20"/>
                <w:szCs w:val="20"/>
              </w:rPr>
            </w:pPr>
            <w:r w:rsidRPr="00C81AF7">
              <w:rPr>
                <w:sz w:val="20"/>
                <w:szCs w:val="20"/>
              </w:rPr>
              <w:t>на 2021 год</w:t>
            </w:r>
          </w:p>
        </w:tc>
        <w:tc>
          <w:tcPr>
            <w:tcW w:w="4516" w:type="dxa"/>
            <w:gridSpan w:val="4"/>
            <w:tcBorders>
              <w:bottom w:val="single" w:sz="4" w:space="0" w:color="auto"/>
            </w:tcBorders>
            <w:shd w:val="clear" w:color="000000" w:fill="FFFFFF"/>
            <w:hideMark/>
          </w:tcPr>
          <w:p w:rsidR="007839D9" w:rsidRPr="00C81AF7" w:rsidRDefault="007839D9" w:rsidP="00CD70ED">
            <w:pPr>
              <w:jc w:val="center"/>
              <w:rPr>
                <w:sz w:val="20"/>
                <w:szCs w:val="20"/>
              </w:rPr>
            </w:pPr>
            <w:r w:rsidRPr="00C81AF7">
              <w:rPr>
                <w:sz w:val="20"/>
                <w:szCs w:val="20"/>
              </w:rPr>
              <w:t>2022 год</w:t>
            </w:r>
          </w:p>
        </w:tc>
        <w:tc>
          <w:tcPr>
            <w:tcW w:w="4556" w:type="dxa"/>
            <w:gridSpan w:val="4"/>
            <w:tcBorders>
              <w:bottom w:val="single" w:sz="4" w:space="0" w:color="auto"/>
            </w:tcBorders>
            <w:shd w:val="clear" w:color="000000" w:fill="FFFFFF"/>
            <w:hideMark/>
          </w:tcPr>
          <w:p w:rsidR="007839D9" w:rsidRPr="00C81AF7" w:rsidRDefault="007839D9" w:rsidP="00CD70ED">
            <w:pPr>
              <w:jc w:val="center"/>
              <w:rPr>
                <w:sz w:val="20"/>
                <w:szCs w:val="20"/>
              </w:rPr>
            </w:pPr>
            <w:r w:rsidRPr="00C81AF7">
              <w:rPr>
                <w:sz w:val="20"/>
                <w:szCs w:val="20"/>
              </w:rPr>
              <w:t>2023 год</w:t>
            </w:r>
          </w:p>
        </w:tc>
        <w:tc>
          <w:tcPr>
            <w:tcW w:w="3260" w:type="dxa"/>
            <w:gridSpan w:val="3"/>
            <w:tcBorders>
              <w:bottom w:val="single" w:sz="4" w:space="0" w:color="auto"/>
            </w:tcBorders>
            <w:shd w:val="clear" w:color="000000" w:fill="FFFFFF"/>
            <w:hideMark/>
          </w:tcPr>
          <w:p w:rsidR="007839D9" w:rsidRPr="00C81AF7" w:rsidRDefault="007839D9" w:rsidP="00CD70ED">
            <w:pPr>
              <w:jc w:val="center"/>
              <w:rPr>
                <w:sz w:val="20"/>
                <w:szCs w:val="20"/>
              </w:rPr>
            </w:pPr>
            <w:r w:rsidRPr="00C81AF7">
              <w:rPr>
                <w:sz w:val="20"/>
                <w:szCs w:val="20"/>
              </w:rPr>
              <w:t>2024 год</w:t>
            </w:r>
          </w:p>
        </w:tc>
      </w:tr>
      <w:tr w:rsidR="007839D9" w:rsidRPr="00C81AF7" w:rsidTr="00CD70ED">
        <w:trPr>
          <w:cantSplit/>
          <w:trHeight w:val="116"/>
        </w:trPr>
        <w:tc>
          <w:tcPr>
            <w:tcW w:w="1985" w:type="dxa"/>
            <w:vMerge/>
            <w:shd w:val="clear" w:color="000000" w:fill="FFFFFF"/>
            <w:vAlign w:val="bottom"/>
            <w:hideMark/>
          </w:tcPr>
          <w:p w:rsidR="007839D9" w:rsidRPr="00C81AF7" w:rsidRDefault="007839D9" w:rsidP="00CD70ED">
            <w:pPr>
              <w:jc w:val="center"/>
              <w:rPr>
                <w:sz w:val="20"/>
                <w:szCs w:val="20"/>
              </w:rPr>
            </w:pPr>
          </w:p>
        </w:tc>
        <w:tc>
          <w:tcPr>
            <w:tcW w:w="1276" w:type="dxa"/>
            <w:vMerge/>
            <w:shd w:val="clear" w:color="000000" w:fill="FFFFFF"/>
            <w:hideMark/>
          </w:tcPr>
          <w:p w:rsidR="007839D9" w:rsidRPr="00C81AF7" w:rsidRDefault="007839D9" w:rsidP="00CD70ED">
            <w:pPr>
              <w:jc w:val="center"/>
              <w:rPr>
                <w:sz w:val="20"/>
                <w:szCs w:val="20"/>
              </w:rPr>
            </w:pPr>
          </w:p>
        </w:tc>
        <w:tc>
          <w:tcPr>
            <w:tcW w:w="1276" w:type="dxa"/>
            <w:tcBorders>
              <w:top w:val="single" w:sz="4" w:space="0" w:color="auto"/>
            </w:tcBorders>
            <w:shd w:val="clear" w:color="000000" w:fill="FFFFFF"/>
            <w:hideMark/>
          </w:tcPr>
          <w:p w:rsidR="007839D9" w:rsidRPr="00C81AF7" w:rsidRDefault="007839D9" w:rsidP="00CD70ED">
            <w:pPr>
              <w:jc w:val="center"/>
              <w:rPr>
                <w:sz w:val="20"/>
                <w:szCs w:val="20"/>
              </w:rPr>
            </w:pPr>
            <w:r w:rsidRPr="00C81AF7">
              <w:rPr>
                <w:sz w:val="20"/>
                <w:szCs w:val="20"/>
              </w:rPr>
              <w:t>Предусмот</w:t>
            </w:r>
          </w:p>
          <w:p w:rsidR="007839D9" w:rsidRPr="00C81AF7" w:rsidRDefault="007839D9" w:rsidP="00CD70ED">
            <w:pPr>
              <w:jc w:val="center"/>
              <w:rPr>
                <w:sz w:val="20"/>
                <w:szCs w:val="20"/>
              </w:rPr>
            </w:pPr>
            <w:r w:rsidRPr="00C81AF7">
              <w:rPr>
                <w:sz w:val="20"/>
                <w:szCs w:val="20"/>
              </w:rPr>
              <w:t xml:space="preserve">рено в бюджете города </w:t>
            </w:r>
            <w:r w:rsidRPr="00C81AF7">
              <w:rPr>
                <w:sz w:val="20"/>
                <w:szCs w:val="20"/>
              </w:rPr>
              <w:br/>
              <w:t xml:space="preserve">(в ред. реш. СГД от </w:t>
            </w:r>
            <w:r w:rsidRPr="00C81AF7">
              <w:rPr>
                <w:sz w:val="20"/>
                <w:szCs w:val="20"/>
              </w:rPr>
              <w:br/>
              <w:t xml:space="preserve">25 августа 2021 г. </w:t>
            </w:r>
            <w:r w:rsidRPr="00C81AF7">
              <w:rPr>
                <w:sz w:val="20"/>
                <w:szCs w:val="20"/>
              </w:rPr>
              <w:br/>
              <w:t>№ 594)</w:t>
            </w:r>
          </w:p>
        </w:tc>
        <w:tc>
          <w:tcPr>
            <w:tcW w:w="1134" w:type="dxa"/>
            <w:tcBorders>
              <w:top w:val="single" w:sz="4" w:space="0" w:color="auto"/>
            </w:tcBorders>
            <w:shd w:val="clear" w:color="000000" w:fill="FFFFFF"/>
            <w:hideMark/>
          </w:tcPr>
          <w:p w:rsidR="007839D9" w:rsidRPr="00C81AF7" w:rsidRDefault="007839D9" w:rsidP="00CD70ED">
            <w:pPr>
              <w:jc w:val="center"/>
              <w:rPr>
                <w:sz w:val="20"/>
                <w:szCs w:val="20"/>
              </w:rPr>
            </w:pPr>
            <w:r w:rsidRPr="00C81AF7">
              <w:rPr>
                <w:sz w:val="20"/>
                <w:szCs w:val="20"/>
              </w:rPr>
              <w:t xml:space="preserve">Проект бюджета города </w:t>
            </w:r>
            <w:r w:rsidRPr="00C81AF7">
              <w:rPr>
                <w:sz w:val="20"/>
                <w:szCs w:val="20"/>
              </w:rPr>
              <w:br/>
              <w:t>(проект решения)</w:t>
            </w:r>
          </w:p>
        </w:tc>
        <w:tc>
          <w:tcPr>
            <w:tcW w:w="1134" w:type="dxa"/>
            <w:tcBorders>
              <w:top w:val="single" w:sz="4" w:space="0" w:color="auto"/>
            </w:tcBorders>
            <w:shd w:val="clear" w:color="000000" w:fill="FFFFFF"/>
            <w:hideMark/>
          </w:tcPr>
          <w:p w:rsidR="007839D9" w:rsidRPr="00C81AF7" w:rsidRDefault="007839D9" w:rsidP="00CD70ED">
            <w:pPr>
              <w:jc w:val="center"/>
              <w:rPr>
                <w:sz w:val="20"/>
                <w:szCs w:val="20"/>
              </w:rPr>
            </w:pPr>
            <w:r w:rsidRPr="00C81AF7">
              <w:rPr>
                <w:sz w:val="20"/>
                <w:szCs w:val="20"/>
              </w:rPr>
              <w:t>Отклоне</w:t>
            </w:r>
          </w:p>
          <w:p w:rsidR="007839D9" w:rsidRPr="00C81AF7" w:rsidRDefault="007839D9" w:rsidP="00CD70ED">
            <w:pPr>
              <w:jc w:val="center"/>
              <w:rPr>
                <w:sz w:val="20"/>
                <w:szCs w:val="20"/>
              </w:rPr>
            </w:pPr>
            <w:r w:rsidRPr="00C81AF7">
              <w:rPr>
                <w:sz w:val="20"/>
                <w:szCs w:val="20"/>
              </w:rPr>
              <w:t xml:space="preserve">ние </w:t>
            </w:r>
            <w:r w:rsidRPr="00C81AF7">
              <w:rPr>
                <w:sz w:val="20"/>
                <w:szCs w:val="20"/>
              </w:rPr>
              <w:br/>
              <w:t>(гр.4 - гр.3)</w:t>
            </w:r>
          </w:p>
          <w:p w:rsidR="007839D9" w:rsidRPr="00C81AF7" w:rsidRDefault="007839D9" w:rsidP="00CD70ED">
            <w:pPr>
              <w:jc w:val="center"/>
              <w:rPr>
                <w:sz w:val="20"/>
                <w:szCs w:val="20"/>
              </w:rPr>
            </w:pPr>
          </w:p>
        </w:tc>
        <w:tc>
          <w:tcPr>
            <w:tcW w:w="972" w:type="dxa"/>
            <w:tcBorders>
              <w:top w:val="single" w:sz="4" w:space="0" w:color="auto"/>
            </w:tcBorders>
            <w:shd w:val="clear" w:color="000000" w:fill="FFFFFF"/>
            <w:hideMark/>
          </w:tcPr>
          <w:p w:rsidR="007839D9" w:rsidRPr="00C81AF7" w:rsidRDefault="007839D9" w:rsidP="00CD70ED">
            <w:pPr>
              <w:ind w:left="-108" w:right="-107"/>
              <w:jc w:val="center"/>
              <w:rPr>
                <w:sz w:val="20"/>
                <w:szCs w:val="20"/>
              </w:rPr>
            </w:pPr>
            <w:r w:rsidRPr="00C81AF7">
              <w:rPr>
                <w:sz w:val="20"/>
                <w:szCs w:val="20"/>
              </w:rPr>
              <w:t>% к пре</w:t>
            </w:r>
          </w:p>
          <w:p w:rsidR="007839D9" w:rsidRPr="00C81AF7" w:rsidRDefault="007839D9" w:rsidP="00CD70ED">
            <w:pPr>
              <w:ind w:left="-108" w:right="-107"/>
              <w:jc w:val="center"/>
              <w:rPr>
                <w:sz w:val="20"/>
                <w:szCs w:val="20"/>
              </w:rPr>
            </w:pPr>
            <w:r w:rsidRPr="00C81AF7">
              <w:rPr>
                <w:sz w:val="20"/>
                <w:szCs w:val="20"/>
              </w:rPr>
              <w:t>ды</w:t>
            </w:r>
          </w:p>
          <w:p w:rsidR="007839D9" w:rsidRPr="00C81AF7" w:rsidRDefault="007839D9" w:rsidP="00CD70ED">
            <w:pPr>
              <w:ind w:left="-108" w:right="-107"/>
              <w:jc w:val="center"/>
              <w:rPr>
                <w:sz w:val="20"/>
                <w:szCs w:val="20"/>
              </w:rPr>
            </w:pPr>
            <w:r w:rsidRPr="00C81AF7">
              <w:rPr>
                <w:sz w:val="20"/>
                <w:szCs w:val="20"/>
              </w:rPr>
              <w:t>дущему году</w:t>
            </w:r>
          </w:p>
          <w:p w:rsidR="007839D9" w:rsidRPr="00C81AF7" w:rsidRDefault="007839D9" w:rsidP="00CD70ED">
            <w:pPr>
              <w:jc w:val="center"/>
              <w:rPr>
                <w:sz w:val="20"/>
                <w:szCs w:val="20"/>
              </w:rPr>
            </w:pPr>
            <w:r w:rsidRPr="00C81AF7">
              <w:rPr>
                <w:sz w:val="20"/>
                <w:szCs w:val="20"/>
              </w:rPr>
              <w:t>(гр.4 / гр.2 х 100)</w:t>
            </w:r>
          </w:p>
        </w:tc>
        <w:tc>
          <w:tcPr>
            <w:tcW w:w="1267" w:type="dxa"/>
            <w:tcBorders>
              <w:top w:val="single" w:sz="4" w:space="0" w:color="auto"/>
            </w:tcBorders>
            <w:shd w:val="clear" w:color="000000" w:fill="FFFFFF"/>
            <w:hideMark/>
          </w:tcPr>
          <w:p w:rsidR="007839D9" w:rsidRPr="00C81AF7" w:rsidRDefault="007839D9" w:rsidP="00CD70ED">
            <w:pPr>
              <w:jc w:val="center"/>
              <w:rPr>
                <w:sz w:val="20"/>
                <w:szCs w:val="20"/>
              </w:rPr>
            </w:pPr>
            <w:r w:rsidRPr="00C81AF7">
              <w:rPr>
                <w:sz w:val="20"/>
                <w:szCs w:val="20"/>
              </w:rPr>
              <w:t>Предусмот</w:t>
            </w:r>
          </w:p>
          <w:p w:rsidR="007839D9" w:rsidRPr="00C81AF7" w:rsidRDefault="007839D9" w:rsidP="00CD70ED">
            <w:pPr>
              <w:jc w:val="center"/>
              <w:rPr>
                <w:sz w:val="20"/>
                <w:szCs w:val="20"/>
              </w:rPr>
            </w:pPr>
            <w:r w:rsidRPr="00C81AF7">
              <w:rPr>
                <w:sz w:val="20"/>
                <w:szCs w:val="20"/>
              </w:rPr>
              <w:t xml:space="preserve">рено в бюджете города </w:t>
            </w:r>
            <w:r w:rsidRPr="00C81AF7">
              <w:rPr>
                <w:sz w:val="20"/>
                <w:szCs w:val="20"/>
              </w:rPr>
              <w:br/>
              <w:t xml:space="preserve">(в ред. реш. СГД от </w:t>
            </w:r>
            <w:r w:rsidRPr="00C81AF7">
              <w:rPr>
                <w:sz w:val="20"/>
                <w:szCs w:val="20"/>
              </w:rPr>
              <w:br/>
              <w:t xml:space="preserve">25 августа 2021 г. </w:t>
            </w:r>
            <w:r w:rsidRPr="00C81AF7">
              <w:rPr>
                <w:sz w:val="20"/>
                <w:szCs w:val="20"/>
              </w:rPr>
              <w:br/>
              <w:t>№ 594)</w:t>
            </w:r>
          </w:p>
        </w:tc>
        <w:tc>
          <w:tcPr>
            <w:tcW w:w="1163" w:type="dxa"/>
            <w:tcBorders>
              <w:top w:val="single" w:sz="4" w:space="0" w:color="auto"/>
            </w:tcBorders>
            <w:shd w:val="clear" w:color="000000" w:fill="FFFFFF"/>
            <w:hideMark/>
          </w:tcPr>
          <w:p w:rsidR="007839D9" w:rsidRPr="00C81AF7" w:rsidRDefault="007839D9" w:rsidP="00CD70ED">
            <w:pPr>
              <w:jc w:val="center"/>
              <w:rPr>
                <w:sz w:val="20"/>
                <w:szCs w:val="20"/>
              </w:rPr>
            </w:pPr>
            <w:r w:rsidRPr="00C81AF7">
              <w:rPr>
                <w:sz w:val="20"/>
                <w:szCs w:val="20"/>
              </w:rPr>
              <w:t xml:space="preserve">Проект бюджета города </w:t>
            </w:r>
            <w:r w:rsidRPr="00C81AF7">
              <w:rPr>
                <w:sz w:val="20"/>
                <w:szCs w:val="20"/>
              </w:rPr>
              <w:br/>
              <w:t>(проект решения)</w:t>
            </w:r>
          </w:p>
          <w:p w:rsidR="007839D9" w:rsidRPr="00C81AF7" w:rsidRDefault="007839D9" w:rsidP="00CD70ED">
            <w:pPr>
              <w:snapToGrid w:val="0"/>
              <w:ind w:left="-108" w:right="-108"/>
              <w:jc w:val="center"/>
              <w:rPr>
                <w:sz w:val="20"/>
                <w:szCs w:val="20"/>
              </w:rPr>
            </w:pPr>
          </w:p>
        </w:tc>
        <w:tc>
          <w:tcPr>
            <w:tcW w:w="1134" w:type="dxa"/>
            <w:tcBorders>
              <w:top w:val="single" w:sz="4" w:space="0" w:color="auto"/>
            </w:tcBorders>
            <w:shd w:val="clear" w:color="000000" w:fill="FFFFFF"/>
            <w:hideMark/>
          </w:tcPr>
          <w:p w:rsidR="007839D9" w:rsidRPr="00C81AF7" w:rsidRDefault="007839D9" w:rsidP="00CD70ED">
            <w:pPr>
              <w:snapToGrid w:val="0"/>
              <w:ind w:left="-108" w:right="-108"/>
              <w:jc w:val="center"/>
              <w:rPr>
                <w:sz w:val="20"/>
                <w:szCs w:val="20"/>
              </w:rPr>
            </w:pPr>
            <w:r w:rsidRPr="00C81AF7">
              <w:rPr>
                <w:sz w:val="20"/>
                <w:szCs w:val="20"/>
              </w:rPr>
              <w:t>Отклоне</w:t>
            </w:r>
          </w:p>
          <w:p w:rsidR="007839D9" w:rsidRPr="00C81AF7" w:rsidRDefault="007839D9" w:rsidP="00CD70ED">
            <w:pPr>
              <w:jc w:val="center"/>
              <w:rPr>
                <w:sz w:val="20"/>
                <w:szCs w:val="20"/>
              </w:rPr>
            </w:pPr>
            <w:r w:rsidRPr="00C81AF7">
              <w:rPr>
                <w:sz w:val="20"/>
                <w:szCs w:val="20"/>
              </w:rPr>
              <w:t>ние (гр.8-гр.7)</w:t>
            </w:r>
          </w:p>
        </w:tc>
        <w:tc>
          <w:tcPr>
            <w:tcW w:w="992" w:type="dxa"/>
            <w:tcBorders>
              <w:top w:val="single" w:sz="4" w:space="0" w:color="auto"/>
            </w:tcBorders>
            <w:shd w:val="clear" w:color="000000" w:fill="FFFFFF"/>
            <w:hideMark/>
          </w:tcPr>
          <w:p w:rsidR="007839D9" w:rsidRPr="00C81AF7" w:rsidRDefault="007839D9" w:rsidP="00CD70ED">
            <w:pPr>
              <w:ind w:left="-108" w:right="-107"/>
              <w:jc w:val="center"/>
              <w:rPr>
                <w:sz w:val="20"/>
                <w:szCs w:val="20"/>
              </w:rPr>
            </w:pPr>
            <w:r w:rsidRPr="00C81AF7">
              <w:rPr>
                <w:sz w:val="20"/>
                <w:szCs w:val="20"/>
              </w:rPr>
              <w:t>%</w:t>
            </w:r>
          </w:p>
          <w:p w:rsidR="007839D9" w:rsidRPr="00C81AF7" w:rsidRDefault="007839D9" w:rsidP="00CD70ED">
            <w:pPr>
              <w:ind w:left="-108" w:right="-107"/>
              <w:jc w:val="center"/>
              <w:rPr>
                <w:sz w:val="20"/>
                <w:szCs w:val="20"/>
              </w:rPr>
            </w:pPr>
            <w:r w:rsidRPr="00C81AF7">
              <w:rPr>
                <w:sz w:val="20"/>
                <w:szCs w:val="20"/>
              </w:rPr>
              <w:t>к преды</w:t>
            </w:r>
          </w:p>
          <w:p w:rsidR="007839D9" w:rsidRPr="00C81AF7" w:rsidRDefault="007839D9" w:rsidP="00CD70ED">
            <w:pPr>
              <w:ind w:left="-108" w:right="-107"/>
              <w:jc w:val="center"/>
              <w:rPr>
                <w:sz w:val="20"/>
                <w:szCs w:val="20"/>
              </w:rPr>
            </w:pPr>
            <w:r w:rsidRPr="00C81AF7">
              <w:rPr>
                <w:sz w:val="20"/>
                <w:szCs w:val="20"/>
              </w:rPr>
              <w:t>дущему году</w:t>
            </w:r>
          </w:p>
          <w:p w:rsidR="007839D9" w:rsidRPr="00C81AF7" w:rsidRDefault="007839D9" w:rsidP="00CD70ED">
            <w:pPr>
              <w:ind w:left="-108" w:right="-107"/>
              <w:jc w:val="center"/>
              <w:rPr>
                <w:sz w:val="20"/>
                <w:szCs w:val="20"/>
              </w:rPr>
            </w:pPr>
            <w:r w:rsidRPr="00C81AF7">
              <w:rPr>
                <w:sz w:val="20"/>
                <w:szCs w:val="20"/>
              </w:rPr>
              <w:t>(гр.8 /</w:t>
            </w:r>
          </w:p>
          <w:p w:rsidR="007839D9" w:rsidRPr="00C81AF7" w:rsidRDefault="007839D9" w:rsidP="00CD70ED">
            <w:pPr>
              <w:ind w:left="-108" w:right="-107"/>
              <w:jc w:val="center"/>
              <w:rPr>
                <w:sz w:val="20"/>
                <w:szCs w:val="20"/>
              </w:rPr>
            </w:pPr>
            <w:r w:rsidRPr="00C81AF7">
              <w:rPr>
                <w:sz w:val="20"/>
                <w:szCs w:val="20"/>
              </w:rPr>
              <w:t>гр.4 х</w:t>
            </w:r>
          </w:p>
          <w:p w:rsidR="007839D9" w:rsidRPr="00C81AF7" w:rsidRDefault="007839D9" w:rsidP="00CD70ED">
            <w:pPr>
              <w:jc w:val="center"/>
              <w:rPr>
                <w:sz w:val="20"/>
                <w:szCs w:val="20"/>
              </w:rPr>
            </w:pPr>
            <w:r w:rsidRPr="00C81AF7">
              <w:rPr>
                <w:sz w:val="20"/>
                <w:szCs w:val="20"/>
              </w:rPr>
              <w:t>100)</w:t>
            </w:r>
          </w:p>
        </w:tc>
        <w:tc>
          <w:tcPr>
            <w:tcW w:w="1134" w:type="dxa"/>
            <w:tcBorders>
              <w:top w:val="single" w:sz="4" w:space="0" w:color="auto"/>
            </w:tcBorders>
            <w:shd w:val="clear" w:color="000000" w:fill="FFFFFF"/>
            <w:hideMark/>
          </w:tcPr>
          <w:p w:rsidR="007839D9" w:rsidRPr="00C81AF7" w:rsidRDefault="007839D9" w:rsidP="00CD70ED">
            <w:pPr>
              <w:ind w:left="-108" w:right="-109"/>
              <w:jc w:val="center"/>
              <w:rPr>
                <w:sz w:val="20"/>
                <w:szCs w:val="20"/>
              </w:rPr>
            </w:pPr>
            <w:r w:rsidRPr="00C81AF7">
              <w:rPr>
                <w:sz w:val="20"/>
                <w:szCs w:val="20"/>
              </w:rPr>
              <w:t xml:space="preserve">Проект бюджета города </w:t>
            </w:r>
            <w:r w:rsidRPr="00C81AF7">
              <w:rPr>
                <w:sz w:val="20"/>
                <w:szCs w:val="20"/>
              </w:rPr>
              <w:br/>
              <w:t>(проект решения)</w:t>
            </w:r>
          </w:p>
          <w:p w:rsidR="007839D9" w:rsidRPr="00C81AF7" w:rsidRDefault="007839D9" w:rsidP="00CD70ED">
            <w:pPr>
              <w:snapToGrid w:val="0"/>
              <w:ind w:left="-108" w:right="-109"/>
              <w:jc w:val="center"/>
              <w:rPr>
                <w:sz w:val="20"/>
                <w:szCs w:val="20"/>
              </w:rPr>
            </w:pPr>
          </w:p>
        </w:tc>
        <w:tc>
          <w:tcPr>
            <w:tcW w:w="1134" w:type="dxa"/>
            <w:tcBorders>
              <w:top w:val="single" w:sz="4" w:space="0" w:color="auto"/>
            </w:tcBorders>
            <w:shd w:val="clear" w:color="000000" w:fill="FFFFFF"/>
            <w:hideMark/>
          </w:tcPr>
          <w:p w:rsidR="007839D9" w:rsidRPr="00C81AF7" w:rsidRDefault="007839D9" w:rsidP="00CD70ED">
            <w:pPr>
              <w:snapToGrid w:val="0"/>
              <w:ind w:left="-108" w:right="-108"/>
              <w:jc w:val="center"/>
              <w:rPr>
                <w:sz w:val="20"/>
                <w:szCs w:val="20"/>
              </w:rPr>
            </w:pPr>
            <w:r w:rsidRPr="00C81AF7">
              <w:rPr>
                <w:sz w:val="20"/>
                <w:szCs w:val="20"/>
              </w:rPr>
              <w:t>Отклоне</w:t>
            </w:r>
          </w:p>
          <w:p w:rsidR="007839D9" w:rsidRPr="00C81AF7" w:rsidRDefault="007839D9" w:rsidP="00CD70ED">
            <w:pPr>
              <w:snapToGrid w:val="0"/>
              <w:ind w:left="-108" w:right="-108"/>
              <w:jc w:val="center"/>
              <w:rPr>
                <w:sz w:val="20"/>
                <w:szCs w:val="20"/>
              </w:rPr>
            </w:pPr>
            <w:r w:rsidRPr="00C81AF7">
              <w:rPr>
                <w:sz w:val="20"/>
                <w:szCs w:val="20"/>
              </w:rPr>
              <w:t>ние</w:t>
            </w:r>
          </w:p>
          <w:p w:rsidR="007839D9" w:rsidRPr="00C81AF7" w:rsidRDefault="007839D9" w:rsidP="00CD70ED">
            <w:pPr>
              <w:snapToGrid w:val="0"/>
              <w:ind w:left="-108" w:right="-108"/>
              <w:jc w:val="center"/>
              <w:rPr>
                <w:sz w:val="20"/>
                <w:szCs w:val="20"/>
              </w:rPr>
            </w:pPr>
            <w:r w:rsidRPr="00C81AF7">
              <w:rPr>
                <w:sz w:val="20"/>
                <w:szCs w:val="20"/>
              </w:rPr>
              <w:t>(гр.11 –</w:t>
            </w:r>
          </w:p>
          <w:p w:rsidR="007839D9" w:rsidRPr="00C81AF7" w:rsidRDefault="007839D9" w:rsidP="00CD70ED">
            <w:pPr>
              <w:snapToGrid w:val="0"/>
              <w:ind w:left="-108" w:right="-108"/>
              <w:jc w:val="center"/>
              <w:rPr>
                <w:sz w:val="20"/>
                <w:szCs w:val="20"/>
              </w:rPr>
            </w:pPr>
            <w:r w:rsidRPr="00C81AF7">
              <w:rPr>
                <w:sz w:val="20"/>
                <w:szCs w:val="20"/>
              </w:rPr>
              <w:t>гр.8)</w:t>
            </w:r>
          </w:p>
        </w:tc>
        <w:tc>
          <w:tcPr>
            <w:tcW w:w="992" w:type="dxa"/>
            <w:tcBorders>
              <w:top w:val="single" w:sz="4" w:space="0" w:color="auto"/>
            </w:tcBorders>
            <w:shd w:val="clear" w:color="000000" w:fill="FFFFFF"/>
            <w:hideMark/>
          </w:tcPr>
          <w:p w:rsidR="007839D9" w:rsidRPr="00C81AF7" w:rsidRDefault="007839D9" w:rsidP="00CD70ED">
            <w:pPr>
              <w:ind w:left="-109" w:right="-108"/>
              <w:jc w:val="center"/>
              <w:rPr>
                <w:sz w:val="20"/>
                <w:szCs w:val="20"/>
              </w:rPr>
            </w:pPr>
            <w:r w:rsidRPr="00C81AF7">
              <w:rPr>
                <w:sz w:val="20"/>
                <w:szCs w:val="20"/>
              </w:rPr>
              <w:t>% к</w:t>
            </w:r>
          </w:p>
          <w:p w:rsidR="007839D9" w:rsidRPr="00C81AF7" w:rsidRDefault="007839D9" w:rsidP="00CD70ED">
            <w:pPr>
              <w:ind w:left="-109" w:right="-108"/>
              <w:jc w:val="center"/>
              <w:rPr>
                <w:sz w:val="20"/>
                <w:szCs w:val="20"/>
              </w:rPr>
            </w:pPr>
            <w:r w:rsidRPr="00C81AF7">
              <w:rPr>
                <w:sz w:val="20"/>
                <w:szCs w:val="20"/>
              </w:rPr>
              <w:t>преды</w:t>
            </w:r>
          </w:p>
          <w:p w:rsidR="007839D9" w:rsidRPr="00C81AF7" w:rsidRDefault="007839D9" w:rsidP="00CD70ED">
            <w:pPr>
              <w:ind w:left="-109" w:right="-108"/>
              <w:jc w:val="center"/>
              <w:rPr>
                <w:sz w:val="20"/>
                <w:szCs w:val="20"/>
              </w:rPr>
            </w:pPr>
            <w:r w:rsidRPr="00C81AF7">
              <w:rPr>
                <w:sz w:val="20"/>
                <w:szCs w:val="20"/>
              </w:rPr>
              <w:t>дущему</w:t>
            </w:r>
          </w:p>
          <w:p w:rsidR="007839D9" w:rsidRPr="00C81AF7" w:rsidRDefault="007839D9" w:rsidP="00CD70ED">
            <w:pPr>
              <w:ind w:left="-109" w:right="-108"/>
              <w:jc w:val="center"/>
              <w:rPr>
                <w:sz w:val="20"/>
                <w:szCs w:val="20"/>
              </w:rPr>
            </w:pPr>
            <w:r w:rsidRPr="00C81AF7">
              <w:rPr>
                <w:sz w:val="20"/>
                <w:szCs w:val="20"/>
              </w:rPr>
              <w:t>году</w:t>
            </w:r>
          </w:p>
          <w:p w:rsidR="007839D9" w:rsidRPr="00C81AF7" w:rsidRDefault="007839D9" w:rsidP="00CD70ED">
            <w:pPr>
              <w:ind w:left="-109" w:right="-108"/>
              <w:jc w:val="center"/>
              <w:rPr>
                <w:sz w:val="20"/>
                <w:szCs w:val="20"/>
              </w:rPr>
            </w:pPr>
            <w:r w:rsidRPr="00C81AF7">
              <w:rPr>
                <w:sz w:val="20"/>
                <w:szCs w:val="20"/>
              </w:rPr>
              <w:t>(гр.11 /</w:t>
            </w:r>
          </w:p>
          <w:p w:rsidR="007839D9" w:rsidRPr="00C81AF7" w:rsidRDefault="007839D9" w:rsidP="00CD70ED">
            <w:pPr>
              <w:ind w:left="-109" w:right="-108"/>
              <w:jc w:val="center"/>
              <w:rPr>
                <w:sz w:val="20"/>
                <w:szCs w:val="20"/>
              </w:rPr>
            </w:pPr>
            <w:r w:rsidRPr="00C81AF7">
              <w:rPr>
                <w:sz w:val="20"/>
                <w:szCs w:val="20"/>
              </w:rPr>
              <w:t>гр.8 х</w:t>
            </w:r>
          </w:p>
          <w:p w:rsidR="007839D9" w:rsidRPr="00C81AF7" w:rsidRDefault="007839D9" w:rsidP="00CD70ED">
            <w:pPr>
              <w:ind w:left="-109" w:right="-108"/>
              <w:jc w:val="center"/>
              <w:rPr>
                <w:sz w:val="20"/>
                <w:szCs w:val="20"/>
              </w:rPr>
            </w:pPr>
            <w:r w:rsidRPr="00C81AF7">
              <w:rPr>
                <w:sz w:val="20"/>
                <w:szCs w:val="20"/>
              </w:rPr>
              <w:t>100)</w:t>
            </w:r>
          </w:p>
        </w:tc>
      </w:tr>
    </w:tbl>
    <w:p w:rsidR="007839D9" w:rsidRPr="00C81AF7" w:rsidRDefault="007839D9" w:rsidP="007839D9">
      <w:pPr>
        <w:rPr>
          <w:sz w:val="2"/>
          <w:szCs w:val="2"/>
        </w:rPr>
      </w:pPr>
    </w:p>
    <w:tbl>
      <w:tblPr>
        <w:tblW w:w="15593" w:type="dxa"/>
        <w:tblInd w:w="-34" w:type="dxa"/>
        <w:tblLayout w:type="fixed"/>
        <w:tblLook w:val="04A0"/>
      </w:tblPr>
      <w:tblGrid>
        <w:gridCol w:w="1985"/>
        <w:gridCol w:w="1276"/>
        <w:gridCol w:w="1276"/>
        <w:gridCol w:w="1134"/>
        <w:gridCol w:w="1134"/>
        <w:gridCol w:w="992"/>
        <w:gridCol w:w="1276"/>
        <w:gridCol w:w="1134"/>
        <w:gridCol w:w="1134"/>
        <w:gridCol w:w="992"/>
        <w:gridCol w:w="1134"/>
        <w:gridCol w:w="1134"/>
        <w:gridCol w:w="992"/>
      </w:tblGrid>
      <w:tr w:rsidR="007839D9" w:rsidRPr="00C81AF7" w:rsidTr="00CD70ED">
        <w:trPr>
          <w:trHeight w:val="116"/>
          <w:tblHeader/>
        </w:trPr>
        <w:tc>
          <w:tcPr>
            <w:tcW w:w="1985" w:type="dxa"/>
            <w:tcBorders>
              <w:top w:val="single" w:sz="8" w:space="0" w:color="auto"/>
              <w:left w:val="single" w:sz="8" w:space="0" w:color="auto"/>
              <w:bottom w:val="single" w:sz="4" w:space="0" w:color="auto"/>
              <w:right w:val="single" w:sz="8" w:space="0" w:color="auto"/>
            </w:tcBorders>
            <w:shd w:val="clear" w:color="000000" w:fill="FFFFFF"/>
            <w:vAlign w:val="bottom"/>
            <w:hideMark/>
          </w:tcPr>
          <w:p w:rsidR="007839D9" w:rsidRPr="00C81AF7" w:rsidRDefault="007839D9" w:rsidP="00CD70ED">
            <w:pPr>
              <w:jc w:val="center"/>
              <w:rPr>
                <w:sz w:val="20"/>
                <w:szCs w:val="20"/>
              </w:rPr>
            </w:pPr>
            <w:r w:rsidRPr="00C81AF7">
              <w:rPr>
                <w:sz w:val="20"/>
                <w:szCs w:val="20"/>
              </w:rPr>
              <w:t>1</w:t>
            </w:r>
          </w:p>
        </w:tc>
        <w:tc>
          <w:tcPr>
            <w:tcW w:w="1276" w:type="dxa"/>
            <w:tcBorders>
              <w:top w:val="single" w:sz="8" w:space="0" w:color="auto"/>
              <w:left w:val="nil"/>
              <w:bottom w:val="single" w:sz="4" w:space="0" w:color="auto"/>
              <w:right w:val="single" w:sz="8" w:space="0" w:color="auto"/>
            </w:tcBorders>
            <w:shd w:val="clear" w:color="000000" w:fill="FFFFFF"/>
            <w:vAlign w:val="bottom"/>
            <w:hideMark/>
          </w:tcPr>
          <w:p w:rsidR="007839D9" w:rsidRPr="00C81AF7" w:rsidRDefault="007839D9" w:rsidP="00CD70ED">
            <w:pPr>
              <w:jc w:val="center"/>
              <w:rPr>
                <w:sz w:val="20"/>
                <w:szCs w:val="20"/>
              </w:rPr>
            </w:pPr>
            <w:r w:rsidRPr="00C81AF7">
              <w:rPr>
                <w:sz w:val="20"/>
                <w:szCs w:val="20"/>
              </w:rPr>
              <w:t>2</w:t>
            </w:r>
          </w:p>
        </w:tc>
        <w:tc>
          <w:tcPr>
            <w:tcW w:w="1276" w:type="dxa"/>
            <w:tcBorders>
              <w:top w:val="single" w:sz="8" w:space="0" w:color="auto"/>
              <w:left w:val="nil"/>
              <w:bottom w:val="single" w:sz="4" w:space="0" w:color="auto"/>
              <w:right w:val="single" w:sz="8" w:space="0" w:color="auto"/>
            </w:tcBorders>
            <w:shd w:val="clear" w:color="000000" w:fill="FFFFFF"/>
            <w:vAlign w:val="bottom"/>
            <w:hideMark/>
          </w:tcPr>
          <w:p w:rsidR="007839D9" w:rsidRPr="00C81AF7" w:rsidRDefault="007839D9" w:rsidP="00CD70ED">
            <w:pPr>
              <w:jc w:val="center"/>
              <w:rPr>
                <w:sz w:val="20"/>
                <w:szCs w:val="20"/>
              </w:rPr>
            </w:pPr>
            <w:r w:rsidRPr="00C81AF7">
              <w:rPr>
                <w:sz w:val="20"/>
                <w:szCs w:val="20"/>
              </w:rPr>
              <w:t>3</w:t>
            </w:r>
          </w:p>
        </w:tc>
        <w:tc>
          <w:tcPr>
            <w:tcW w:w="1134" w:type="dxa"/>
            <w:tcBorders>
              <w:top w:val="single" w:sz="8" w:space="0" w:color="auto"/>
              <w:left w:val="nil"/>
              <w:bottom w:val="single" w:sz="4" w:space="0" w:color="auto"/>
              <w:right w:val="single" w:sz="8" w:space="0" w:color="auto"/>
            </w:tcBorders>
            <w:shd w:val="clear" w:color="000000" w:fill="FFFFFF"/>
            <w:vAlign w:val="bottom"/>
            <w:hideMark/>
          </w:tcPr>
          <w:p w:rsidR="007839D9" w:rsidRPr="00C81AF7" w:rsidRDefault="007839D9" w:rsidP="00CD70ED">
            <w:pPr>
              <w:jc w:val="center"/>
              <w:rPr>
                <w:sz w:val="20"/>
                <w:szCs w:val="20"/>
              </w:rPr>
            </w:pPr>
            <w:r w:rsidRPr="00C81AF7">
              <w:rPr>
                <w:sz w:val="20"/>
                <w:szCs w:val="20"/>
              </w:rPr>
              <w:t>4</w:t>
            </w:r>
          </w:p>
        </w:tc>
        <w:tc>
          <w:tcPr>
            <w:tcW w:w="1134" w:type="dxa"/>
            <w:tcBorders>
              <w:top w:val="single" w:sz="8" w:space="0" w:color="auto"/>
              <w:left w:val="nil"/>
              <w:bottom w:val="single" w:sz="4" w:space="0" w:color="auto"/>
              <w:right w:val="single" w:sz="8" w:space="0" w:color="auto"/>
            </w:tcBorders>
            <w:shd w:val="clear" w:color="000000" w:fill="FFFFFF"/>
            <w:vAlign w:val="bottom"/>
            <w:hideMark/>
          </w:tcPr>
          <w:p w:rsidR="007839D9" w:rsidRPr="00C81AF7" w:rsidRDefault="007839D9" w:rsidP="00CD70ED">
            <w:pPr>
              <w:jc w:val="center"/>
              <w:rPr>
                <w:sz w:val="20"/>
                <w:szCs w:val="20"/>
              </w:rPr>
            </w:pPr>
            <w:r w:rsidRPr="00C81AF7">
              <w:rPr>
                <w:sz w:val="20"/>
                <w:szCs w:val="20"/>
              </w:rPr>
              <w:t>5</w:t>
            </w:r>
          </w:p>
        </w:tc>
        <w:tc>
          <w:tcPr>
            <w:tcW w:w="992" w:type="dxa"/>
            <w:tcBorders>
              <w:top w:val="single" w:sz="8" w:space="0" w:color="auto"/>
              <w:left w:val="nil"/>
              <w:bottom w:val="single" w:sz="4" w:space="0" w:color="auto"/>
              <w:right w:val="single" w:sz="8" w:space="0" w:color="auto"/>
            </w:tcBorders>
            <w:shd w:val="clear" w:color="000000" w:fill="FFFFFF"/>
            <w:vAlign w:val="bottom"/>
            <w:hideMark/>
          </w:tcPr>
          <w:p w:rsidR="007839D9" w:rsidRPr="00C81AF7" w:rsidRDefault="007839D9" w:rsidP="00CD70ED">
            <w:pPr>
              <w:jc w:val="center"/>
              <w:rPr>
                <w:sz w:val="20"/>
                <w:szCs w:val="20"/>
              </w:rPr>
            </w:pPr>
            <w:r w:rsidRPr="00C81AF7">
              <w:rPr>
                <w:sz w:val="20"/>
                <w:szCs w:val="20"/>
              </w:rPr>
              <w:t>6</w:t>
            </w:r>
          </w:p>
        </w:tc>
        <w:tc>
          <w:tcPr>
            <w:tcW w:w="1276" w:type="dxa"/>
            <w:tcBorders>
              <w:top w:val="single" w:sz="8" w:space="0" w:color="auto"/>
              <w:left w:val="nil"/>
              <w:bottom w:val="single" w:sz="4" w:space="0" w:color="auto"/>
              <w:right w:val="single" w:sz="8" w:space="0" w:color="auto"/>
            </w:tcBorders>
            <w:shd w:val="clear" w:color="000000" w:fill="FFFFFF"/>
            <w:vAlign w:val="bottom"/>
            <w:hideMark/>
          </w:tcPr>
          <w:p w:rsidR="007839D9" w:rsidRPr="00C81AF7" w:rsidRDefault="007839D9" w:rsidP="00CD70ED">
            <w:pPr>
              <w:jc w:val="center"/>
              <w:rPr>
                <w:sz w:val="20"/>
                <w:szCs w:val="20"/>
              </w:rPr>
            </w:pPr>
            <w:r w:rsidRPr="00C81AF7">
              <w:rPr>
                <w:sz w:val="20"/>
                <w:szCs w:val="20"/>
              </w:rPr>
              <w:t>7</w:t>
            </w:r>
          </w:p>
        </w:tc>
        <w:tc>
          <w:tcPr>
            <w:tcW w:w="1134" w:type="dxa"/>
            <w:tcBorders>
              <w:top w:val="single" w:sz="8" w:space="0" w:color="auto"/>
              <w:left w:val="nil"/>
              <w:bottom w:val="single" w:sz="4" w:space="0" w:color="auto"/>
              <w:right w:val="single" w:sz="8" w:space="0" w:color="auto"/>
            </w:tcBorders>
            <w:shd w:val="clear" w:color="000000" w:fill="FFFFFF"/>
            <w:vAlign w:val="bottom"/>
            <w:hideMark/>
          </w:tcPr>
          <w:p w:rsidR="007839D9" w:rsidRPr="00C81AF7" w:rsidRDefault="007839D9" w:rsidP="00CD70ED">
            <w:pPr>
              <w:jc w:val="center"/>
              <w:rPr>
                <w:sz w:val="20"/>
                <w:szCs w:val="20"/>
              </w:rPr>
            </w:pPr>
            <w:r w:rsidRPr="00C81AF7">
              <w:rPr>
                <w:sz w:val="20"/>
                <w:szCs w:val="20"/>
              </w:rPr>
              <w:t>8</w:t>
            </w:r>
          </w:p>
        </w:tc>
        <w:tc>
          <w:tcPr>
            <w:tcW w:w="1134" w:type="dxa"/>
            <w:tcBorders>
              <w:top w:val="single" w:sz="8" w:space="0" w:color="auto"/>
              <w:left w:val="nil"/>
              <w:bottom w:val="single" w:sz="4" w:space="0" w:color="auto"/>
              <w:right w:val="single" w:sz="8" w:space="0" w:color="auto"/>
            </w:tcBorders>
            <w:shd w:val="clear" w:color="000000" w:fill="FFFFFF"/>
            <w:vAlign w:val="bottom"/>
            <w:hideMark/>
          </w:tcPr>
          <w:p w:rsidR="007839D9" w:rsidRPr="00C81AF7" w:rsidRDefault="007839D9" w:rsidP="00CD70ED">
            <w:pPr>
              <w:jc w:val="center"/>
              <w:rPr>
                <w:sz w:val="20"/>
                <w:szCs w:val="20"/>
              </w:rPr>
            </w:pPr>
            <w:r w:rsidRPr="00C81AF7">
              <w:rPr>
                <w:sz w:val="20"/>
                <w:szCs w:val="20"/>
              </w:rPr>
              <w:t>9</w:t>
            </w:r>
          </w:p>
        </w:tc>
        <w:tc>
          <w:tcPr>
            <w:tcW w:w="992" w:type="dxa"/>
            <w:tcBorders>
              <w:top w:val="single" w:sz="8" w:space="0" w:color="auto"/>
              <w:left w:val="nil"/>
              <w:bottom w:val="single" w:sz="4" w:space="0" w:color="auto"/>
              <w:right w:val="single" w:sz="8" w:space="0" w:color="auto"/>
            </w:tcBorders>
            <w:shd w:val="clear" w:color="000000" w:fill="FFFFFF"/>
            <w:vAlign w:val="bottom"/>
            <w:hideMark/>
          </w:tcPr>
          <w:p w:rsidR="007839D9" w:rsidRPr="00C81AF7" w:rsidRDefault="007839D9" w:rsidP="00CD70ED">
            <w:pPr>
              <w:jc w:val="center"/>
              <w:rPr>
                <w:sz w:val="20"/>
                <w:szCs w:val="20"/>
              </w:rPr>
            </w:pPr>
            <w:r w:rsidRPr="00C81AF7">
              <w:rPr>
                <w:sz w:val="20"/>
                <w:szCs w:val="20"/>
              </w:rPr>
              <w:t>10</w:t>
            </w:r>
          </w:p>
        </w:tc>
        <w:tc>
          <w:tcPr>
            <w:tcW w:w="1134" w:type="dxa"/>
            <w:tcBorders>
              <w:top w:val="single" w:sz="8" w:space="0" w:color="auto"/>
              <w:left w:val="nil"/>
              <w:bottom w:val="single" w:sz="4" w:space="0" w:color="auto"/>
              <w:right w:val="single" w:sz="8" w:space="0" w:color="auto"/>
            </w:tcBorders>
            <w:shd w:val="clear" w:color="000000" w:fill="FFFFFF"/>
            <w:vAlign w:val="bottom"/>
            <w:hideMark/>
          </w:tcPr>
          <w:p w:rsidR="007839D9" w:rsidRPr="00C81AF7" w:rsidRDefault="007839D9" w:rsidP="00CD70ED">
            <w:pPr>
              <w:jc w:val="center"/>
              <w:rPr>
                <w:sz w:val="20"/>
                <w:szCs w:val="20"/>
              </w:rPr>
            </w:pPr>
            <w:r w:rsidRPr="00C81AF7">
              <w:rPr>
                <w:sz w:val="20"/>
                <w:szCs w:val="20"/>
              </w:rPr>
              <w:t>11</w:t>
            </w:r>
          </w:p>
        </w:tc>
        <w:tc>
          <w:tcPr>
            <w:tcW w:w="1134" w:type="dxa"/>
            <w:tcBorders>
              <w:top w:val="single" w:sz="8" w:space="0" w:color="auto"/>
              <w:left w:val="nil"/>
              <w:bottom w:val="single" w:sz="4" w:space="0" w:color="auto"/>
              <w:right w:val="single" w:sz="8" w:space="0" w:color="auto"/>
            </w:tcBorders>
            <w:shd w:val="clear" w:color="000000" w:fill="FFFFFF"/>
            <w:vAlign w:val="bottom"/>
            <w:hideMark/>
          </w:tcPr>
          <w:p w:rsidR="007839D9" w:rsidRPr="00C81AF7" w:rsidRDefault="007839D9" w:rsidP="00CD70ED">
            <w:pPr>
              <w:jc w:val="center"/>
              <w:rPr>
                <w:sz w:val="20"/>
                <w:szCs w:val="20"/>
              </w:rPr>
            </w:pPr>
            <w:r w:rsidRPr="00C81AF7">
              <w:rPr>
                <w:sz w:val="20"/>
                <w:szCs w:val="20"/>
              </w:rPr>
              <w:t>12</w:t>
            </w:r>
          </w:p>
        </w:tc>
        <w:tc>
          <w:tcPr>
            <w:tcW w:w="992" w:type="dxa"/>
            <w:tcBorders>
              <w:top w:val="single" w:sz="8" w:space="0" w:color="auto"/>
              <w:left w:val="nil"/>
              <w:bottom w:val="single" w:sz="4" w:space="0" w:color="auto"/>
              <w:right w:val="single" w:sz="8" w:space="0" w:color="auto"/>
            </w:tcBorders>
            <w:shd w:val="clear" w:color="000000" w:fill="FFFFFF"/>
            <w:vAlign w:val="bottom"/>
            <w:hideMark/>
          </w:tcPr>
          <w:p w:rsidR="007839D9" w:rsidRPr="00C81AF7" w:rsidRDefault="007839D9" w:rsidP="00CD70ED">
            <w:pPr>
              <w:jc w:val="center"/>
              <w:rPr>
                <w:sz w:val="20"/>
                <w:szCs w:val="20"/>
              </w:rPr>
            </w:pPr>
            <w:r w:rsidRPr="00C81AF7">
              <w:rPr>
                <w:sz w:val="20"/>
                <w:szCs w:val="20"/>
              </w:rPr>
              <w:t>13</w:t>
            </w:r>
          </w:p>
        </w:tc>
      </w:tr>
      <w:tr w:rsidR="007839D9" w:rsidRPr="00C81AF7" w:rsidTr="00CD70ED">
        <w:trPr>
          <w:cantSplit/>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rPr>
                <w:color w:val="000000"/>
                <w:sz w:val="20"/>
                <w:szCs w:val="20"/>
              </w:rPr>
            </w:pPr>
            <w:r w:rsidRPr="00C81AF7">
              <w:rPr>
                <w:color w:val="000000"/>
                <w:sz w:val="20"/>
                <w:szCs w:val="20"/>
              </w:rPr>
              <w:t>Обеспечение деятельности Ставропольской городской Думы</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sz w:val="20"/>
                <w:szCs w:val="20"/>
              </w:rPr>
            </w:pPr>
            <w:r w:rsidRPr="00C81AF7">
              <w:rPr>
                <w:sz w:val="20"/>
                <w:szCs w:val="20"/>
              </w:rPr>
              <w:t>58 399,79</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sz w:val="20"/>
                <w:szCs w:val="20"/>
              </w:rPr>
            </w:pPr>
            <w:r w:rsidRPr="00C81AF7">
              <w:rPr>
                <w:sz w:val="20"/>
                <w:szCs w:val="20"/>
              </w:rPr>
              <w:t xml:space="preserve">53 173,64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55 349,45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2 175,81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94,78</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53 176,11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55 350,75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2 174,64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55 350,75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100,00</w:t>
            </w:r>
          </w:p>
        </w:tc>
      </w:tr>
      <w:tr w:rsidR="007839D9" w:rsidRPr="00C81AF7" w:rsidTr="00CD70ED">
        <w:trPr>
          <w:cantSplit/>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rPr>
                <w:color w:val="000000"/>
                <w:sz w:val="20"/>
                <w:szCs w:val="20"/>
              </w:rPr>
            </w:pPr>
            <w:r w:rsidRPr="00C81AF7">
              <w:rPr>
                <w:color w:val="000000"/>
                <w:sz w:val="20"/>
                <w:szCs w:val="20"/>
              </w:rPr>
              <w:t>Обеспечение деятельности администрации города Ставрополя</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sz w:val="20"/>
                <w:szCs w:val="20"/>
              </w:rPr>
            </w:pPr>
            <w:r w:rsidRPr="00C81AF7">
              <w:rPr>
                <w:sz w:val="20"/>
                <w:szCs w:val="20"/>
              </w:rPr>
              <w:t>171 841,05</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157 495,75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163 354,00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5 858,25</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95,06</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157 652,09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162 454,53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4 802,44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99,45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162 454,53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100,00</w:t>
            </w:r>
          </w:p>
        </w:tc>
      </w:tr>
      <w:tr w:rsidR="007839D9" w:rsidRPr="00C81AF7" w:rsidTr="00CD70ED">
        <w:trPr>
          <w:cantSplit/>
          <w:trHeight w:val="382"/>
        </w:trPr>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rPr>
                <w:color w:val="000000"/>
                <w:sz w:val="20"/>
                <w:szCs w:val="20"/>
              </w:rPr>
            </w:pPr>
            <w:r w:rsidRPr="00C81AF7">
              <w:rPr>
                <w:color w:val="000000"/>
                <w:sz w:val="20"/>
                <w:szCs w:val="20"/>
              </w:rPr>
              <w:t>Обеспечение деятельности комитета по управлению муниципальным имуществом города Ставрополя</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sz w:val="20"/>
                <w:szCs w:val="20"/>
              </w:rPr>
            </w:pPr>
            <w:r w:rsidRPr="00C81AF7">
              <w:rPr>
                <w:sz w:val="20"/>
                <w:szCs w:val="20"/>
              </w:rPr>
              <w:t>85 937,65</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85 088,18</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90 178,63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5 090,45</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104,93</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85 117,40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89 555,29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4 437,89</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99,31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89 555,29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100,00</w:t>
            </w:r>
          </w:p>
        </w:tc>
      </w:tr>
      <w:tr w:rsidR="007839D9" w:rsidRPr="00C81AF7" w:rsidTr="00CD70ED">
        <w:trPr>
          <w:cantSplit/>
          <w:trHeight w:val="382"/>
        </w:trPr>
        <w:tc>
          <w:tcPr>
            <w:tcW w:w="1985" w:type="dxa"/>
            <w:tcBorders>
              <w:top w:val="single" w:sz="4" w:space="0" w:color="auto"/>
              <w:left w:val="single" w:sz="8" w:space="0" w:color="auto"/>
              <w:bottom w:val="single" w:sz="4" w:space="0" w:color="auto"/>
              <w:right w:val="single" w:sz="8" w:space="0" w:color="auto"/>
            </w:tcBorders>
            <w:shd w:val="clear" w:color="auto" w:fill="auto"/>
            <w:hideMark/>
          </w:tcPr>
          <w:p w:rsidR="007839D9" w:rsidRPr="00C81AF7" w:rsidRDefault="007839D9" w:rsidP="00CD70ED">
            <w:pPr>
              <w:rPr>
                <w:color w:val="000000"/>
                <w:sz w:val="20"/>
                <w:szCs w:val="20"/>
              </w:rPr>
            </w:pPr>
            <w:r w:rsidRPr="00C81AF7">
              <w:rPr>
                <w:color w:val="000000"/>
                <w:sz w:val="20"/>
                <w:szCs w:val="20"/>
              </w:rPr>
              <w:t>Обеспечение деятельности комитета финансов и бюджета администрации города Ставрополя</w:t>
            </w:r>
          </w:p>
        </w:tc>
        <w:tc>
          <w:tcPr>
            <w:tcW w:w="1276" w:type="dxa"/>
            <w:tcBorders>
              <w:top w:val="single" w:sz="4" w:space="0" w:color="auto"/>
              <w:left w:val="nil"/>
              <w:bottom w:val="single" w:sz="4" w:space="0" w:color="auto"/>
              <w:right w:val="single" w:sz="8" w:space="0" w:color="auto"/>
            </w:tcBorders>
            <w:shd w:val="clear" w:color="auto" w:fill="auto"/>
            <w:hideMark/>
          </w:tcPr>
          <w:p w:rsidR="007839D9" w:rsidRPr="00C81AF7" w:rsidRDefault="007839D9" w:rsidP="00CD70ED">
            <w:pPr>
              <w:jc w:val="center"/>
              <w:rPr>
                <w:sz w:val="20"/>
                <w:szCs w:val="20"/>
              </w:rPr>
            </w:pPr>
            <w:r w:rsidRPr="00C81AF7">
              <w:rPr>
                <w:sz w:val="20"/>
                <w:szCs w:val="20"/>
              </w:rPr>
              <w:t>54 343,44</w:t>
            </w:r>
          </w:p>
        </w:tc>
        <w:tc>
          <w:tcPr>
            <w:tcW w:w="1276" w:type="dxa"/>
            <w:tcBorders>
              <w:top w:val="single" w:sz="4" w:space="0" w:color="auto"/>
              <w:left w:val="nil"/>
              <w:bottom w:val="single" w:sz="4" w:space="0" w:color="auto"/>
              <w:right w:val="single" w:sz="8"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53 956,88</w:t>
            </w:r>
          </w:p>
        </w:tc>
        <w:tc>
          <w:tcPr>
            <w:tcW w:w="1134" w:type="dxa"/>
            <w:tcBorders>
              <w:top w:val="single" w:sz="4" w:space="0" w:color="auto"/>
              <w:left w:val="nil"/>
              <w:bottom w:val="single" w:sz="4" w:space="0" w:color="auto"/>
              <w:right w:val="single" w:sz="8"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55 805,86</w:t>
            </w:r>
          </w:p>
        </w:tc>
        <w:tc>
          <w:tcPr>
            <w:tcW w:w="1134" w:type="dxa"/>
            <w:tcBorders>
              <w:top w:val="single" w:sz="4" w:space="0" w:color="auto"/>
              <w:left w:val="nil"/>
              <w:bottom w:val="single" w:sz="4" w:space="0" w:color="auto"/>
              <w:right w:val="single" w:sz="8"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1 848,98</w:t>
            </w:r>
          </w:p>
        </w:tc>
        <w:tc>
          <w:tcPr>
            <w:tcW w:w="992" w:type="dxa"/>
            <w:tcBorders>
              <w:top w:val="single" w:sz="4" w:space="0" w:color="auto"/>
              <w:left w:val="nil"/>
              <w:bottom w:val="single" w:sz="4" w:space="0" w:color="auto"/>
              <w:right w:val="single" w:sz="8"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102,69</w:t>
            </w:r>
          </w:p>
        </w:tc>
        <w:tc>
          <w:tcPr>
            <w:tcW w:w="1276" w:type="dxa"/>
            <w:tcBorders>
              <w:top w:val="single" w:sz="4" w:space="0" w:color="auto"/>
              <w:left w:val="nil"/>
              <w:bottom w:val="single" w:sz="4" w:space="0" w:color="auto"/>
              <w:right w:val="single" w:sz="8"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53 956,88</w:t>
            </w:r>
          </w:p>
        </w:tc>
        <w:tc>
          <w:tcPr>
            <w:tcW w:w="1134" w:type="dxa"/>
            <w:tcBorders>
              <w:top w:val="single" w:sz="4" w:space="0" w:color="auto"/>
              <w:left w:val="nil"/>
              <w:bottom w:val="single" w:sz="4" w:space="0" w:color="auto"/>
              <w:right w:val="single" w:sz="8"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55 805,86</w:t>
            </w:r>
          </w:p>
        </w:tc>
        <w:tc>
          <w:tcPr>
            <w:tcW w:w="1134" w:type="dxa"/>
            <w:tcBorders>
              <w:top w:val="single" w:sz="4" w:space="0" w:color="auto"/>
              <w:left w:val="nil"/>
              <w:bottom w:val="single" w:sz="4" w:space="0" w:color="auto"/>
              <w:right w:val="single" w:sz="8"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1 848,98</w:t>
            </w:r>
          </w:p>
        </w:tc>
        <w:tc>
          <w:tcPr>
            <w:tcW w:w="992" w:type="dxa"/>
            <w:tcBorders>
              <w:top w:val="single" w:sz="4" w:space="0" w:color="auto"/>
              <w:left w:val="nil"/>
              <w:bottom w:val="single" w:sz="4" w:space="0" w:color="auto"/>
              <w:right w:val="single" w:sz="8"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100,00</w:t>
            </w:r>
          </w:p>
        </w:tc>
        <w:tc>
          <w:tcPr>
            <w:tcW w:w="1134" w:type="dxa"/>
            <w:tcBorders>
              <w:top w:val="single" w:sz="4" w:space="0" w:color="auto"/>
              <w:left w:val="nil"/>
              <w:bottom w:val="single" w:sz="4" w:space="0" w:color="auto"/>
              <w:right w:val="single" w:sz="8"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55 805,86</w:t>
            </w:r>
          </w:p>
        </w:tc>
        <w:tc>
          <w:tcPr>
            <w:tcW w:w="1134" w:type="dxa"/>
            <w:tcBorders>
              <w:top w:val="single" w:sz="4" w:space="0" w:color="auto"/>
              <w:left w:val="nil"/>
              <w:bottom w:val="single" w:sz="4" w:space="0" w:color="auto"/>
              <w:right w:val="single" w:sz="8"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0,00</w:t>
            </w:r>
          </w:p>
        </w:tc>
        <w:tc>
          <w:tcPr>
            <w:tcW w:w="992" w:type="dxa"/>
            <w:tcBorders>
              <w:top w:val="single" w:sz="4" w:space="0" w:color="auto"/>
              <w:left w:val="nil"/>
              <w:bottom w:val="single" w:sz="4" w:space="0" w:color="auto"/>
              <w:right w:val="single" w:sz="8"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100,00</w:t>
            </w:r>
          </w:p>
        </w:tc>
      </w:tr>
      <w:tr w:rsidR="007839D9" w:rsidRPr="00C81AF7" w:rsidTr="00CD70ED">
        <w:trPr>
          <w:cantSplit/>
          <w:trHeight w:val="476"/>
        </w:trPr>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rPr>
                <w:color w:val="000000"/>
                <w:sz w:val="20"/>
                <w:szCs w:val="20"/>
              </w:rPr>
            </w:pPr>
            <w:r w:rsidRPr="00C81AF7">
              <w:rPr>
                <w:color w:val="000000"/>
                <w:sz w:val="20"/>
                <w:szCs w:val="20"/>
              </w:rPr>
              <w:lastRenderedPageBreak/>
              <w:t>Обеспечение деятельности комитета экономического развития и торговли администрации города Ставрополя</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sz w:val="20"/>
                <w:szCs w:val="20"/>
              </w:rPr>
            </w:pPr>
            <w:r w:rsidRPr="00C81AF7">
              <w:rPr>
                <w:sz w:val="20"/>
                <w:szCs w:val="20"/>
              </w:rPr>
              <w:t>35 265,13</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46 401,53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54 570,64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8 169,11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154,74</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46 411,38</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47 323,88</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912,50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86,72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47 323,88</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100,00</w:t>
            </w:r>
          </w:p>
        </w:tc>
      </w:tr>
      <w:tr w:rsidR="007839D9" w:rsidRPr="00C81AF7" w:rsidTr="00CD70ED">
        <w:trPr>
          <w:cantSplit/>
          <w:trHeight w:val="382"/>
        </w:trPr>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rPr>
                <w:color w:val="000000"/>
                <w:sz w:val="20"/>
                <w:szCs w:val="20"/>
              </w:rPr>
            </w:pPr>
            <w:r w:rsidRPr="00C81AF7">
              <w:rPr>
                <w:color w:val="000000"/>
                <w:sz w:val="20"/>
                <w:szCs w:val="20"/>
              </w:rPr>
              <w:t>Обеспечение деятельности комитета образования администрации города Ставрополя</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sz w:val="20"/>
                <w:szCs w:val="20"/>
              </w:rPr>
            </w:pPr>
            <w:r w:rsidRPr="00C81AF7">
              <w:rPr>
                <w:sz w:val="20"/>
                <w:szCs w:val="20"/>
              </w:rPr>
              <w:t>39 453,45</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39 461,34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40 893,54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1 432,20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103,65</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39 473,64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40 900,04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1 426,40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100,02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40 900,04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100,00</w:t>
            </w:r>
          </w:p>
        </w:tc>
      </w:tr>
      <w:tr w:rsidR="007839D9" w:rsidRPr="00C81AF7" w:rsidTr="00CD70ED">
        <w:trPr>
          <w:cantSplit/>
          <w:trHeight w:val="476"/>
        </w:trPr>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rPr>
                <w:color w:val="000000"/>
                <w:sz w:val="20"/>
                <w:szCs w:val="20"/>
              </w:rPr>
            </w:pPr>
            <w:r w:rsidRPr="00C81AF7">
              <w:rPr>
                <w:color w:val="000000"/>
                <w:sz w:val="20"/>
                <w:szCs w:val="20"/>
              </w:rPr>
              <w:t>Обеспечение деятельности комитета культуры и молодежной политики администрации города Ставрополя</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sz w:val="20"/>
                <w:szCs w:val="20"/>
              </w:rPr>
            </w:pPr>
            <w:r w:rsidRPr="00C81AF7">
              <w:rPr>
                <w:sz w:val="20"/>
                <w:szCs w:val="20"/>
              </w:rPr>
              <w:t>16 944,78</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17 314,92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18 049,60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734,68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106,52</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17 321,36</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17 865,91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544,55</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98,98</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17 865,91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100,00</w:t>
            </w:r>
          </w:p>
        </w:tc>
      </w:tr>
      <w:tr w:rsidR="007839D9" w:rsidRPr="00C81AF7" w:rsidTr="00CD70ED">
        <w:trPr>
          <w:cantSplit/>
          <w:trHeight w:val="476"/>
        </w:trPr>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rPr>
                <w:color w:val="000000"/>
                <w:sz w:val="20"/>
                <w:szCs w:val="20"/>
              </w:rPr>
            </w:pPr>
            <w:r w:rsidRPr="00C81AF7">
              <w:rPr>
                <w:color w:val="000000"/>
                <w:sz w:val="20"/>
                <w:szCs w:val="20"/>
              </w:rPr>
              <w:t>Обеспечение деятельности комитета труда и социальной защиты населения администрации города Ставрополя</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sz w:val="20"/>
                <w:szCs w:val="20"/>
              </w:rPr>
            </w:pPr>
            <w:r w:rsidRPr="00C81AF7">
              <w:rPr>
                <w:sz w:val="20"/>
                <w:szCs w:val="20"/>
              </w:rPr>
              <w:t>77 218,37</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77 285,29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86 620,79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9 335,50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112,18</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77 303,16</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85 015,55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7 712,39</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98,15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85 016,35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0,80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100,00</w:t>
            </w:r>
          </w:p>
        </w:tc>
      </w:tr>
      <w:tr w:rsidR="007839D9" w:rsidRPr="00C81AF7" w:rsidTr="00CD70ED">
        <w:trPr>
          <w:cantSplit/>
          <w:trHeight w:val="382"/>
        </w:trPr>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rPr>
                <w:color w:val="000000"/>
                <w:sz w:val="20"/>
                <w:szCs w:val="20"/>
              </w:rPr>
            </w:pPr>
            <w:r w:rsidRPr="00C81AF7">
              <w:rPr>
                <w:color w:val="000000"/>
                <w:sz w:val="20"/>
                <w:szCs w:val="20"/>
              </w:rPr>
              <w:t>Обеспечение деятельности комитета физической культуры и спорта администрации города Ставрополя</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sz w:val="20"/>
                <w:szCs w:val="20"/>
              </w:rPr>
            </w:pPr>
            <w:r w:rsidRPr="00C81AF7">
              <w:rPr>
                <w:sz w:val="20"/>
                <w:szCs w:val="20"/>
              </w:rPr>
              <w:t>19 959,97</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19 990,36</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20 652,93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662,57</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103,47</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19 990,36</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20 652,93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662,57</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20 652,93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100,00</w:t>
            </w:r>
          </w:p>
        </w:tc>
      </w:tr>
      <w:tr w:rsidR="007839D9" w:rsidRPr="00C81AF7" w:rsidTr="00CD70ED">
        <w:trPr>
          <w:cantSplit/>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rPr>
                <w:color w:val="000000"/>
                <w:sz w:val="20"/>
                <w:szCs w:val="20"/>
              </w:rPr>
            </w:pPr>
            <w:r w:rsidRPr="00C81AF7">
              <w:rPr>
                <w:color w:val="000000"/>
                <w:sz w:val="20"/>
                <w:szCs w:val="20"/>
              </w:rPr>
              <w:t>Обеспечение деятельности администрации Ленинского района города Ставрополя</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sz w:val="20"/>
                <w:szCs w:val="20"/>
              </w:rPr>
            </w:pPr>
            <w:r w:rsidRPr="00C81AF7">
              <w:rPr>
                <w:sz w:val="20"/>
                <w:szCs w:val="20"/>
              </w:rPr>
              <w:t>40 211,16</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40 483,89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42 078,43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1 594,54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104,64</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40 495,89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41 834,31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1 338,42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99,42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41 834,31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100,00</w:t>
            </w:r>
          </w:p>
        </w:tc>
      </w:tr>
      <w:tr w:rsidR="007839D9" w:rsidRPr="00C81AF7" w:rsidTr="00CD70ED">
        <w:trPr>
          <w:cantSplit/>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rPr>
                <w:color w:val="000000"/>
                <w:sz w:val="20"/>
                <w:szCs w:val="20"/>
              </w:rPr>
            </w:pPr>
            <w:r w:rsidRPr="00C81AF7">
              <w:rPr>
                <w:color w:val="000000"/>
                <w:sz w:val="20"/>
                <w:szCs w:val="20"/>
              </w:rPr>
              <w:lastRenderedPageBreak/>
              <w:t>Обеспечение деятельности администрации Октябрьского района города Ставрополя</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sz w:val="20"/>
                <w:szCs w:val="20"/>
              </w:rPr>
            </w:pPr>
            <w:r w:rsidRPr="00C81AF7">
              <w:rPr>
                <w:sz w:val="20"/>
                <w:szCs w:val="20"/>
              </w:rPr>
              <w:t>37 301,56</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37 830,01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39 182,71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1 352,70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105,04</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37 854,37</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39 197,92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1 343,55</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100,04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39 197,92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100,00</w:t>
            </w:r>
          </w:p>
        </w:tc>
      </w:tr>
      <w:tr w:rsidR="007839D9" w:rsidRPr="00C81AF7" w:rsidTr="00CD70ED">
        <w:trPr>
          <w:cantSplit/>
          <w:trHeight w:val="382"/>
        </w:trPr>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rPr>
                <w:color w:val="000000"/>
                <w:sz w:val="20"/>
                <w:szCs w:val="20"/>
              </w:rPr>
            </w:pPr>
            <w:r w:rsidRPr="00C81AF7">
              <w:rPr>
                <w:color w:val="000000"/>
                <w:sz w:val="20"/>
                <w:szCs w:val="20"/>
              </w:rPr>
              <w:t>Обеспечение деятельности администрации Промышленного района города Ставрополя</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sz w:val="20"/>
                <w:szCs w:val="20"/>
              </w:rPr>
            </w:pPr>
            <w:r w:rsidRPr="00C81AF7">
              <w:rPr>
                <w:sz w:val="20"/>
                <w:szCs w:val="20"/>
              </w:rPr>
              <w:t>52 083,42</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52 908,60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55 289,70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2 381,10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106,16</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52 934,30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55 303,29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2 368,99</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100,02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55 303,29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100,00</w:t>
            </w:r>
          </w:p>
        </w:tc>
      </w:tr>
      <w:tr w:rsidR="007839D9" w:rsidRPr="00C81AF7" w:rsidTr="00CD70ED">
        <w:trPr>
          <w:cantSplit/>
          <w:trHeight w:val="382"/>
        </w:trPr>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rPr>
                <w:color w:val="000000"/>
                <w:sz w:val="20"/>
                <w:szCs w:val="20"/>
              </w:rPr>
            </w:pPr>
            <w:r w:rsidRPr="00C81AF7">
              <w:rPr>
                <w:color w:val="000000"/>
                <w:sz w:val="20"/>
                <w:szCs w:val="20"/>
              </w:rPr>
              <w:t>Обеспечение деятельности комитета городского хозяйства администрации города Ставрополя</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sz w:val="20"/>
                <w:szCs w:val="20"/>
              </w:rPr>
            </w:pPr>
            <w:r w:rsidRPr="00C81AF7">
              <w:rPr>
                <w:sz w:val="20"/>
                <w:szCs w:val="20"/>
              </w:rPr>
              <w:t>55 957,01</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58 143,27</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60 430,99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2 287,72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108,00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58 167,05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60 004,67</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1 837,62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99,29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60 004,67</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100,00</w:t>
            </w:r>
          </w:p>
        </w:tc>
      </w:tr>
      <w:tr w:rsidR="007839D9" w:rsidRPr="00C81AF7" w:rsidTr="00CD70ED">
        <w:trPr>
          <w:cantSplit/>
          <w:trHeight w:val="382"/>
        </w:trPr>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rPr>
                <w:color w:val="000000"/>
                <w:sz w:val="20"/>
                <w:szCs w:val="20"/>
              </w:rPr>
            </w:pPr>
            <w:r w:rsidRPr="00C81AF7">
              <w:rPr>
                <w:color w:val="000000"/>
                <w:sz w:val="20"/>
                <w:szCs w:val="20"/>
              </w:rPr>
              <w:t xml:space="preserve">Обеспечение деятельности комитета градостроительства администрации города Ставрополя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sz w:val="20"/>
                <w:szCs w:val="20"/>
              </w:rPr>
            </w:pPr>
            <w:r w:rsidRPr="00C81AF7">
              <w:rPr>
                <w:sz w:val="20"/>
                <w:szCs w:val="20"/>
              </w:rPr>
              <w:t>76 165,18</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81 930,12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86 359,24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4 429,12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113,38</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81 940,01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83 448,19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1 508,18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96,63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83 448,19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100,00</w:t>
            </w:r>
          </w:p>
        </w:tc>
      </w:tr>
      <w:tr w:rsidR="007839D9" w:rsidRPr="00C81AF7" w:rsidTr="00CD70ED">
        <w:trPr>
          <w:cantSplit/>
          <w:trHeight w:val="476"/>
        </w:trPr>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rPr>
                <w:color w:val="000000"/>
                <w:sz w:val="20"/>
                <w:szCs w:val="20"/>
              </w:rPr>
            </w:pPr>
            <w:r w:rsidRPr="00C81AF7">
              <w:rPr>
                <w:color w:val="000000"/>
                <w:sz w:val="20"/>
                <w:szCs w:val="20"/>
              </w:rPr>
              <w:t>Обеспечение деятельности комитета по делам гражданской обороны и чрезвычайным ситуациям администрации города Ставрополя</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sz w:val="20"/>
                <w:szCs w:val="20"/>
              </w:rPr>
            </w:pPr>
            <w:r w:rsidRPr="00C81AF7">
              <w:rPr>
                <w:sz w:val="20"/>
                <w:szCs w:val="20"/>
              </w:rPr>
              <w:t>18 367,85</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18 517,85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19 128,75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610,90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104,14</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18 517,85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19 128,75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610,90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100,00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19 128,75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100,00</w:t>
            </w:r>
          </w:p>
        </w:tc>
      </w:tr>
      <w:tr w:rsidR="007839D9" w:rsidRPr="00C81AF7" w:rsidTr="00CD70ED">
        <w:trPr>
          <w:cantSplit/>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rPr>
                <w:color w:val="000000"/>
                <w:sz w:val="20"/>
                <w:szCs w:val="20"/>
              </w:rPr>
            </w:pPr>
            <w:r w:rsidRPr="00C81AF7">
              <w:rPr>
                <w:color w:val="000000"/>
                <w:sz w:val="20"/>
                <w:szCs w:val="20"/>
              </w:rPr>
              <w:t>Обеспечение деятельности контрольно-счетной палаты города Ставрополя</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sz w:val="20"/>
                <w:szCs w:val="20"/>
              </w:rPr>
            </w:pPr>
            <w:r w:rsidRPr="00C81AF7">
              <w:rPr>
                <w:sz w:val="20"/>
                <w:szCs w:val="20"/>
              </w:rPr>
              <w:t>17 170,44</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17 262,18</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22 906,95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5 644,77</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133,41</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17 279,55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17 762,67</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483,12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77,54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17 762,67</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0,00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100,00</w:t>
            </w:r>
          </w:p>
        </w:tc>
      </w:tr>
      <w:tr w:rsidR="007839D9" w:rsidRPr="00C81AF7" w:rsidTr="00CD70ED">
        <w:trPr>
          <w:cantSplit/>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rPr>
                <w:color w:val="000000"/>
                <w:sz w:val="20"/>
                <w:szCs w:val="20"/>
              </w:rPr>
            </w:pPr>
            <w:r w:rsidRPr="00C81AF7">
              <w:rPr>
                <w:color w:val="000000"/>
                <w:sz w:val="20"/>
                <w:szCs w:val="20"/>
              </w:rPr>
              <w:lastRenderedPageBreak/>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sz w:val="20"/>
                <w:szCs w:val="20"/>
              </w:rPr>
            </w:pPr>
            <w:r w:rsidRPr="00C81AF7">
              <w:rPr>
                <w:sz w:val="20"/>
                <w:szCs w:val="20"/>
              </w:rPr>
              <w:t>72 679,53</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58 196,16</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70 986,68</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12 790,52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97,67</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67 574,45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66 164,04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-1 410,41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93,21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52 564,04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-13 600,00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color w:val="000000"/>
                <w:sz w:val="20"/>
                <w:szCs w:val="20"/>
              </w:rPr>
            </w:pPr>
            <w:r w:rsidRPr="00C81AF7">
              <w:rPr>
                <w:color w:val="000000"/>
                <w:sz w:val="20"/>
                <w:szCs w:val="20"/>
              </w:rPr>
              <w:t>79,45</w:t>
            </w:r>
          </w:p>
        </w:tc>
      </w:tr>
      <w:tr w:rsidR="007839D9" w:rsidRPr="00C81AF7" w:rsidTr="00CD70ED">
        <w:trPr>
          <w:cantSplit/>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rPr>
                <w:color w:val="000000"/>
                <w:sz w:val="20"/>
                <w:szCs w:val="20"/>
              </w:rPr>
            </w:pPr>
            <w:r w:rsidRPr="00C81AF7">
              <w:rPr>
                <w:color w:val="000000"/>
                <w:sz w:val="20"/>
                <w:szCs w:val="20"/>
              </w:rPr>
              <w:t>Всего</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b/>
                <w:bCs/>
                <w:color w:val="000000"/>
                <w:sz w:val="20"/>
                <w:szCs w:val="20"/>
              </w:rPr>
            </w:pPr>
            <w:r w:rsidRPr="00C81AF7">
              <w:rPr>
                <w:b/>
                <w:bCs/>
                <w:color w:val="000000"/>
                <w:sz w:val="20"/>
                <w:szCs w:val="20"/>
              </w:rPr>
              <w:t>929 299,78</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b/>
                <w:bCs/>
                <w:color w:val="000000"/>
                <w:sz w:val="20"/>
                <w:szCs w:val="20"/>
              </w:rPr>
            </w:pPr>
            <w:r w:rsidRPr="00C81AF7">
              <w:rPr>
                <w:b/>
                <w:bCs/>
                <w:color w:val="000000"/>
                <w:sz w:val="20"/>
                <w:szCs w:val="20"/>
              </w:rPr>
              <w:t>915 439,97</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b/>
                <w:bCs/>
                <w:color w:val="000000"/>
                <w:sz w:val="20"/>
                <w:szCs w:val="20"/>
              </w:rPr>
            </w:pPr>
            <w:r w:rsidRPr="00C81AF7">
              <w:rPr>
                <w:b/>
                <w:bCs/>
                <w:color w:val="000000"/>
                <w:sz w:val="20"/>
                <w:szCs w:val="20"/>
              </w:rPr>
              <w:t>981 838,89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b/>
                <w:bCs/>
                <w:color w:val="000000"/>
                <w:sz w:val="20"/>
                <w:szCs w:val="20"/>
              </w:rPr>
            </w:pPr>
            <w:r w:rsidRPr="00C81AF7">
              <w:rPr>
                <w:b/>
                <w:bCs/>
                <w:color w:val="000000"/>
                <w:sz w:val="20"/>
                <w:szCs w:val="20"/>
              </w:rPr>
              <w:t>66 398,92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b/>
                <w:bCs/>
                <w:color w:val="000000"/>
                <w:sz w:val="20"/>
                <w:szCs w:val="20"/>
              </w:rPr>
            </w:pPr>
            <w:r w:rsidRPr="00C81AF7">
              <w:rPr>
                <w:b/>
                <w:bCs/>
                <w:color w:val="000000"/>
                <w:sz w:val="20"/>
                <w:szCs w:val="20"/>
              </w:rPr>
              <w:t>105,65</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b/>
                <w:bCs/>
                <w:color w:val="000000"/>
                <w:sz w:val="20"/>
                <w:szCs w:val="20"/>
              </w:rPr>
            </w:pPr>
            <w:r w:rsidRPr="00C81AF7">
              <w:rPr>
                <w:b/>
                <w:bCs/>
                <w:color w:val="000000"/>
                <w:sz w:val="20"/>
                <w:szCs w:val="20"/>
              </w:rPr>
              <w:t>925 165,85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b/>
                <w:bCs/>
                <w:color w:val="000000"/>
                <w:sz w:val="20"/>
                <w:szCs w:val="20"/>
              </w:rPr>
            </w:pPr>
            <w:r w:rsidRPr="00C81AF7">
              <w:rPr>
                <w:b/>
                <w:bCs/>
                <w:color w:val="000000"/>
                <w:sz w:val="20"/>
                <w:szCs w:val="20"/>
              </w:rPr>
              <w:t>957 768,58</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b/>
                <w:bCs/>
                <w:color w:val="000000"/>
                <w:sz w:val="20"/>
                <w:szCs w:val="20"/>
              </w:rPr>
            </w:pPr>
            <w:r w:rsidRPr="00C81AF7">
              <w:rPr>
                <w:b/>
                <w:bCs/>
                <w:color w:val="000000"/>
                <w:sz w:val="20"/>
                <w:szCs w:val="20"/>
              </w:rPr>
              <w:t>32 602,73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b/>
                <w:bCs/>
                <w:color w:val="000000"/>
                <w:sz w:val="20"/>
                <w:szCs w:val="20"/>
              </w:rPr>
            </w:pPr>
            <w:r w:rsidRPr="00C81AF7">
              <w:rPr>
                <w:b/>
                <w:bCs/>
                <w:color w:val="000000"/>
                <w:sz w:val="20"/>
                <w:szCs w:val="20"/>
              </w:rPr>
              <w:t>97,55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b/>
                <w:bCs/>
                <w:color w:val="000000"/>
                <w:sz w:val="20"/>
                <w:szCs w:val="20"/>
              </w:rPr>
            </w:pPr>
            <w:r w:rsidRPr="00C81AF7">
              <w:rPr>
                <w:b/>
                <w:bCs/>
                <w:color w:val="000000"/>
                <w:sz w:val="20"/>
                <w:szCs w:val="20"/>
              </w:rPr>
              <w:t>944 169,38</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b/>
                <w:bCs/>
                <w:color w:val="000000"/>
                <w:sz w:val="20"/>
                <w:szCs w:val="20"/>
              </w:rPr>
            </w:pPr>
            <w:r w:rsidRPr="00C81AF7">
              <w:rPr>
                <w:b/>
                <w:bCs/>
                <w:color w:val="000000"/>
                <w:sz w:val="20"/>
                <w:szCs w:val="20"/>
              </w:rPr>
              <w:t>-13 599,20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839D9" w:rsidRPr="00C81AF7" w:rsidRDefault="007839D9" w:rsidP="00CD70ED">
            <w:pPr>
              <w:jc w:val="center"/>
              <w:rPr>
                <w:b/>
                <w:bCs/>
                <w:color w:val="000000"/>
                <w:sz w:val="20"/>
                <w:szCs w:val="20"/>
              </w:rPr>
            </w:pPr>
            <w:r w:rsidRPr="00C81AF7">
              <w:rPr>
                <w:b/>
                <w:bCs/>
                <w:color w:val="000000"/>
                <w:sz w:val="20"/>
                <w:szCs w:val="20"/>
              </w:rPr>
              <w:t>98,58</w:t>
            </w:r>
          </w:p>
        </w:tc>
      </w:tr>
    </w:tbl>
    <w:p w:rsidR="007839D9" w:rsidRPr="00C81AF7" w:rsidRDefault="007839D9" w:rsidP="007839D9">
      <w:pPr>
        <w:autoSpaceDE w:val="0"/>
        <w:autoSpaceDN w:val="0"/>
        <w:adjustRightInd w:val="0"/>
        <w:ind w:firstLine="709"/>
        <w:jc w:val="center"/>
        <w:rPr>
          <w:color w:val="FF0000"/>
          <w:szCs w:val="28"/>
          <w:u w:val="single"/>
        </w:rPr>
      </w:pPr>
    </w:p>
    <w:p w:rsidR="007839D9" w:rsidRPr="00C81AF7" w:rsidRDefault="007839D9" w:rsidP="007839D9">
      <w:pPr>
        <w:autoSpaceDE w:val="0"/>
        <w:autoSpaceDN w:val="0"/>
        <w:adjustRightInd w:val="0"/>
        <w:jc w:val="center"/>
        <w:rPr>
          <w:color w:val="FF0000"/>
          <w:szCs w:val="28"/>
        </w:rPr>
        <w:sectPr w:rsidR="007839D9" w:rsidRPr="00C81AF7" w:rsidSect="003E1C56">
          <w:pgSz w:w="16838" w:h="11906" w:orient="landscape"/>
          <w:pgMar w:top="1418" w:right="822" w:bottom="567" w:left="1134" w:header="709" w:footer="709" w:gutter="0"/>
          <w:cols w:space="708"/>
          <w:titlePg/>
          <w:docGrid w:linePitch="360"/>
        </w:sectPr>
      </w:pPr>
    </w:p>
    <w:p w:rsidR="007839D9" w:rsidRPr="00C81AF7" w:rsidRDefault="007839D9" w:rsidP="007839D9">
      <w:pPr>
        <w:autoSpaceDE w:val="0"/>
        <w:autoSpaceDN w:val="0"/>
        <w:adjustRightInd w:val="0"/>
        <w:jc w:val="center"/>
        <w:rPr>
          <w:szCs w:val="28"/>
        </w:rPr>
      </w:pPr>
      <w:r w:rsidRPr="00C81AF7">
        <w:rPr>
          <w:szCs w:val="28"/>
        </w:rPr>
        <w:lastRenderedPageBreak/>
        <w:t>70. Обеспечение деятельности Ставропольской городской Думы</w:t>
      </w:r>
    </w:p>
    <w:p w:rsidR="007839D9" w:rsidRPr="00C81AF7" w:rsidRDefault="007839D9" w:rsidP="007839D9">
      <w:pPr>
        <w:ind w:firstLine="720"/>
        <w:jc w:val="both"/>
        <w:rPr>
          <w:szCs w:val="28"/>
        </w:rPr>
      </w:pPr>
    </w:p>
    <w:p w:rsidR="007839D9" w:rsidRPr="00C81AF7" w:rsidRDefault="007839D9" w:rsidP="007839D9">
      <w:pPr>
        <w:ind w:firstLine="709"/>
        <w:jc w:val="both"/>
        <w:rPr>
          <w:szCs w:val="28"/>
        </w:rPr>
      </w:pPr>
      <w:r w:rsidRPr="00C81AF7">
        <w:rPr>
          <w:szCs w:val="28"/>
        </w:rPr>
        <w:t xml:space="preserve">Ставропольская городская Дума (далее - Дума) в соответствии с Уставом муниципального образования города Ставрополя Ставропольского края является постоянно действующим коллегиальным представительным органом местного самоуправления города Ставрополя, выражающим интересы жителей города Ставрополя. </w:t>
      </w:r>
    </w:p>
    <w:p w:rsidR="007839D9" w:rsidRPr="00C81AF7" w:rsidRDefault="007839D9" w:rsidP="007839D9">
      <w:pPr>
        <w:pStyle w:val="ConsPlusNormal"/>
        <w:ind w:firstLine="709"/>
        <w:jc w:val="both"/>
        <w:rPr>
          <w:rFonts w:ascii="Times New Roman" w:hAnsi="Times New Roman" w:cs="Times New Roman"/>
          <w:sz w:val="28"/>
          <w:szCs w:val="28"/>
        </w:rPr>
      </w:pPr>
      <w:r w:rsidRPr="00C81AF7">
        <w:rPr>
          <w:rFonts w:ascii="Times New Roman" w:hAnsi="Times New Roman" w:cs="Times New Roman"/>
          <w:sz w:val="28"/>
          <w:szCs w:val="28"/>
        </w:rPr>
        <w:t xml:space="preserve">Бюджетные ассигнования на обеспечение деятельности Думы </w:t>
      </w:r>
      <w:r w:rsidRPr="00C81AF7">
        <w:rPr>
          <w:rFonts w:ascii="Times New Roman" w:hAnsi="Times New Roman" w:cs="Times New Roman"/>
          <w:sz w:val="28"/>
          <w:szCs w:val="28"/>
        </w:rPr>
        <w:br/>
        <w:t>в 2022 году составят 55 349,45 тыс. рублей, в 2023 -</w:t>
      </w:r>
      <w:r w:rsidRPr="00C81AF7">
        <w:rPr>
          <w:rStyle w:val="blk"/>
          <w:rFonts w:ascii="Times New Roman" w:hAnsi="Times New Roman"/>
          <w:sz w:val="28"/>
          <w:szCs w:val="28"/>
        </w:rPr>
        <w:t xml:space="preserve"> 2024 годах </w:t>
      </w:r>
      <w:r w:rsidRPr="00C81AF7">
        <w:rPr>
          <w:rFonts w:ascii="Times New Roman" w:hAnsi="Times New Roman" w:cs="Times New Roman"/>
          <w:sz w:val="28"/>
          <w:szCs w:val="28"/>
        </w:rPr>
        <w:t>– по</w:t>
      </w:r>
      <w:r w:rsidRPr="00C81AF7">
        <w:rPr>
          <w:szCs w:val="28"/>
        </w:rPr>
        <w:t xml:space="preserve"> </w:t>
      </w:r>
      <w:r w:rsidRPr="00C81AF7">
        <w:rPr>
          <w:rFonts w:ascii="Times New Roman" w:hAnsi="Times New Roman" w:cs="Times New Roman"/>
          <w:sz w:val="28"/>
          <w:szCs w:val="28"/>
        </w:rPr>
        <w:t>55 350,75 тыс. рублей ежегодно.</w:t>
      </w:r>
    </w:p>
    <w:p w:rsidR="007839D9" w:rsidRPr="00C81AF7" w:rsidRDefault="007839D9" w:rsidP="007839D9">
      <w:pPr>
        <w:ind w:firstLine="709"/>
        <w:jc w:val="both"/>
        <w:rPr>
          <w:szCs w:val="28"/>
        </w:rPr>
      </w:pPr>
      <w:r w:rsidRPr="00C81AF7">
        <w:rPr>
          <w:szCs w:val="28"/>
        </w:rPr>
        <w:t>Средства планируется направить на:</w:t>
      </w:r>
    </w:p>
    <w:p w:rsidR="007839D9" w:rsidRPr="00C81AF7" w:rsidRDefault="007839D9" w:rsidP="007839D9">
      <w:pPr>
        <w:widowControl w:val="0"/>
        <w:autoSpaceDE w:val="0"/>
        <w:autoSpaceDN w:val="0"/>
        <w:adjustRightInd w:val="0"/>
        <w:ind w:firstLine="709"/>
        <w:jc w:val="both"/>
        <w:rPr>
          <w:rStyle w:val="blk"/>
        </w:rPr>
      </w:pPr>
      <w:r w:rsidRPr="00C81AF7">
        <w:rPr>
          <w:szCs w:val="28"/>
        </w:rPr>
        <w:t xml:space="preserve">обеспечение деятельности Думы </w:t>
      </w:r>
      <w:r w:rsidRPr="00C81AF7">
        <w:rPr>
          <w:rStyle w:val="blk"/>
        </w:rPr>
        <w:t xml:space="preserve">в 2022 году </w:t>
      </w:r>
      <w:r w:rsidRPr="00C81AF7">
        <w:rPr>
          <w:szCs w:val="28"/>
        </w:rPr>
        <w:t>–</w:t>
      </w:r>
      <w:r w:rsidRPr="00C81AF7">
        <w:rPr>
          <w:rStyle w:val="blk"/>
        </w:rPr>
        <w:t xml:space="preserve"> 54 258,95 </w:t>
      </w:r>
      <w:r w:rsidRPr="00C81AF7">
        <w:rPr>
          <w:szCs w:val="28"/>
        </w:rPr>
        <w:t>тыс. рублей,             в 2023 -</w:t>
      </w:r>
      <w:r w:rsidRPr="00C81AF7">
        <w:rPr>
          <w:rStyle w:val="blk"/>
        </w:rPr>
        <w:t xml:space="preserve"> 2024 годах </w:t>
      </w:r>
      <w:r w:rsidRPr="00C81AF7">
        <w:rPr>
          <w:szCs w:val="28"/>
        </w:rPr>
        <w:t>– по 54 260,25 тыс. рублей ежегодно</w:t>
      </w:r>
      <w:r w:rsidRPr="00C81AF7">
        <w:rPr>
          <w:rStyle w:val="blk"/>
        </w:rPr>
        <w:t>;</w:t>
      </w:r>
    </w:p>
    <w:p w:rsidR="007839D9" w:rsidRPr="00C81AF7" w:rsidRDefault="007839D9" w:rsidP="007839D9">
      <w:pPr>
        <w:ind w:firstLine="709"/>
        <w:jc w:val="both"/>
        <w:rPr>
          <w:szCs w:val="28"/>
        </w:rPr>
      </w:pPr>
      <w:r w:rsidRPr="00C81AF7">
        <w:rPr>
          <w:rStyle w:val="blk"/>
        </w:rPr>
        <w:t xml:space="preserve">оказание информационных услуг средствами массовой информации                  в </w:t>
      </w:r>
      <w:r w:rsidRPr="00C81AF7">
        <w:rPr>
          <w:szCs w:val="28"/>
        </w:rPr>
        <w:t>2022 - 2024 годах – по 1 090,50 тыс. рублей ежегодно.</w:t>
      </w:r>
    </w:p>
    <w:p w:rsidR="007839D9" w:rsidRPr="00C81AF7" w:rsidRDefault="007839D9" w:rsidP="007839D9">
      <w:pPr>
        <w:ind w:firstLine="709"/>
        <w:jc w:val="both"/>
        <w:rPr>
          <w:szCs w:val="28"/>
        </w:rPr>
      </w:pPr>
    </w:p>
    <w:p w:rsidR="007839D9" w:rsidRPr="00C81AF7" w:rsidRDefault="007839D9" w:rsidP="007839D9">
      <w:pPr>
        <w:pStyle w:val="af2"/>
        <w:spacing w:after="0"/>
        <w:jc w:val="center"/>
        <w:rPr>
          <w:sz w:val="28"/>
          <w:szCs w:val="28"/>
        </w:rPr>
      </w:pPr>
      <w:r w:rsidRPr="00C81AF7">
        <w:rPr>
          <w:sz w:val="28"/>
          <w:szCs w:val="28"/>
        </w:rPr>
        <w:t>71. Обеспечение деятельности администрации города Ставрополя</w:t>
      </w:r>
    </w:p>
    <w:p w:rsidR="007839D9" w:rsidRPr="00C81AF7" w:rsidRDefault="007839D9" w:rsidP="007839D9">
      <w:pPr>
        <w:ind w:firstLine="709"/>
        <w:jc w:val="both"/>
        <w:rPr>
          <w:szCs w:val="28"/>
        </w:rPr>
      </w:pPr>
    </w:p>
    <w:p w:rsidR="007839D9" w:rsidRPr="00C81AF7" w:rsidRDefault="007839D9" w:rsidP="007839D9">
      <w:pPr>
        <w:ind w:firstLine="709"/>
        <w:jc w:val="both"/>
        <w:rPr>
          <w:rFonts w:eastAsiaTheme="minorHAnsi"/>
          <w:szCs w:val="28"/>
          <w:lang w:eastAsia="en-US"/>
        </w:rPr>
      </w:pPr>
      <w:r w:rsidRPr="00C81AF7">
        <w:rPr>
          <w:bCs/>
          <w:szCs w:val="28"/>
        </w:rPr>
        <w:t xml:space="preserve">Администрация города Ставрополя (далее – Администрация) </w:t>
      </w:r>
      <w:r w:rsidRPr="00C81AF7">
        <w:rPr>
          <w:szCs w:val="28"/>
        </w:rPr>
        <w:t xml:space="preserve">в соответствии с Уставом муниципального образования города Ставрополя Ставропольского края </w:t>
      </w:r>
      <w:r w:rsidRPr="00C81AF7">
        <w:rPr>
          <w:bCs/>
          <w:szCs w:val="28"/>
        </w:rPr>
        <w:t xml:space="preserve">является </w:t>
      </w:r>
      <w:r w:rsidRPr="00C81AF7">
        <w:rPr>
          <w:rFonts w:eastAsiaTheme="minorHAnsi"/>
          <w:szCs w:val="28"/>
          <w:lang w:eastAsia="en-US"/>
        </w:rPr>
        <w:t>исполнительно-распорядительным органом местного самоуправления города Ставрополя.</w:t>
      </w:r>
    </w:p>
    <w:p w:rsidR="007839D9" w:rsidRPr="00C81AF7" w:rsidRDefault="007839D9" w:rsidP="007839D9">
      <w:pPr>
        <w:pStyle w:val="ConsPlusNormal"/>
        <w:ind w:firstLine="709"/>
        <w:jc w:val="both"/>
        <w:rPr>
          <w:rFonts w:ascii="Times New Roman" w:hAnsi="Times New Roman" w:cs="Times New Roman"/>
          <w:sz w:val="28"/>
          <w:szCs w:val="28"/>
        </w:rPr>
      </w:pPr>
      <w:r w:rsidRPr="00C81AF7">
        <w:rPr>
          <w:rFonts w:ascii="Times New Roman" w:hAnsi="Times New Roman" w:cs="Times New Roman"/>
          <w:sz w:val="28"/>
          <w:szCs w:val="28"/>
        </w:rPr>
        <w:t>Бюджетные ассигнования на обеспечение деятельности Администрации в 2022 году составят 163 354,00 тыс. рублей, в 2023 – 2024 годах по – 162 454,53 тыс. рублей ежегодно.</w:t>
      </w:r>
    </w:p>
    <w:p w:rsidR="007839D9" w:rsidRPr="00C81AF7" w:rsidRDefault="007839D9" w:rsidP="007839D9">
      <w:pPr>
        <w:ind w:firstLine="709"/>
        <w:jc w:val="both"/>
        <w:rPr>
          <w:szCs w:val="28"/>
        </w:rPr>
      </w:pPr>
      <w:r w:rsidRPr="00C81AF7">
        <w:rPr>
          <w:szCs w:val="28"/>
        </w:rPr>
        <w:t>Средства планируется направить:</w:t>
      </w:r>
    </w:p>
    <w:p w:rsidR="007839D9" w:rsidRPr="00C81AF7" w:rsidRDefault="007839D9" w:rsidP="007839D9">
      <w:pPr>
        <w:ind w:firstLine="720"/>
        <w:contextualSpacing/>
        <w:jc w:val="both"/>
        <w:rPr>
          <w:szCs w:val="28"/>
          <w:u w:val="single"/>
        </w:rPr>
      </w:pPr>
      <w:r w:rsidRPr="00C81AF7">
        <w:rPr>
          <w:szCs w:val="28"/>
          <w:u w:val="single"/>
        </w:rPr>
        <w:t>за счет средств бюджета города на</w:t>
      </w:r>
      <w:r w:rsidRPr="00C81AF7">
        <w:rPr>
          <w:szCs w:val="28"/>
        </w:rPr>
        <w:t xml:space="preserve">: </w:t>
      </w:r>
    </w:p>
    <w:p w:rsidR="007839D9" w:rsidRPr="00C81AF7" w:rsidRDefault="007839D9" w:rsidP="007839D9">
      <w:pPr>
        <w:widowControl w:val="0"/>
        <w:autoSpaceDE w:val="0"/>
        <w:autoSpaceDN w:val="0"/>
        <w:adjustRightInd w:val="0"/>
        <w:ind w:firstLine="709"/>
        <w:jc w:val="both"/>
        <w:rPr>
          <w:szCs w:val="28"/>
        </w:rPr>
      </w:pPr>
      <w:r w:rsidRPr="00C81AF7">
        <w:rPr>
          <w:szCs w:val="28"/>
        </w:rPr>
        <w:t xml:space="preserve">обеспечение функций органов местного самоуправления </w:t>
      </w:r>
      <w:r w:rsidRPr="00C81AF7">
        <w:rPr>
          <w:rStyle w:val="blk"/>
        </w:rPr>
        <w:t xml:space="preserve">в </w:t>
      </w:r>
      <w:r w:rsidRPr="00C81AF7">
        <w:rPr>
          <w:szCs w:val="28"/>
        </w:rPr>
        <w:t>2022 -               2024 годах –  по 123 990,79 тыс. рублей ежегодно;</w:t>
      </w:r>
    </w:p>
    <w:p w:rsidR="007839D9" w:rsidRPr="00C81AF7" w:rsidRDefault="007839D9" w:rsidP="007839D9">
      <w:pPr>
        <w:pStyle w:val="ConsPlusNormal"/>
        <w:ind w:firstLine="709"/>
        <w:jc w:val="both"/>
        <w:rPr>
          <w:rFonts w:ascii="Times New Roman" w:hAnsi="Times New Roman" w:cs="Times New Roman"/>
          <w:sz w:val="28"/>
          <w:szCs w:val="28"/>
        </w:rPr>
      </w:pPr>
      <w:r w:rsidRPr="00C81AF7">
        <w:rPr>
          <w:rFonts w:ascii="Times New Roman" w:hAnsi="Times New Roman" w:cs="Times New Roman"/>
          <w:sz w:val="28"/>
          <w:szCs w:val="28"/>
        </w:rPr>
        <w:t xml:space="preserve">обеспечение деятельности учреждения, подведомственного Администрации (муниципальное казенное учреждение «Хозяйственное управление администрации города Ставрополя) </w:t>
      </w:r>
      <w:r w:rsidRPr="00C81AF7">
        <w:rPr>
          <w:rStyle w:val="blk"/>
          <w:rFonts w:ascii="Times New Roman" w:hAnsi="Times New Roman"/>
          <w:sz w:val="28"/>
          <w:szCs w:val="28"/>
        </w:rPr>
        <w:t xml:space="preserve">в 2022 году </w:t>
      </w:r>
      <w:r w:rsidRPr="00C81AF7">
        <w:rPr>
          <w:rFonts w:ascii="Times New Roman" w:hAnsi="Times New Roman" w:cs="Times New Roman"/>
          <w:sz w:val="28"/>
          <w:szCs w:val="28"/>
        </w:rPr>
        <w:t>–</w:t>
      </w:r>
      <w:r w:rsidRPr="00C81AF7">
        <w:rPr>
          <w:rStyle w:val="blk"/>
          <w:rFonts w:ascii="Times New Roman" w:hAnsi="Times New Roman"/>
          <w:sz w:val="28"/>
          <w:szCs w:val="28"/>
        </w:rPr>
        <w:t xml:space="preserve"> 38 088,33 </w:t>
      </w:r>
      <w:r w:rsidRPr="00C81AF7">
        <w:rPr>
          <w:rFonts w:ascii="Times New Roman" w:hAnsi="Times New Roman" w:cs="Times New Roman"/>
          <w:sz w:val="28"/>
          <w:szCs w:val="28"/>
        </w:rPr>
        <w:t>тыс. рублей, в 2023-</w:t>
      </w:r>
      <w:r w:rsidRPr="00C81AF7">
        <w:rPr>
          <w:rStyle w:val="blk"/>
          <w:rFonts w:ascii="Times New Roman" w:hAnsi="Times New Roman"/>
          <w:sz w:val="28"/>
          <w:szCs w:val="28"/>
        </w:rPr>
        <w:t xml:space="preserve">2024 годах </w:t>
      </w:r>
      <w:r w:rsidRPr="00C81AF7">
        <w:rPr>
          <w:rFonts w:ascii="Times New Roman" w:hAnsi="Times New Roman" w:cs="Times New Roman"/>
          <w:sz w:val="28"/>
          <w:szCs w:val="28"/>
        </w:rPr>
        <w:t>– по 37 188,86 тыс. рублей ежегодно</w:t>
      </w:r>
      <w:r w:rsidRPr="00C81AF7">
        <w:rPr>
          <w:rStyle w:val="blk"/>
          <w:rFonts w:ascii="Times New Roman" w:hAnsi="Times New Roman"/>
          <w:sz w:val="28"/>
          <w:szCs w:val="28"/>
        </w:rPr>
        <w:t>.</w:t>
      </w:r>
    </w:p>
    <w:p w:rsidR="007839D9" w:rsidRPr="00C81AF7" w:rsidRDefault="007839D9" w:rsidP="007839D9">
      <w:pPr>
        <w:pStyle w:val="a"/>
        <w:numPr>
          <w:ilvl w:val="0"/>
          <w:numId w:val="0"/>
        </w:numPr>
        <w:tabs>
          <w:tab w:val="clear" w:pos="1134"/>
        </w:tabs>
        <w:suppressAutoHyphens w:val="0"/>
        <w:spacing w:before="0"/>
        <w:ind w:firstLine="709"/>
        <w:rPr>
          <w:szCs w:val="28"/>
          <w:u w:val="single"/>
        </w:rPr>
      </w:pPr>
      <w:r w:rsidRPr="00C81AF7">
        <w:rPr>
          <w:szCs w:val="28"/>
          <w:u w:val="single"/>
        </w:rPr>
        <w:t>за счет средств бюджета Ставропольского края на:</w:t>
      </w:r>
    </w:p>
    <w:p w:rsidR="007839D9" w:rsidRPr="00C81AF7" w:rsidRDefault="007839D9" w:rsidP="007839D9">
      <w:pPr>
        <w:pStyle w:val="a"/>
        <w:numPr>
          <w:ilvl w:val="0"/>
          <w:numId w:val="0"/>
        </w:numPr>
        <w:tabs>
          <w:tab w:val="clear" w:pos="1134"/>
        </w:tabs>
        <w:suppressAutoHyphens w:val="0"/>
        <w:spacing w:before="0"/>
        <w:ind w:firstLine="709"/>
        <w:rPr>
          <w:szCs w:val="28"/>
        </w:rPr>
      </w:pPr>
      <w:r w:rsidRPr="00C81AF7">
        <w:rPr>
          <w:szCs w:val="28"/>
        </w:rPr>
        <w:t xml:space="preserve">осуществление переданных государственных полномочий Ставропольского края по формированию, содержанию и использованию Архивного фонда Ставропольского края </w:t>
      </w:r>
      <w:r w:rsidRPr="00C81AF7">
        <w:rPr>
          <w:rStyle w:val="blk"/>
        </w:rPr>
        <w:t xml:space="preserve">в </w:t>
      </w:r>
      <w:r w:rsidRPr="00C81AF7">
        <w:rPr>
          <w:szCs w:val="28"/>
        </w:rPr>
        <w:t>2022 - 2024 годах – по 1 265,88 тыс. рублей ежегодно;</w:t>
      </w:r>
    </w:p>
    <w:p w:rsidR="007839D9" w:rsidRPr="00C81AF7" w:rsidRDefault="007839D9" w:rsidP="007839D9">
      <w:pPr>
        <w:pStyle w:val="a"/>
        <w:numPr>
          <w:ilvl w:val="0"/>
          <w:numId w:val="0"/>
        </w:numPr>
        <w:tabs>
          <w:tab w:val="clear" w:pos="1134"/>
        </w:tabs>
        <w:suppressAutoHyphens w:val="0"/>
        <w:spacing w:before="0"/>
        <w:ind w:firstLine="709"/>
        <w:rPr>
          <w:szCs w:val="28"/>
        </w:rPr>
      </w:pPr>
      <w:r w:rsidRPr="00C81AF7">
        <w:rPr>
          <w:szCs w:val="28"/>
        </w:rPr>
        <w:t xml:space="preserve">осуществление переданных государственных полномочий Ставропольского края по созданию административных комиссий </w:t>
      </w:r>
      <w:r w:rsidRPr="00C81AF7">
        <w:rPr>
          <w:rStyle w:val="blk"/>
        </w:rPr>
        <w:t xml:space="preserve">в </w:t>
      </w:r>
      <w:r w:rsidRPr="00C81AF7">
        <w:rPr>
          <w:szCs w:val="28"/>
        </w:rPr>
        <w:t>2022 - 2024 годах – по 9,00 тыс. рублей ежегодно.</w:t>
      </w:r>
    </w:p>
    <w:p w:rsidR="007839D9" w:rsidRPr="00C81AF7" w:rsidRDefault="007839D9" w:rsidP="007839D9">
      <w:pPr>
        <w:tabs>
          <w:tab w:val="left" w:pos="1740"/>
        </w:tabs>
        <w:ind w:firstLine="709"/>
        <w:jc w:val="both"/>
        <w:rPr>
          <w:szCs w:val="28"/>
        </w:rPr>
      </w:pPr>
    </w:p>
    <w:p w:rsidR="007839D9" w:rsidRPr="00C81AF7" w:rsidRDefault="007839D9" w:rsidP="007839D9">
      <w:pPr>
        <w:tabs>
          <w:tab w:val="left" w:pos="1740"/>
        </w:tabs>
        <w:ind w:firstLine="709"/>
        <w:jc w:val="both"/>
        <w:rPr>
          <w:szCs w:val="28"/>
        </w:rPr>
      </w:pPr>
    </w:p>
    <w:p w:rsidR="007839D9" w:rsidRPr="00C81AF7" w:rsidRDefault="007839D9" w:rsidP="007839D9">
      <w:pPr>
        <w:pStyle w:val="af2"/>
        <w:numPr>
          <w:ilvl w:val="0"/>
          <w:numId w:val="29"/>
        </w:numPr>
        <w:tabs>
          <w:tab w:val="clear" w:pos="432"/>
          <w:tab w:val="num" w:pos="0"/>
        </w:tabs>
        <w:spacing w:after="0"/>
        <w:ind w:left="0" w:firstLine="0"/>
        <w:jc w:val="center"/>
        <w:rPr>
          <w:sz w:val="28"/>
          <w:szCs w:val="28"/>
        </w:rPr>
      </w:pPr>
      <w:r w:rsidRPr="00C81AF7">
        <w:rPr>
          <w:sz w:val="28"/>
          <w:szCs w:val="28"/>
        </w:rPr>
        <w:t xml:space="preserve">72. Обеспечение деятельности комитета по управлению </w:t>
      </w:r>
    </w:p>
    <w:p w:rsidR="007839D9" w:rsidRPr="00C81AF7" w:rsidRDefault="007839D9" w:rsidP="007839D9">
      <w:pPr>
        <w:pStyle w:val="af2"/>
        <w:numPr>
          <w:ilvl w:val="0"/>
          <w:numId w:val="29"/>
        </w:numPr>
        <w:tabs>
          <w:tab w:val="clear" w:pos="432"/>
          <w:tab w:val="num" w:pos="0"/>
        </w:tabs>
        <w:spacing w:after="0"/>
        <w:ind w:left="0" w:firstLine="0"/>
        <w:jc w:val="center"/>
        <w:rPr>
          <w:sz w:val="28"/>
          <w:szCs w:val="28"/>
        </w:rPr>
      </w:pPr>
      <w:r w:rsidRPr="00C81AF7">
        <w:rPr>
          <w:sz w:val="28"/>
          <w:szCs w:val="28"/>
        </w:rPr>
        <w:lastRenderedPageBreak/>
        <w:t>муниципальным имуществом города Ставрополя</w:t>
      </w:r>
    </w:p>
    <w:p w:rsidR="007839D9" w:rsidRPr="00C81AF7" w:rsidRDefault="007839D9" w:rsidP="007839D9">
      <w:pPr>
        <w:pStyle w:val="af2"/>
        <w:ind w:firstLine="709"/>
        <w:jc w:val="center"/>
        <w:rPr>
          <w:bCs/>
          <w:sz w:val="28"/>
          <w:szCs w:val="28"/>
        </w:rPr>
      </w:pPr>
    </w:p>
    <w:p w:rsidR="007839D9" w:rsidRPr="00C81AF7" w:rsidRDefault="007839D9" w:rsidP="007839D9">
      <w:pPr>
        <w:ind w:firstLine="709"/>
        <w:jc w:val="both"/>
        <w:rPr>
          <w:rFonts w:eastAsiaTheme="minorHAnsi"/>
          <w:szCs w:val="28"/>
          <w:lang w:eastAsia="en-US"/>
        </w:rPr>
      </w:pPr>
      <w:r w:rsidRPr="00C81AF7">
        <w:rPr>
          <w:szCs w:val="28"/>
        </w:rPr>
        <w:t>Комитет по управлению муниципальным имуществом города Ставрополя (далее – комитет) является отраслевым (функциональным) органом администрации города Ставрополя</w:t>
      </w:r>
      <w:r w:rsidRPr="00C81AF7">
        <w:rPr>
          <w:rFonts w:eastAsiaTheme="minorHAnsi"/>
          <w:szCs w:val="28"/>
          <w:lang w:eastAsia="en-US"/>
        </w:rPr>
        <w:t>, наделенным полномочиями для решения вопросов местного значения в сфере управления и распоряжения имуществом в пределах своей компетенции, находящимся в муниципальной собственности города Ставрополя, а также объектами земельных отношений, в том числе земельными участками, находящимися в муниципальной собственности, и земельными участками, государственная собственность на которые не разграничена, расположенными в пределах границ муниципального образования города Ставрополя Ставропольского края.</w:t>
      </w:r>
    </w:p>
    <w:p w:rsidR="007839D9" w:rsidRPr="00C81AF7" w:rsidRDefault="007839D9" w:rsidP="007839D9">
      <w:pPr>
        <w:pStyle w:val="ConsPlusNormal"/>
        <w:ind w:firstLine="709"/>
        <w:jc w:val="both"/>
        <w:rPr>
          <w:rFonts w:ascii="Times New Roman" w:hAnsi="Times New Roman" w:cs="Times New Roman"/>
          <w:sz w:val="28"/>
          <w:szCs w:val="28"/>
        </w:rPr>
      </w:pPr>
      <w:r w:rsidRPr="00C81AF7">
        <w:rPr>
          <w:rFonts w:ascii="Times New Roman" w:hAnsi="Times New Roman" w:cs="Times New Roman"/>
          <w:sz w:val="28"/>
          <w:szCs w:val="28"/>
        </w:rPr>
        <w:t xml:space="preserve">Бюджетные ассигнования на обеспечение деятельности комитета </w:t>
      </w:r>
      <w:r w:rsidRPr="00C81AF7">
        <w:rPr>
          <w:rFonts w:ascii="Times New Roman" w:hAnsi="Times New Roman" w:cs="Times New Roman"/>
          <w:sz w:val="28"/>
          <w:szCs w:val="28"/>
        </w:rPr>
        <w:br/>
        <w:t>в 2022 году составят 90 178,63 тыс. рублей, в 2023-</w:t>
      </w:r>
      <w:r w:rsidRPr="00C81AF7">
        <w:rPr>
          <w:rStyle w:val="blk"/>
          <w:rFonts w:ascii="Times New Roman" w:hAnsi="Times New Roman"/>
          <w:sz w:val="28"/>
          <w:szCs w:val="28"/>
        </w:rPr>
        <w:t xml:space="preserve">2024 годах </w:t>
      </w:r>
      <w:r w:rsidRPr="00C81AF7">
        <w:rPr>
          <w:rFonts w:ascii="Times New Roman" w:hAnsi="Times New Roman" w:cs="Times New Roman"/>
          <w:sz w:val="28"/>
          <w:szCs w:val="28"/>
        </w:rPr>
        <w:t>– по 89 555,29 тыс. рублей ежегодно</w:t>
      </w:r>
      <w:r w:rsidRPr="00C81AF7">
        <w:rPr>
          <w:rStyle w:val="blk"/>
          <w:rFonts w:ascii="Times New Roman" w:hAnsi="Times New Roman"/>
          <w:sz w:val="28"/>
          <w:szCs w:val="28"/>
        </w:rPr>
        <w:t>.</w:t>
      </w:r>
    </w:p>
    <w:p w:rsidR="007839D9" w:rsidRPr="00C81AF7" w:rsidRDefault="007839D9" w:rsidP="007839D9">
      <w:pPr>
        <w:ind w:firstLine="709"/>
        <w:jc w:val="both"/>
        <w:rPr>
          <w:szCs w:val="28"/>
        </w:rPr>
      </w:pPr>
      <w:r w:rsidRPr="00C81AF7">
        <w:rPr>
          <w:szCs w:val="28"/>
        </w:rPr>
        <w:t>Средства планируется направить на:</w:t>
      </w:r>
    </w:p>
    <w:p w:rsidR="007839D9" w:rsidRPr="00C81AF7" w:rsidRDefault="007839D9" w:rsidP="007839D9">
      <w:pPr>
        <w:pStyle w:val="a"/>
        <w:numPr>
          <w:ilvl w:val="0"/>
          <w:numId w:val="0"/>
        </w:numPr>
        <w:tabs>
          <w:tab w:val="clear" w:pos="1134"/>
        </w:tabs>
        <w:suppressAutoHyphens w:val="0"/>
        <w:spacing w:before="0"/>
        <w:ind w:firstLine="709"/>
        <w:rPr>
          <w:rStyle w:val="blk"/>
        </w:rPr>
      </w:pPr>
      <w:r w:rsidRPr="00C81AF7">
        <w:rPr>
          <w:szCs w:val="28"/>
        </w:rPr>
        <w:t xml:space="preserve">обеспечение функций органов местного самоуправления </w:t>
      </w:r>
      <w:r w:rsidRPr="00C81AF7">
        <w:rPr>
          <w:rStyle w:val="blk"/>
        </w:rPr>
        <w:t xml:space="preserve">в 2022 году </w:t>
      </w:r>
      <w:r w:rsidRPr="00C81AF7">
        <w:rPr>
          <w:szCs w:val="28"/>
        </w:rPr>
        <w:t>–</w:t>
      </w:r>
      <w:r w:rsidRPr="00C81AF7">
        <w:rPr>
          <w:rStyle w:val="blk"/>
        </w:rPr>
        <w:t xml:space="preserve"> 90 178,63 </w:t>
      </w:r>
      <w:r w:rsidRPr="00C81AF7">
        <w:rPr>
          <w:szCs w:val="28"/>
        </w:rPr>
        <w:t>тыс. рублей, в 2023-</w:t>
      </w:r>
      <w:r w:rsidRPr="00C81AF7">
        <w:rPr>
          <w:rStyle w:val="blk"/>
        </w:rPr>
        <w:t xml:space="preserve">2024 годах </w:t>
      </w:r>
      <w:r w:rsidRPr="00C81AF7">
        <w:rPr>
          <w:szCs w:val="28"/>
        </w:rPr>
        <w:t>– по 89 555,29 тыс. рублей ежегодно</w:t>
      </w:r>
      <w:r w:rsidRPr="00C81AF7">
        <w:rPr>
          <w:rStyle w:val="blk"/>
        </w:rPr>
        <w:t>.</w:t>
      </w:r>
    </w:p>
    <w:p w:rsidR="007839D9" w:rsidRPr="00C81AF7" w:rsidRDefault="007839D9" w:rsidP="007839D9">
      <w:pPr>
        <w:pStyle w:val="a"/>
        <w:numPr>
          <w:ilvl w:val="0"/>
          <w:numId w:val="0"/>
        </w:numPr>
        <w:tabs>
          <w:tab w:val="clear" w:pos="1134"/>
        </w:tabs>
        <w:suppressAutoHyphens w:val="0"/>
        <w:spacing w:before="0"/>
        <w:ind w:firstLine="709"/>
        <w:rPr>
          <w:szCs w:val="28"/>
        </w:rPr>
      </w:pPr>
    </w:p>
    <w:p w:rsidR="007839D9" w:rsidRPr="00C81AF7" w:rsidRDefault="007839D9" w:rsidP="007839D9">
      <w:pPr>
        <w:pStyle w:val="af2"/>
        <w:numPr>
          <w:ilvl w:val="0"/>
          <w:numId w:val="28"/>
        </w:numPr>
        <w:tabs>
          <w:tab w:val="clear" w:pos="432"/>
          <w:tab w:val="num" w:pos="0"/>
        </w:tabs>
        <w:spacing w:after="0"/>
        <w:ind w:left="0" w:firstLine="709"/>
        <w:jc w:val="center"/>
        <w:rPr>
          <w:sz w:val="28"/>
          <w:szCs w:val="28"/>
        </w:rPr>
      </w:pPr>
      <w:r w:rsidRPr="00C81AF7">
        <w:rPr>
          <w:sz w:val="28"/>
          <w:szCs w:val="28"/>
        </w:rPr>
        <w:t xml:space="preserve">73. Обеспечение деятельности комитета финансов и бюджета </w:t>
      </w:r>
    </w:p>
    <w:p w:rsidR="007839D9" w:rsidRPr="00C81AF7" w:rsidRDefault="007839D9" w:rsidP="007839D9">
      <w:pPr>
        <w:pStyle w:val="af2"/>
        <w:numPr>
          <w:ilvl w:val="0"/>
          <w:numId w:val="28"/>
        </w:numPr>
        <w:tabs>
          <w:tab w:val="clear" w:pos="432"/>
          <w:tab w:val="num" w:pos="0"/>
        </w:tabs>
        <w:spacing w:after="0"/>
        <w:ind w:left="0" w:firstLine="709"/>
        <w:jc w:val="center"/>
        <w:rPr>
          <w:sz w:val="28"/>
          <w:szCs w:val="28"/>
        </w:rPr>
      </w:pPr>
      <w:r w:rsidRPr="00C81AF7">
        <w:rPr>
          <w:sz w:val="28"/>
          <w:szCs w:val="28"/>
        </w:rPr>
        <w:t>администрации города Ставрополя</w:t>
      </w:r>
    </w:p>
    <w:p w:rsidR="007839D9" w:rsidRPr="00C81AF7" w:rsidRDefault="007839D9" w:rsidP="007839D9">
      <w:pPr>
        <w:autoSpaceDE w:val="0"/>
        <w:autoSpaceDN w:val="0"/>
        <w:adjustRightInd w:val="0"/>
        <w:ind w:firstLine="709"/>
        <w:jc w:val="both"/>
        <w:rPr>
          <w:szCs w:val="28"/>
        </w:rPr>
      </w:pPr>
    </w:p>
    <w:p w:rsidR="007839D9" w:rsidRPr="00C81AF7" w:rsidRDefault="007839D9" w:rsidP="007839D9">
      <w:pPr>
        <w:ind w:firstLine="709"/>
        <w:jc w:val="both"/>
        <w:rPr>
          <w:szCs w:val="28"/>
        </w:rPr>
      </w:pPr>
      <w:r w:rsidRPr="00C81AF7">
        <w:rPr>
          <w:szCs w:val="28"/>
        </w:rPr>
        <w:t>Комитет финансов и бюджета администрации города Ставрополя (далее - комитет) является:</w:t>
      </w:r>
    </w:p>
    <w:p w:rsidR="007839D9" w:rsidRPr="00C81AF7" w:rsidRDefault="007839D9" w:rsidP="007839D9">
      <w:pPr>
        <w:ind w:firstLine="709"/>
        <w:jc w:val="both"/>
        <w:rPr>
          <w:szCs w:val="28"/>
        </w:rPr>
      </w:pPr>
      <w:r w:rsidRPr="00C81AF7">
        <w:rPr>
          <w:szCs w:val="28"/>
        </w:rPr>
        <w:t>финансовым органом администрации города Ставрополя;</w:t>
      </w:r>
    </w:p>
    <w:p w:rsidR="007839D9" w:rsidRPr="00C81AF7" w:rsidRDefault="007839D9" w:rsidP="007839D9">
      <w:pPr>
        <w:ind w:firstLine="709"/>
        <w:jc w:val="both"/>
        <w:rPr>
          <w:szCs w:val="28"/>
        </w:rPr>
      </w:pPr>
      <w:r w:rsidRPr="00C81AF7">
        <w:rPr>
          <w:szCs w:val="28"/>
        </w:rPr>
        <w:t>органом внутреннего муниципального финансового контроля администрации города Ставрополя;</w:t>
      </w:r>
    </w:p>
    <w:p w:rsidR="007839D9" w:rsidRPr="00C81AF7" w:rsidRDefault="007839D9" w:rsidP="007839D9">
      <w:pPr>
        <w:autoSpaceDE w:val="0"/>
        <w:autoSpaceDN w:val="0"/>
        <w:adjustRightInd w:val="0"/>
        <w:ind w:firstLine="709"/>
        <w:jc w:val="both"/>
        <w:rPr>
          <w:szCs w:val="28"/>
        </w:rPr>
      </w:pPr>
      <w:r w:rsidRPr="00C81AF7">
        <w:rPr>
          <w:szCs w:val="28"/>
          <w:lang w:eastAsia="en-US"/>
        </w:rPr>
        <w:t>уполномоченным органом администрации города Ставрополя на осуществление контроля в сфере закупок товаров, работ, услуг для обеспечения муниципальных нужд</w:t>
      </w:r>
      <w:r w:rsidRPr="00C81AF7">
        <w:rPr>
          <w:szCs w:val="28"/>
        </w:rPr>
        <w:t>.</w:t>
      </w:r>
    </w:p>
    <w:p w:rsidR="007839D9" w:rsidRPr="002C581E" w:rsidRDefault="007839D9" w:rsidP="007839D9">
      <w:pPr>
        <w:pStyle w:val="ConsPlusNormal"/>
        <w:ind w:firstLine="709"/>
        <w:jc w:val="both"/>
        <w:rPr>
          <w:rFonts w:ascii="Times New Roman" w:hAnsi="Times New Roman" w:cs="Times New Roman"/>
          <w:sz w:val="28"/>
          <w:szCs w:val="28"/>
        </w:rPr>
      </w:pPr>
      <w:r w:rsidRPr="00C81AF7">
        <w:rPr>
          <w:rFonts w:ascii="Times New Roman" w:hAnsi="Times New Roman" w:cs="Times New Roman"/>
          <w:sz w:val="28"/>
          <w:szCs w:val="28"/>
        </w:rPr>
        <w:t xml:space="preserve">Бюджетные ассигнования на обеспечение деятельности комитета </w:t>
      </w:r>
      <w:r w:rsidRPr="00C81AF7">
        <w:rPr>
          <w:rFonts w:ascii="Times New Roman" w:hAnsi="Times New Roman" w:cs="Times New Roman"/>
          <w:sz w:val="28"/>
          <w:szCs w:val="28"/>
        </w:rPr>
        <w:br/>
        <w:t xml:space="preserve">в 2022 - 2024 годах составят по 55 805,86 </w:t>
      </w:r>
      <w:r w:rsidRPr="002C581E">
        <w:rPr>
          <w:rFonts w:ascii="Times New Roman" w:hAnsi="Times New Roman" w:cs="Times New Roman"/>
          <w:sz w:val="28"/>
          <w:szCs w:val="28"/>
        </w:rPr>
        <w:t>тыс. рублей ежегодно;</w:t>
      </w:r>
    </w:p>
    <w:p w:rsidR="002C581E" w:rsidRPr="002C581E" w:rsidRDefault="002C581E" w:rsidP="002C581E">
      <w:pPr>
        <w:ind w:firstLine="709"/>
        <w:jc w:val="both"/>
        <w:rPr>
          <w:szCs w:val="28"/>
        </w:rPr>
      </w:pPr>
      <w:r w:rsidRPr="002C581E">
        <w:rPr>
          <w:szCs w:val="28"/>
        </w:rPr>
        <w:t>Средства планируется направить на:</w:t>
      </w:r>
    </w:p>
    <w:p w:rsidR="002C581E" w:rsidRPr="00C81AF7" w:rsidRDefault="002C581E" w:rsidP="002C581E">
      <w:pPr>
        <w:pStyle w:val="a"/>
        <w:numPr>
          <w:ilvl w:val="0"/>
          <w:numId w:val="0"/>
        </w:numPr>
        <w:tabs>
          <w:tab w:val="clear" w:pos="1134"/>
        </w:tabs>
        <w:suppressAutoHyphens w:val="0"/>
        <w:spacing w:before="0"/>
        <w:ind w:firstLine="709"/>
        <w:rPr>
          <w:rStyle w:val="blk"/>
        </w:rPr>
      </w:pPr>
      <w:r w:rsidRPr="002C581E">
        <w:rPr>
          <w:szCs w:val="28"/>
        </w:rPr>
        <w:t>обеспечение функций органов местного самоуправления в 2022 – 2024 годах по 55 805,86 тыс. рублей ежегодно</w:t>
      </w:r>
      <w:r w:rsidRPr="002C581E">
        <w:rPr>
          <w:rStyle w:val="blk"/>
        </w:rPr>
        <w:t>.</w:t>
      </w:r>
    </w:p>
    <w:p w:rsidR="007839D9" w:rsidRPr="00C81AF7" w:rsidRDefault="007839D9" w:rsidP="007839D9">
      <w:pPr>
        <w:pStyle w:val="a"/>
        <w:numPr>
          <w:ilvl w:val="0"/>
          <w:numId w:val="0"/>
        </w:numPr>
        <w:tabs>
          <w:tab w:val="clear" w:pos="1134"/>
        </w:tabs>
        <w:suppressAutoHyphens w:val="0"/>
        <w:spacing w:before="0"/>
        <w:ind w:firstLine="709"/>
        <w:rPr>
          <w:rStyle w:val="blk"/>
        </w:rPr>
      </w:pPr>
      <w:r w:rsidRPr="00C81AF7">
        <w:rPr>
          <w:rStyle w:val="blk"/>
        </w:rPr>
        <w:t>.</w:t>
      </w:r>
    </w:p>
    <w:p w:rsidR="007839D9" w:rsidRPr="00C81AF7" w:rsidRDefault="007839D9" w:rsidP="007839D9">
      <w:pPr>
        <w:ind w:firstLine="709"/>
        <w:jc w:val="center"/>
        <w:rPr>
          <w:szCs w:val="28"/>
        </w:rPr>
      </w:pPr>
    </w:p>
    <w:p w:rsidR="007839D9" w:rsidRPr="00C81AF7" w:rsidRDefault="007839D9" w:rsidP="007839D9">
      <w:pPr>
        <w:ind w:firstLine="709"/>
        <w:jc w:val="center"/>
        <w:rPr>
          <w:szCs w:val="28"/>
        </w:rPr>
      </w:pPr>
      <w:r w:rsidRPr="00C81AF7">
        <w:rPr>
          <w:szCs w:val="28"/>
        </w:rPr>
        <w:t>74. Обеспечение деятельности комитета экономического развития и торговли администрации города Ставрополя</w:t>
      </w:r>
    </w:p>
    <w:p w:rsidR="007839D9" w:rsidRPr="00C81AF7" w:rsidRDefault="007839D9" w:rsidP="007839D9">
      <w:pPr>
        <w:autoSpaceDE w:val="0"/>
        <w:ind w:firstLine="709"/>
        <w:jc w:val="both"/>
        <w:rPr>
          <w:szCs w:val="28"/>
        </w:rPr>
      </w:pPr>
    </w:p>
    <w:p w:rsidR="007839D9" w:rsidRPr="00C81AF7" w:rsidRDefault="007839D9" w:rsidP="007839D9">
      <w:pPr>
        <w:ind w:firstLine="709"/>
        <w:jc w:val="both"/>
        <w:rPr>
          <w:rFonts w:eastAsiaTheme="minorHAnsi"/>
          <w:szCs w:val="28"/>
          <w:lang w:eastAsia="en-US"/>
        </w:rPr>
      </w:pPr>
      <w:r w:rsidRPr="00C81AF7">
        <w:rPr>
          <w:szCs w:val="28"/>
        </w:rPr>
        <w:t xml:space="preserve">Комитет экономического развития и торговли администрации города Ставрополя (далее – комитет) </w:t>
      </w:r>
      <w:r w:rsidRPr="00C81AF7">
        <w:rPr>
          <w:rFonts w:eastAsiaTheme="minorHAnsi"/>
          <w:szCs w:val="28"/>
          <w:lang w:eastAsia="en-US"/>
        </w:rPr>
        <w:t xml:space="preserve">является отраслевым (функциональным) органом администрации города Ставрополя, уполномоченным осуществлять </w:t>
      </w:r>
      <w:r w:rsidRPr="00C81AF7">
        <w:rPr>
          <w:rFonts w:eastAsiaTheme="minorHAnsi"/>
          <w:szCs w:val="28"/>
          <w:lang w:eastAsia="en-US"/>
        </w:rPr>
        <w:lastRenderedPageBreak/>
        <w:t>в пределах своей компетенции решение вопросов, отнесенных законодательством Российской Федерации, Ставропольского края, муниципальными правовыми актами города Ставрополя к компетенции администрации города Ставрополя в области торговли, бытового обслуживания населения, общественного питания, защиты прав потребителей, осуществляющим межотраслевое управление на территории города Ставрополя в сферах торговли, бытового обслуживания, общественного питания, в области установления цен (тарифов) на товары (работы, услуги), подлежащих регулированию органами местного самоуправления, размещения заказа на поставки товаров, выполнение работ, оказание услуг для нужд муниципальных заказчиков и муниципальных бюджетных учреждений.</w:t>
      </w:r>
    </w:p>
    <w:p w:rsidR="007839D9" w:rsidRPr="00C81AF7" w:rsidRDefault="007839D9" w:rsidP="007839D9">
      <w:pPr>
        <w:pStyle w:val="ConsPlusNormal"/>
        <w:ind w:firstLine="709"/>
        <w:jc w:val="both"/>
        <w:rPr>
          <w:rFonts w:ascii="Times New Roman" w:hAnsi="Times New Roman" w:cs="Times New Roman"/>
          <w:sz w:val="28"/>
          <w:szCs w:val="28"/>
        </w:rPr>
      </w:pPr>
      <w:r w:rsidRPr="00C81AF7">
        <w:rPr>
          <w:rFonts w:ascii="Times New Roman" w:hAnsi="Times New Roman" w:cs="Times New Roman"/>
          <w:sz w:val="28"/>
          <w:szCs w:val="28"/>
        </w:rPr>
        <w:t xml:space="preserve">Бюджетные ассигнования на обеспечение деятельности комитета </w:t>
      </w:r>
      <w:r w:rsidRPr="00C81AF7">
        <w:rPr>
          <w:rFonts w:ascii="Times New Roman" w:hAnsi="Times New Roman" w:cs="Times New Roman"/>
          <w:sz w:val="28"/>
          <w:szCs w:val="28"/>
        </w:rPr>
        <w:br/>
        <w:t>в 2022 году составят 54 570,64 тыс. рублей, в 2023 - 2024 годах – по 47 323,88 тыс. рублей ежегодно.</w:t>
      </w:r>
    </w:p>
    <w:p w:rsidR="007839D9" w:rsidRPr="00C81AF7" w:rsidRDefault="007839D9" w:rsidP="007839D9">
      <w:pPr>
        <w:ind w:firstLine="709"/>
        <w:jc w:val="both"/>
        <w:rPr>
          <w:szCs w:val="28"/>
        </w:rPr>
      </w:pPr>
      <w:r w:rsidRPr="00C81AF7">
        <w:rPr>
          <w:szCs w:val="28"/>
        </w:rPr>
        <w:t>Средства планируется направить на:</w:t>
      </w:r>
    </w:p>
    <w:p w:rsidR="007839D9" w:rsidRPr="00C81AF7" w:rsidRDefault="007839D9" w:rsidP="007839D9">
      <w:pPr>
        <w:pStyle w:val="ConsPlusNormal"/>
        <w:ind w:firstLine="709"/>
        <w:jc w:val="both"/>
        <w:rPr>
          <w:rFonts w:ascii="Times New Roman" w:hAnsi="Times New Roman" w:cs="Times New Roman"/>
          <w:sz w:val="28"/>
          <w:szCs w:val="28"/>
        </w:rPr>
      </w:pPr>
      <w:r w:rsidRPr="00C81AF7">
        <w:rPr>
          <w:rFonts w:ascii="Times New Roman" w:hAnsi="Times New Roman" w:cs="Times New Roman"/>
          <w:sz w:val="28"/>
          <w:szCs w:val="28"/>
        </w:rPr>
        <w:t>обеспечение функций органов местного самоуправления в 2022 году –54 570,64 тыс. рублей, в 2023 - 2024 годах – по 47 323,88 тыс. рублей ежегодно.</w:t>
      </w:r>
    </w:p>
    <w:p w:rsidR="007839D9" w:rsidRPr="00C81AF7" w:rsidRDefault="007839D9" w:rsidP="007839D9">
      <w:pPr>
        <w:tabs>
          <w:tab w:val="left" w:pos="1974"/>
        </w:tabs>
        <w:autoSpaceDE w:val="0"/>
        <w:autoSpaceDN w:val="0"/>
        <w:adjustRightInd w:val="0"/>
        <w:ind w:firstLine="709"/>
        <w:jc w:val="both"/>
        <w:rPr>
          <w:szCs w:val="28"/>
        </w:rPr>
      </w:pPr>
    </w:p>
    <w:p w:rsidR="007839D9" w:rsidRPr="00C81AF7" w:rsidRDefault="007839D9" w:rsidP="007839D9">
      <w:pPr>
        <w:pStyle w:val="a6"/>
        <w:ind w:firstLine="709"/>
        <w:rPr>
          <w:szCs w:val="28"/>
        </w:rPr>
      </w:pPr>
      <w:r w:rsidRPr="00C81AF7">
        <w:rPr>
          <w:szCs w:val="28"/>
        </w:rPr>
        <w:t xml:space="preserve">75. Обеспечение деятельности комитета образования </w:t>
      </w:r>
    </w:p>
    <w:p w:rsidR="007839D9" w:rsidRPr="00C81AF7" w:rsidRDefault="007839D9" w:rsidP="007839D9">
      <w:pPr>
        <w:pStyle w:val="a6"/>
        <w:ind w:firstLine="709"/>
        <w:rPr>
          <w:szCs w:val="28"/>
        </w:rPr>
      </w:pPr>
      <w:r w:rsidRPr="00C81AF7">
        <w:rPr>
          <w:szCs w:val="28"/>
        </w:rPr>
        <w:t>администрации города Ставрополя</w:t>
      </w:r>
    </w:p>
    <w:p w:rsidR="007839D9" w:rsidRPr="00C81AF7" w:rsidRDefault="007839D9" w:rsidP="007839D9">
      <w:pPr>
        <w:autoSpaceDE w:val="0"/>
        <w:autoSpaceDN w:val="0"/>
        <w:adjustRightInd w:val="0"/>
        <w:ind w:firstLine="709"/>
        <w:jc w:val="center"/>
        <w:rPr>
          <w:szCs w:val="28"/>
        </w:rPr>
      </w:pPr>
    </w:p>
    <w:p w:rsidR="007839D9" w:rsidRPr="00C81AF7" w:rsidRDefault="007839D9" w:rsidP="007839D9">
      <w:pPr>
        <w:ind w:firstLine="709"/>
        <w:contextualSpacing/>
        <w:jc w:val="both"/>
        <w:rPr>
          <w:szCs w:val="28"/>
        </w:rPr>
      </w:pPr>
      <w:r w:rsidRPr="00C81AF7">
        <w:rPr>
          <w:szCs w:val="28"/>
        </w:rPr>
        <w:t xml:space="preserve">Комитет образования администрации города Ставрополя (далее - комитет) является отраслевым (функциональным) органом администрации города Ставрополя с правами юридического лица и исполняет функции и полномочия органов местного самоуправления в сфере образования в пределах своей компетенции. </w:t>
      </w:r>
    </w:p>
    <w:p w:rsidR="007839D9" w:rsidRPr="00C81AF7" w:rsidRDefault="007839D9" w:rsidP="007839D9">
      <w:pPr>
        <w:pStyle w:val="ConsPlusNormal"/>
        <w:ind w:firstLine="709"/>
        <w:jc w:val="both"/>
        <w:rPr>
          <w:rFonts w:ascii="Times New Roman" w:hAnsi="Times New Roman" w:cs="Times New Roman"/>
          <w:sz w:val="28"/>
          <w:szCs w:val="28"/>
        </w:rPr>
      </w:pPr>
      <w:r w:rsidRPr="00C81AF7">
        <w:rPr>
          <w:rFonts w:ascii="Times New Roman" w:hAnsi="Times New Roman" w:cs="Times New Roman"/>
          <w:sz w:val="28"/>
          <w:szCs w:val="28"/>
        </w:rPr>
        <w:t xml:space="preserve">Бюджетные ассигнования на обеспечение деятельности комитета </w:t>
      </w:r>
      <w:r w:rsidRPr="00C81AF7">
        <w:rPr>
          <w:rFonts w:ascii="Times New Roman" w:hAnsi="Times New Roman" w:cs="Times New Roman"/>
          <w:sz w:val="28"/>
          <w:szCs w:val="28"/>
        </w:rPr>
        <w:br/>
        <w:t>в 2022 году составят 40 893,54 тыс. рублей, в 2023 - 2024 годах – по 40 900,04 тыс. рублей ежегодно</w:t>
      </w:r>
      <w:r w:rsidRPr="00C81AF7">
        <w:rPr>
          <w:rStyle w:val="blk"/>
          <w:rFonts w:ascii="Times New Roman" w:hAnsi="Times New Roman"/>
          <w:sz w:val="28"/>
          <w:szCs w:val="28"/>
        </w:rPr>
        <w:t>.</w:t>
      </w:r>
    </w:p>
    <w:p w:rsidR="007839D9" w:rsidRPr="00C81AF7" w:rsidRDefault="007839D9" w:rsidP="007839D9">
      <w:pPr>
        <w:ind w:firstLine="709"/>
        <w:jc w:val="both"/>
        <w:rPr>
          <w:szCs w:val="28"/>
        </w:rPr>
      </w:pPr>
      <w:r w:rsidRPr="00C81AF7">
        <w:rPr>
          <w:szCs w:val="28"/>
        </w:rPr>
        <w:t>Средства планируется направить:</w:t>
      </w:r>
    </w:p>
    <w:p w:rsidR="007839D9" w:rsidRPr="00C81AF7" w:rsidRDefault="007839D9" w:rsidP="007839D9">
      <w:pPr>
        <w:ind w:firstLine="720"/>
        <w:contextualSpacing/>
        <w:jc w:val="both"/>
        <w:rPr>
          <w:szCs w:val="28"/>
          <w:u w:val="single"/>
        </w:rPr>
      </w:pPr>
      <w:r w:rsidRPr="00C81AF7">
        <w:rPr>
          <w:szCs w:val="28"/>
          <w:u w:val="single"/>
        </w:rPr>
        <w:t>за счет средств бюджета города на</w:t>
      </w:r>
      <w:r w:rsidRPr="00C81AF7">
        <w:rPr>
          <w:szCs w:val="28"/>
        </w:rPr>
        <w:t xml:space="preserve">: </w:t>
      </w:r>
    </w:p>
    <w:p w:rsidR="007839D9" w:rsidRPr="00C81AF7" w:rsidRDefault="007839D9" w:rsidP="007839D9">
      <w:pPr>
        <w:pStyle w:val="a"/>
        <w:numPr>
          <w:ilvl w:val="0"/>
          <w:numId w:val="0"/>
        </w:numPr>
        <w:tabs>
          <w:tab w:val="clear" w:pos="1134"/>
        </w:tabs>
        <w:suppressAutoHyphens w:val="0"/>
        <w:spacing w:before="0"/>
        <w:ind w:firstLine="709"/>
        <w:rPr>
          <w:szCs w:val="28"/>
        </w:rPr>
      </w:pPr>
      <w:r w:rsidRPr="00C81AF7">
        <w:rPr>
          <w:szCs w:val="28"/>
        </w:rPr>
        <w:t>обеспечение функций органов местного самоуправления в 2022 году –30 451,09 тыс. рублей, в 2023 - 2024 годах – по 30 457,33 тыс. рублей ежегодно;</w:t>
      </w:r>
    </w:p>
    <w:p w:rsidR="007839D9" w:rsidRPr="00C81AF7" w:rsidRDefault="007839D9" w:rsidP="007839D9">
      <w:pPr>
        <w:widowControl w:val="0"/>
        <w:autoSpaceDE w:val="0"/>
        <w:autoSpaceDN w:val="0"/>
        <w:adjustRightInd w:val="0"/>
        <w:ind w:firstLine="709"/>
        <w:jc w:val="both"/>
        <w:rPr>
          <w:rStyle w:val="blk"/>
        </w:rPr>
      </w:pPr>
      <w:r w:rsidRPr="00C81AF7">
        <w:rPr>
          <w:szCs w:val="28"/>
        </w:rPr>
        <w:t xml:space="preserve">обеспечение деятельности учреждения, подведомственного комитету (муниципальное казенное учреждение </w:t>
      </w:r>
      <w:r w:rsidRPr="00C81AF7">
        <w:rPr>
          <w:noProof/>
          <w:szCs w:val="28"/>
        </w:rPr>
        <w:t>«Центр бухгалтерского обслуживания муниципальных образовательных учреждений города Ставрополя»</w:t>
      </w:r>
      <w:r w:rsidRPr="00C81AF7">
        <w:rPr>
          <w:szCs w:val="28"/>
        </w:rPr>
        <w:t xml:space="preserve">) </w:t>
      </w:r>
      <w:r w:rsidRPr="00C81AF7">
        <w:rPr>
          <w:rStyle w:val="blk"/>
        </w:rPr>
        <w:t xml:space="preserve">в 2022 году </w:t>
      </w:r>
      <w:r w:rsidRPr="00C81AF7">
        <w:rPr>
          <w:szCs w:val="28"/>
        </w:rPr>
        <w:t>–</w:t>
      </w:r>
      <w:r w:rsidRPr="00C81AF7">
        <w:rPr>
          <w:rStyle w:val="blk"/>
        </w:rPr>
        <w:t xml:space="preserve"> 7 617,89 </w:t>
      </w:r>
      <w:r w:rsidRPr="00C81AF7">
        <w:rPr>
          <w:szCs w:val="28"/>
        </w:rPr>
        <w:t>тыс. рублей, в 2023 - 2024 годах – по 7 618,15 тыс. рублей ежегодно</w:t>
      </w:r>
      <w:r w:rsidRPr="00C81AF7">
        <w:rPr>
          <w:rStyle w:val="blk"/>
        </w:rPr>
        <w:t>;</w:t>
      </w:r>
    </w:p>
    <w:p w:rsidR="007839D9" w:rsidRPr="00C81AF7" w:rsidRDefault="007839D9" w:rsidP="007839D9">
      <w:pPr>
        <w:pStyle w:val="a"/>
        <w:numPr>
          <w:ilvl w:val="0"/>
          <w:numId w:val="0"/>
        </w:numPr>
        <w:tabs>
          <w:tab w:val="clear" w:pos="1134"/>
        </w:tabs>
        <w:suppressAutoHyphens w:val="0"/>
        <w:spacing w:before="0"/>
        <w:ind w:firstLine="709"/>
        <w:rPr>
          <w:szCs w:val="28"/>
          <w:u w:val="single"/>
        </w:rPr>
      </w:pPr>
      <w:r w:rsidRPr="00C81AF7">
        <w:rPr>
          <w:szCs w:val="28"/>
          <w:u w:val="single"/>
        </w:rPr>
        <w:t xml:space="preserve">за счет средств бюджета Ставропольского края на: </w:t>
      </w:r>
    </w:p>
    <w:p w:rsidR="007839D9" w:rsidRPr="00C81AF7" w:rsidRDefault="007839D9" w:rsidP="007839D9">
      <w:pPr>
        <w:pStyle w:val="a"/>
        <w:numPr>
          <w:ilvl w:val="0"/>
          <w:numId w:val="0"/>
        </w:numPr>
        <w:tabs>
          <w:tab w:val="clear" w:pos="1134"/>
        </w:tabs>
        <w:suppressAutoHyphens w:val="0"/>
        <w:spacing w:before="0"/>
        <w:ind w:firstLine="709"/>
        <w:rPr>
          <w:szCs w:val="28"/>
        </w:rPr>
      </w:pPr>
      <w:r w:rsidRPr="00C81AF7">
        <w:rPr>
          <w:szCs w:val="28"/>
        </w:rPr>
        <w:t xml:space="preserve">осуществление переданных государственных полномочий Ставропольского края по организации и осуществлению деятельности по </w:t>
      </w:r>
      <w:r w:rsidRPr="00C81AF7">
        <w:rPr>
          <w:szCs w:val="28"/>
        </w:rPr>
        <w:lastRenderedPageBreak/>
        <w:t xml:space="preserve">опеке и попечительству </w:t>
      </w:r>
      <w:r w:rsidRPr="00C81AF7">
        <w:rPr>
          <w:rStyle w:val="blk"/>
        </w:rPr>
        <w:t xml:space="preserve">в </w:t>
      </w:r>
      <w:r w:rsidRPr="00C81AF7">
        <w:rPr>
          <w:szCs w:val="28"/>
        </w:rPr>
        <w:t>2022 - 2024 годах – по 2 824,56 тыс. рублей ежегодно.</w:t>
      </w:r>
    </w:p>
    <w:p w:rsidR="007839D9" w:rsidRPr="00C81AF7" w:rsidRDefault="007839D9" w:rsidP="007839D9">
      <w:pPr>
        <w:spacing w:line="245" w:lineRule="auto"/>
        <w:jc w:val="center"/>
        <w:rPr>
          <w:szCs w:val="28"/>
        </w:rPr>
      </w:pPr>
    </w:p>
    <w:p w:rsidR="007839D9" w:rsidRPr="00C81AF7" w:rsidRDefault="007839D9" w:rsidP="007839D9">
      <w:pPr>
        <w:spacing w:line="245" w:lineRule="auto"/>
        <w:jc w:val="center"/>
        <w:rPr>
          <w:szCs w:val="28"/>
        </w:rPr>
      </w:pPr>
      <w:r w:rsidRPr="00C81AF7">
        <w:rPr>
          <w:szCs w:val="28"/>
        </w:rPr>
        <w:t xml:space="preserve">76. Обеспечение деятельности комитета культуры </w:t>
      </w:r>
    </w:p>
    <w:p w:rsidR="007839D9" w:rsidRPr="00C81AF7" w:rsidRDefault="007839D9" w:rsidP="007839D9">
      <w:pPr>
        <w:spacing w:line="245" w:lineRule="auto"/>
        <w:jc w:val="center"/>
        <w:rPr>
          <w:szCs w:val="28"/>
        </w:rPr>
      </w:pPr>
      <w:r w:rsidRPr="00C81AF7">
        <w:rPr>
          <w:szCs w:val="28"/>
        </w:rPr>
        <w:t>и молодежной политики администрации города Ставрополя</w:t>
      </w:r>
    </w:p>
    <w:p w:rsidR="007839D9" w:rsidRPr="00C81AF7" w:rsidRDefault="007839D9" w:rsidP="007839D9">
      <w:pPr>
        <w:spacing w:line="245" w:lineRule="auto"/>
        <w:ind w:firstLine="709"/>
        <w:rPr>
          <w:szCs w:val="28"/>
        </w:rPr>
      </w:pPr>
    </w:p>
    <w:p w:rsidR="007839D9" w:rsidRPr="00C81AF7" w:rsidRDefault="007839D9" w:rsidP="007839D9">
      <w:pPr>
        <w:pStyle w:val="ab"/>
        <w:widowControl w:val="0"/>
        <w:spacing w:line="245" w:lineRule="auto"/>
        <w:ind w:firstLine="709"/>
        <w:jc w:val="both"/>
        <w:rPr>
          <w:rFonts w:eastAsiaTheme="minorHAnsi"/>
          <w:szCs w:val="28"/>
          <w:lang w:eastAsia="en-US"/>
        </w:rPr>
      </w:pPr>
      <w:r w:rsidRPr="00C81AF7">
        <w:rPr>
          <w:szCs w:val="28"/>
        </w:rPr>
        <w:t>Комитет культуры и молодежной политики администрации города Ставрополя (далее – комитет) является отраслевым (функциональным) органом администрации города Ставрополя,</w:t>
      </w:r>
      <w:r w:rsidRPr="00C81AF7">
        <w:rPr>
          <w:rFonts w:eastAsiaTheme="minorHAnsi"/>
          <w:szCs w:val="28"/>
          <w:lang w:eastAsia="en-US"/>
        </w:rPr>
        <w:t xml:space="preserve"> обеспечивающим условия для развития на территории города Ставрополя культуры и молодежной политики, дополнительного образования детей в сфере культуры, сохранения, использования, популяризации и охраны объектов культурного наследия (памятников истории и культуры), находящихся в муниципальной собственности города Ставрополя.</w:t>
      </w:r>
    </w:p>
    <w:p w:rsidR="007839D9" w:rsidRPr="00C81AF7" w:rsidRDefault="007839D9" w:rsidP="007839D9">
      <w:pPr>
        <w:pStyle w:val="a"/>
        <w:numPr>
          <w:ilvl w:val="0"/>
          <w:numId w:val="0"/>
        </w:numPr>
        <w:tabs>
          <w:tab w:val="clear" w:pos="1134"/>
        </w:tabs>
        <w:suppressAutoHyphens w:val="0"/>
        <w:spacing w:before="0"/>
        <w:ind w:firstLine="709"/>
        <w:rPr>
          <w:rStyle w:val="blk"/>
        </w:rPr>
      </w:pPr>
      <w:r w:rsidRPr="00C81AF7">
        <w:rPr>
          <w:rFonts w:eastAsiaTheme="minorHAnsi"/>
          <w:szCs w:val="28"/>
          <w:lang w:eastAsia="en-US"/>
        </w:rPr>
        <w:t xml:space="preserve">Бюджетные ассигнования на обеспечение деятельности комитета </w:t>
      </w:r>
      <w:r w:rsidRPr="00C81AF7">
        <w:rPr>
          <w:rFonts w:eastAsiaTheme="minorHAnsi"/>
          <w:szCs w:val="28"/>
          <w:lang w:eastAsia="en-US"/>
        </w:rPr>
        <w:br/>
        <w:t xml:space="preserve">в 2022 году составят 18 049,60 тыс. рублей, </w:t>
      </w:r>
      <w:r w:rsidRPr="00C81AF7">
        <w:rPr>
          <w:szCs w:val="28"/>
        </w:rPr>
        <w:t>в 2023 - 2024 годах – по 17 865,91 тыс. рублей ежегодно</w:t>
      </w:r>
      <w:r w:rsidRPr="00C81AF7">
        <w:rPr>
          <w:rStyle w:val="blk"/>
        </w:rPr>
        <w:t>.</w:t>
      </w:r>
    </w:p>
    <w:p w:rsidR="007839D9" w:rsidRPr="00C81AF7" w:rsidRDefault="007839D9" w:rsidP="007839D9">
      <w:pPr>
        <w:pStyle w:val="ConsPlusNormal"/>
        <w:spacing w:line="245" w:lineRule="auto"/>
        <w:ind w:firstLine="709"/>
        <w:jc w:val="both"/>
        <w:rPr>
          <w:rFonts w:ascii="Times New Roman" w:hAnsi="Times New Roman" w:cs="Times New Roman"/>
          <w:sz w:val="28"/>
          <w:szCs w:val="28"/>
        </w:rPr>
      </w:pPr>
      <w:r w:rsidRPr="00C81AF7">
        <w:rPr>
          <w:rFonts w:ascii="Times New Roman" w:hAnsi="Times New Roman" w:cs="Times New Roman"/>
          <w:sz w:val="28"/>
          <w:szCs w:val="28"/>
        </w:rPr>
        <w:t>Средства планируется направить на:</w:t>
      </w:r>
    </w:p>
    <w:p w:rsidR="007839D9" w:rsidRPr="00C81AF7" w:rsidRDefault="007839D9" w:rsidP="007839D9">
      <w:pPr>
        <w:pStyle w:val="a"/>
        <w:numPr>
          <w:ilvl w:val="0"/>
          <w:numId w:val="0"/>
        </w:numPr>
        <w:tabs>
          <w:tab w:val="clear" w:pos="1134"/>
        </w:tabs>
        <w:suppressAutoHyphens w:val="0"/>
        <w:spacing w:before="0"/>
        <w:ind w:firstLine="709"/>
        <w:rPr>
          <w:szCs w:val="28"/>
        </w:rPr>
      </w:pPr>
      <w:r w:rsidRPr="00C81AF7">
        <w:rPr>
          <w:szCs w:val="28"/>
        </w:rPr>
        <w:t>обеспечение функций органов местного самоуправления в 2022 году –17 345,23 тыс. рублей, в 2023 - 2024 годах – по 17 161,54 тыс. рублей ежегодно;</w:t>
      </w:r>
    </w:p>
    <w:p w:rsidR="007839D9" w:rsidRPr="00C81AF7" w:rsidRDefault="007839D9" w:rsidP="007839D9">
      <w:pPr>
        <w:pStyle w:val="a"/>
        <w:numPr>
          <w:ilvl w:val="0"/>
          <w:numId w:val="0"/>
        </w:numPr>
        <w:tabs>
          <w:tab w:val="clear" w:pos="1134"/>
        </w:tabs>
        <w:suppressAutoHyphens w:val="0"/>
        <w:spacing w:before="0"/>
        <w:ind w:firstLine="709"/>
        <w:rPr>
          <w:szCs w:val="28"/>
        </w:rPr>
      </w:pPr>
      <w:r w:rsidRPr="00C81AF7">
        <w:rPr>
          <w:szCs w:val="28"/>
        </w:rPr>
        <w:t xml:space="preserve">выполнение мероприятий в сфере культуры и кинематографии комитета культуры и молодежной политики администрации города Ставрополя </w:t>
      </w:r>
      <w:r w:rsidRPr="00C81AF7">
        <w:rPr>
          <w:rStyle w:val="blk"/>
        </w:rPr>
        <w:t xml:space="preserve">в </w:t>
      </w:r>
      <w:r w:rsidRPr="00C81AF7">
        <w:rPr>
          <w:szCs w:val="28"/>
        </w:rPr>
        <w:t>2022 - 2024 годах – по 704,37 тыс. рублей ежегодно.</w:t>
      </w:r>
    </w:p>
    <w:p w:rsidR="007839D9" w:rsidRPr="00C81AF7" w:rsidRDefault="007839D9" w:rsidP="007839D9">
      <w:pPr>
        <w:pStyle w:val="a"/>
        <w:numPr>
          <w:ilvl w:val="0"/>
          <w:numId w:val="0"/>
        </w:numPr>
        <w:tabs>
          <w:tab w:val="clear" w:pos="1134"/>
        </w:tabs>
        <w:suppressAutoHyphens w:val="0"/>
        <w:spacing w:before="0"/>
        <w:ind w:firstLine="709"/>
        <w:rPr>
          <w:bCs/>
          <w:szCs w:val="28"/>
        </w:rPr>
      </w:pPr>
    </w:p>
    <w:p w:rsidR="007839D9" w:rsidRPr="00C81AF7" w:rsidRDefault="007839D9" w:rsidP="007839D9">
      <w:pPr>
        <w:ind w:firstLine="709"/>
        <w:jc w:val="center"/>
        <w:rPr>
          <w:szCs w:val="28"/>
        </w:rPr>
      </w:pPr>
      <w:r w:rsidRPr="00C81AF7">
        <w:rPr>
          <w:bCs/>
          <w:szCs w:val="28"/>
        </w:rPr>
        <w:t xml:space="preserve">77. Обеспечение деятельности комитета труда и </w:t>
      </w:r>
      <w:r w:rsidRPr="00C81AF7">
        <w:rPr>
          <w:szCs w:val="28"/>
        </w:rPr>
        <w:t>социальной защиты</w:t>
      </w:r>
    </w:p>
    <w:p w:rsidR="007839D9" w:rsidRPr="00C81AF7" w:rsidRDefault="007839D9" w:rsidP="007839D9">
      <w:pPr>
        <w:ind w:firstLine="709"/>
        <w:jc w:val="center"/>
        <w:rPr>
          <w:szCs w:val="28"/>
        </w:rPr>
      </w:pPr>
      <w:r w:rsidRPr="00C81AF7">
        <w:rPr>
          <w:szCs w:val="28"/>
        </w:rPr>
        <w:t>населения администрации города Ставрополя</w:t>
      </w:r>
    </w:p>
    <w:p w:rsidR="007839D9" w:rsidRPr="00C81AF7" w:rsidRDefault="007839D9" w:rsidP="007839D9">
      <w:pPr>
        <w:ind w:firstLine="709"/>
        <w:jc w:val="both"/>
        <w:rPr>
          <w:bCs/>
          <w:szCs w:val="28"/>
        </w:rPr>
      </w:pPr>
    </w:p>
    <w:p w:rsidR="007839D9" w:rsidRPr="00C81AF7" w:rsidRDefault="007839D9" w:rsidP="007839D9">
      <w:pPr>
        <w:pStyle w:val="a8"/>
        <w:numPr>
          <w:ilvl w:val="0"/>
          <w:numId w:val="29"/>
        </w:numPr>
        <w:autoSpaceDE w:val="0"/>
        <w:autoSpaceDN w:val="0"/>
        <w:adjustRightInd w:val="0"/>
        <w:ind w:left="0" w:firstLine="709"/>
        <w:jc w:val="both"/>
        <w:rPr>
          <w:sz w:val="28"/>
          <w:szCs w:val="28"/>
        </w:rPr>
      </w:pPr>
      <w:r w:rsidRPr="00C81AF7">
        <w:rPr>
          <w:bCs/>
          <w:sz w:val="28"/>
          <w:szCs w:val="28"/>
        </w:rPr>
        <w:t xml:space="preserve">Комитет труда и </w:t>
      </w:r>
      <w:r w:rsidRPr="00C81AF7">
        <w:rPr>
          <w:sz w:val="28"/>
          <w:szCs w:val="28"/>
        </w:rPr>
        <w:t>социальной защиты населения администрации города Ставрополя (далее - комитет) является отраслевым (функциональным) органом администрации города Ставрополя, осуществляющим отдельные государственные полномочия Российской Федерации и Ставропольского края в области труда и социальной защиты отдельных категорий граждан на территории города Ставрополя, отдельные государственные полномочия Ставропольского края по организации и осуществлению деятельности по опеке и попечительству в отношении лиц, признанных судом недееспособными вследствие психического расстройства или ограниченных судом в дееспособности вследствие злоупотребления спиртными напитками или наркотическими средствами, полномочия органов местного самоуправления в сфере труда, предоставление отдельным категориям граждан дополнительных мер социальной поддержки, предусмотренных муниципальными правовыми актами города Ставрополя.</w:t>
      </w:r>
    </w:p>
    <w:p w:rsidR="007839D9" w:rsidRPr="00C81AF7" w:rsidRDefault="007839D9" w:rsidP="007839D9">
      <w:pPr>
        <w:pStyle w:val="ConsPlusNormal"/>
        <w:numPr>
          <w:ilvl w:val="0"/>
          <w:numId w:val="29"/>
        </w:numPr>
        <w:ind w:left="0" w:firstLine="709"/>
        <w:jc w:val="both"/>
        <w:rPr>
          <w:rFonts w:ascii="Times New Roman" w:hAnsi="Times New Roman" w:cs="Times New Roman"/>
          <w:sz w:val="28"/>
          <w:szCs w:val="28"/>
        </w:rPr>
      </w:pPr>
      <w:r w:rsidRPr="00C81AF7">
        <w:rPr>
          <w:rFonts w:ascii="Times New Roman" w:hAnsi="Times New Roman" w:cs="Times New Roman"/>
          <w:sz w:val="28"/>
          <w:szCs w:val="28"/>
        </w:rPr>
        <w:t xml:space="preserve">Бюджетные ассигнования на обеспечение деятельности комитета </w:t>
      </w:r>
      <w:r w:rsidRPr="00C81AF7">
        <w:rPr>
          <w:rFonts w:ascii="Times New Roman" w:hAnsi="Times New Roman" w:cs="Times New Roman"/>
          <w:sz w:val="28"/>
          <w:szCs w:val="28"/>
        </w:rPr>
        <w:br/>
        <w:t xml:space="preserve">в 2022 году составят 86 620,79 тыс. рублей, в 2023 году – 85 015,55 тыс. </w:t>
      </w:r>
      <w:r w:rsidRPr="00C81AF7">
        <w:rPr>
          <w:rFonts w:ascii="Times New Roman" w:hAnsi="Times New Roman" w:cs="Times New Roman"/>
          <w:sz w:val="28"/>
          <w:szCs w:val="28"/>
        </w:rPr>
        <w:lastRenderedPageBreak/>
        <w:t>рублей, в 2024 году – 85 016,35 тыс. рублей.</w:t>
      </w:r>
    </w:p>
    <w:p w:rsidR="007839D9" w:rsidRPr="00C81AF7" w:rsidRDefault="007839D9" w:rsidP="007839D9">
      <w:pPr>
        <w:pStyle w:val="a8"/>
        <w:numPr>
          <w:ilvl w:val="0"/>
          <w:numId w:val="29"/>
        </w:numPr>
        <w:ind w:left="0" w:firstLine="709"/>
        <w:jc w:val="both"/>
        <w:rPr>
          <w:sz w:val="28"/>
          <w:szCs w:val="28"/>
        </w:rPr>
      </w:pPr>
      <w:r w:rsidRPr="00C81AF7">
        <w:rPr>
          <w:sz w:val="28"/>
          <w:szCs w:val="28"/>
        </w:rPr>
        <w:t>Средства планируется направить:</w:t>
      </w:r>
    </w:p>
    <w:p w:rsidR="007839D9" w:rsidRPr="00C81AF7" w:rsidRDefault="007839D9" w:rsidP="007839D9">
      <w:pPr>
        <w:pStyle w:val="a8"/>
        <w:numPr>
          <w:ilvl w:val="0"/>
          <w:numId w:val="29"/>
        </w:numPr>
        <w:ind w:left="0" w:firstLine="709"/>
        <w:jc w:val="both"/>
        <w:rPr>
          <w:sz w:val="28"/>
          <w:szCs w:val="28"/>
          <w:u w:val="single"/>
        </w:rPr>
      </w:pPr>
      <w:r w:rsidRPr="00C81AF7">
        <w:rPr>
          <w:sz w:val="28"/>
          <w:szCs w:val="28"/>
          <w:u w:val="single"/>
        </w:rPr>
        <w:t>за счет средств бюджета города на</w:t>
      </w:r>
      <w:r w:rsidRPr="00C81AF7">
        <w:rPr>
          <w:sz w:val="28"/>
          <w:szCs w:val="28"/>
        </w:rPr>
        <w:t xml:space="preserve">: </w:t>
      </w:r>
    </w:p>
    <w:p w:rsidR="007839D9" w:rsidRPr="00C81AF7" w:rsidRDefault="007839D9" w:rsidP="007839D9">
      <w:pPr>
        <w:pStyle w:val="a"/>
        <w:numPr>
          <w:ilvl w:val="0"/>
          <w:numId w:val="29"/>
        </w:numPr>
        <w:tabs>
          <w:tab w:val="clear" w:pos="432"/>
          <w:tab w:val="clear" w:pos="1134"/>
        </w:tabs>
        <w:suppressAutoHyphens w:val="0"/>
        <w:spacing w:before="0"/>
        <w:ind w:left="0" w:firstLine="709"/>
        <w:rPr>
          <w:szCs w:val="28"/>
        </w:rPr>
      </w:pPr>
      <w:r w:rsidRPr="00C81AF7">
        <w:rPr>
          <w:szCs w:val="28"/>
        </w:rPr>
        <w:t>обеспечение функций органов местного самоуправления в 2022 году –         9 213,65 тыс. рублей, в 2023 - 2024 годах – по 9 112,24 тыс. рублей ежегодно;</w:t>
      </w:r>
    </w:p>
    <w:p w:rsidR="007839D9" w:rsidRPr="00C81AF7" w:rsidRDefault="007839D9" w:rsidP="007839D9">
      <w:pPr>
        <w:pStyle w:val="a8"/>
        <w:numPr>
          <w:ilvl w:val="0"/>
          <w:numId w:val="29"/>
        </w:numPr>
        <w:ind w:left="0" w:firstLine="709"/>
        <w:jc w:val="both"/>
        <w:rPr>
          <w:sz w:val="28"/>
          <w:szCs w:val="28"/>
          <w:u w:val="single"/>
        </w:rPr>
      </w:pPr>
      <w:r w:rsidRPr="00C81AF7">
        <w:rPr>
          <w:sz w:val="28"/>
          <w:szCs w:val="28"/>
          <w:u w:val="single"/>
        </w:rPr>
        <w:t>за счет средств бюджета Ставропольского края на:</w:t>
      </w:r>
    </w:p>
    <w:p w:rsidR="007839D9" w:rsidRPr="00C81AF7" w:rsidRDefault="007839D9" w:rsidP="007839D9">
      <w:pPr>
        <w:pStyle w:val="a"/>
        <w:numPr>
          <w:ilvl w:val="0"/>
          <w:numId w:val="29"/>
        </w:numPr>
        <w:tabs>
          <w:tab w:val="clear" w:pos="432"/>
          <w:tab w:val="clear" w:pos="1134"/>
        </w:tabs>
        <w:suppressAutoHyphens w:val="0"/>
        <w:spacing w:before="0"/>
        <w:ind w:left="0" w:firstLine="709"/>
        <w:rPr>
          <w:szCs w:val="28"/>
        </w:rPr>
      </w:pPr>
      <w:r w:rsidRPr="00C81AF7">
        <w:rPr>
          <w:szCs w:val="28"/>
        </w:rPr>
        <w:t>осуществление отдельных государственных полномочий в области труда и социальной защиты отдельных категорий граждан в 2022 году – 75 468,83 тыс. рублей, в 2023 году – 73 965,00 тыс. рублей, в 2024 году – 73 965,80 тыс. рублей;</w:t>
      </w:r>
    </w:p>
    <w:p w:rsidR="007839D9" w:rsidRPr="00C81AF7" w:rsidRDefault="007839D9" w:rsidP="007839D9">
      <w:pPr>
        <w:pStyle w:val="a8"/>
        <w:numPr>
          <w:ilvl w:val="0"/>
          <w:numId w:val="29"/>
        </w:numPr>
        <w:tabs>
          <w:tab w:val="left" w:pos="1134"/>
        </w:tabs>
        <w:ind w:left="0" w:firstLine="709"/>
        <w:jc w:val="both"/>
        <w:rPr>
          <w:rFonts w:cs="Times New Roman"/>
          <w:sz w:val="28"/>
          <w:szCs w:val="28"/>
        </w:rPr>
      </w:pPr>
      <w:r w:rsidRPr="00C81AF7">
        <w:rPr>
          <w:rFonts w:cs="Times New Roman"/>
          <w:sz w:val="28"/>
          <w:szCs w:val="28"/>
        </w:rPr>
        <w:t xml:space="preserve">организацию и осуществление деятельности по опеке и попечительству в области здравоохранения </w:t>
      </w:r>
      <w:r w:rsidRPr="00C81AF7">
        <w:rPr>
          <w:sz w:val="28"/>
          <w:szCs w:val="28"/>
        </w:rPr>
        <w:t>в 2022 - 2024 годах – по 1 938,31 тыс. рублей ежегодно</w:t>
      </w:r>
      <w:r w:rsidRPr="00C81AF7">
        <w:rPr>
          <w:rStyle w:val="blk"/>
          <w:sz w:val="28"/>
          <w:szCs w:val="28"/>
        </w:rPr>
        <w:t>.</w:t>
      </w:r>
    </w:p>
    <w:p w:rsidR="007839D9" w:rsidRPr="00C81AF7" w:rsidRDefault="007839D9" w:rsidP="007839D9">
      <w:pPr>
        <w:pStyle w:val="af2"/>
        <w:numPr>
          <w:ilvl w:val="0"/>
          <w:numId w:val="29"/>
        </w:numPr>
        <w:spacing w:after="0"/>
        <w:ind w:left="0" w:firstLine="0"/>
        <w:jc w:val="center"/>
        <w:rPr>
          <w:color w:val="FF0000"/>
          <w:sz w:val="28"/>
          <w:szCs w:val="28"/>
        </w:rPr>
      </w:pPr>
    </w:p>
    <w:p w:rsidR="007839D9" w:rsidRPr="00C81AF7" w:rsidRDefault="007839D9" w:rsidP="007839D9">
      <w:pPr>
        <w:pStyle w:val="af2"/>
        <w:numPr>
          <w:ilvl w:val="0"/>
          <w:numId w:val="29"/>
        </w:numPr>
        <w:spacing w:after="0"/>
        <w:ind w:left="0" w:firstLine="0"/>
        <w:jc w:val="center"/>
        <w:rPr>
          <w:sz w:val="28"/>
          <w:szCs w:val="28"/>
        </w:rPr>
      </w:pPr>
      <w:r w:rsidRPr="00C81AF7">
        <w:rPr>
          <w:sz w:val="28"/>
          <w:szCs w:val="28"/>
        </w:rPr>
        <w:t xml:space="preserve">78. Обеспечение деятельности комитета физической </w:t>
      </w:r>
    </w:p>
    <w:p w:rsidR="007839D9" w:rsidRPr="00C81AF7" w:rsidRDefault="007839D9" w:rsidP="007839D9">
      <w:pPr>
        <w:pStyle w:val="af2"/>
        <w:numPr>
          <w:ilvl w:val="0"/>
          <w:numId w:val="29"/>
        </w:numPr>
        <w:spacing w:after="0"/>
        <w:ind w:left="0" w:firstLine="0"/>
        <w:jc w:val="center"/>
        <w:rPr>
          <w:sz w:val="28"/>
          <w:szCs w:val="28"/>
        </w:rPr>
      </w:pPr>
      <w:r w:rsidRPr="00C81AF7">
        <w:rPr>
          <w:sz w:val="28"/>
          <w:szCs w:val="28"/>
        </w:rPr>
        <w:t>культуры и спорта администрации города Ставрополя</w:t>
      </w:r>
    </w:p>
    <w:p w:rsidR="007839D9" w:rsidRPr="00C81AF7" w:rsidRDefault="007839D9" w:rsidP="007839D9">
      <w:pPr>
        <w:pStyle w:val="a6"/>
        <w:ind w:firstLine="709"/>
        <w:jc w:val="both"/>
        <w:rPr>
          <w:szCs w:val="28"/>
        </w:rPr>
      </w:pPr>
    </w:p>
    <w:p w:rsidR="007839D9" w:rsidRPr="002C7250" w:rsidRDefault="007839D9" w:rsidP="007839D9">
      <w:pPr>
        <w:pStyle w:val="ConsPlusNormal"/>
        <w:numPr>
          <w:ilvl w:val="0"/>
          <w:numId w:val="29"/>
        </w:numPr>
        <w:ind w:left="0" w:firstLine="709"/>
        <w:jc w:val="both"/>
        <w:rPr>
          <w:rFonts w:ascii="Times New Roman" w:eastAsiaTheme="minorHAnsi" w:hAnsi="Times New Roman" w:cs="Times New Roman"/>
          <w:sz w:val="28"/>
          <w:szCs w:val="28"/>
          <w:lang w:eastAsia="en-US"/>
        </w:rPr>
      </w:pPr>
      <w:r w:rsidRPr="00C81AF7">
        <w:rPr>
          <w:rFonts w:ascii="Times New Roman" w:eastAsiaTheme="minorHAnsi" w:hAnsi="Times New Roman" w:cs="Times New Roman"/>
          <w:sz w:val="28"/>
          <w:szCs w:val="28"/>
          <w:lang w:eastAsia="en-US"/>
        </w:rPr>
        <w:t xml:space="preserve">Комитет физической культуры и спорта администрации города Ставрополя (далее - комитет) является отраслевым (функциональным) органом администрации города Ставрополя, обеспечивающим условия для развития и популяризации на территории города Ставрополя физической культуры и массового спорта, организацию и проведение официальных </w:t>
      </w:r>
      <w:r w:rsidRPr="002C7250">
        <w:rPr>
          <w:rFonts w:ascii="Times New Roman" w:eastAsiaTheme="minorHAnsi" w:hAnsi="Times New Roman" w:cs="Times New Roman"/>
          <w:sz w:val="28"/>
          <w:szCs w:val="28"/>
          <w:lang w:eastAsia="en-US"/>
        </w:rPr>
        <w:t>физкультурных мероприятий и спортивных мероприятий на территории муниципального образования города Ставрополя Ставропольского края.</w:t>
      </w:r>
    </w:p>
    <w:p w:rsidR="002C7250" w:rsidRPr="002C7250" w:rsidRDefault="002C7250" w:rsidP="002C7250">
      <w:pPr>
        <w:pStyle w:val="a8"/>
        <w:numPr>
          <w:ilvl w:val="0"/>
          <w:numId w:val="29"/>
        </w:numPr>
        <w:tabs>
          <w:tab w:val="left" w:pos="1134"/>
        </w:tabs>
        <w:ind w:left="0" w:firstLine="709"/>
        <w:jc w:val="both"/>
        <w:rPr>
          <w:rFonts w:cs="Times New Roman"/>
          <w:sz w:val="28"/>
          <w:szCs w:val="28"/>
        </w:rPr>
      </w:pPr>
      <w:r w:rsidRPr="002C7250">
        <w:rPr>
          <w:rFonts w:eastAsiaTheme="minorHAnsi" w:cs="Times New Roman"/>
          <w:sz w:val="28"/>
          <w:szCs w:val="28"/>
          <w:lang w:eastAsia="en-US"/>
        </w:rPr>
        <w:t xml:space="preserve">Бюджетные ассигнования на обеспечение деятельности комитета                  </w:t>
      </w:r>
      <w:r w:rsidRPr="002C7250">
        <w:rPr>
          <w:rStyle w:val="blk"/>
          <w:sz w:val="28"/>
          <w:szCs w:val="28"/>
        </w:rPr>
        <w:t xml:space="preserve">в </w:t>
      </w:r>
      <w:r w:rsidRPr="002C7250">
        <w:rPr>
          <w:sz w:val="28"/>
          <w:szCs w:val="28"/>
        </w:rPr>
        <w:t>2022 - 2024 годах составят по 20 652,93 тыс. рублей ежегодно.</w:t>
      </w:r>
    </w:p>
    <w:p w:rsidR="007839D9" w:rsidRPr="002C7250" w:rsidRDefault="007839D9" w:rsidP="007839D9">
      <w:pPr>
        <w:pStyle w:val="a8"/>
        <w:numPr>
          <w:ilvl w:val="3"/>
          <w:numId w:val="29"/>
        </w:numPr>
        <w:tabs>
          <w:tab w:val="clear" w:pos="864"/>
          <w:tab w:val="num" w:pos="709"/>
        </w:tabs>
        <w:ind w:hanging="155"/>
        <w:jc w:val="both"/>
        <w:rPr>
          <w:sz w:val="28"/>
          <w:szCs w:val="28"/>
        </w:rPr>
      </w:pPr>
      <w:r w:rsidRPr="002C7250">
        <w:rPr>
          <w:sz w:val="28"/>
          <w:szCs w:val="28"/>
        </w:rPr>
        <w:t>Средства планируется направить на:</w:t>
      </w:r>
    </w:p>
    <w:p w:rsidR="007839D9" w:rsidRPr="002C7250" w:rsidRDefault="007839D9" w:rsidP="007839D9">
      <w:pPr>
        <w:pStyle w:val="a"/>
        <w:numPr>
          <w:ilvl w:val="0"/>
          <w:numId w:val="29"/>
        </w:numPr>
        <w:tabs>
          <w:tab w:val="clear" w:pos="432"/>
          <w:tab w:val="clear" w:pos="1134"/>
          <w:tab w:val="num" w:pos="0"/>
        </w:tabs>
        <w:suppressAutoHyphens w:val="0"/>
        <w:spacing w:before="0"/>
        <w:ind w:left="0" w:firstLine="709"/>
        <w:rPr>
          <w:szCs w:val="28"/>
        </w:rPr>
      </w:pPr>
      <w:r w:rsidRPr="002C7250">
        <w:rPr>
          <w:szCs w:val="28"/>
        </w:rPr>
        <w:t xml:space="preserve">обеспечение функций органов местного самоуправления </w:t>
      </w:r>
      <w:r w:rsidRPr="002C7250">
        <w:rPr>
          <w:rStyle w:val="blk"/>
          <w:szCs w:val="28"/>
        </w:rPr>
        <w:t xml:space="preserve">в </w:t>
      </w:r>
      <w:r w:rsidRPr="002C7250">
        <w:rPr>
          <w:szCs w:val="28"/>
        </w:rPr>
        <w:t>2022 - 2024 годах – по 10 000,49 тыс. рублей ежегодно;</w:t>
      </w:r>
    </w:p>
    <w:p w:rsidR="007839D9" w:rsidRPr="00C81AF7" w:rsidRDefault="007839D9" w:rsidP="007839D9">
      <w:pPr>
        <w:pStyle w:val="a8"/>
        <w:widowControl w:val="0"/>
        <w:numPr>
          <w:ilvl w:val="0"/>
          <w:numId w:val="29"/>
        </w:numPr>
        <w:tabs>
          <w:tab w:val="clear" w:pos="432"/>
          <w:tab w:val="num" w:pos="709"/>
        </w:tabs>
        <w:autoSpaceDE w:val="0"/>
        <w:autoSpaceDN w:val="0"/>
        <w:adjustRightInd w:val="0"/>
        <w:ind w:left="0" w:firstLine="709"/>
        <w:jc w:val="both"/>
        <w:rPr>
          <w:rStyle w:val="blk"/>
          <w:sz w:val="28"/>
          <w:szCs w:val="28"/>
        </w:rPr>
      </w:pPr>
      <w:r w:rsidRPr="002C7250">
        <w:rPr>
          <w:sz w:val="28"/>
          <w:szCs w:val="28"/>
        </w:rPr>
        <w:t>обеспечение</w:t>
      </w:r>
      <w:r w:rsidRPr="00C81AF7">
        <w:rPr>
          <w:sz w:val="28"/>
          <w:szCs w:val="28"/>
        </w:rPr>
        <w:t xml:space="preserve"> деятельности учреждения, подведомственного комитету (</w:t>
      </w:r>
      <w:r w:rsidRPr="00C81AF7">
        <w:rPr>
          <w:rFonts w:eastAsiaTheme="minorHAnsi" w:cs="Times New Roman"/>
          <w:sz w:val="28"/>
          <w:szCs w:val="28"/>
          <w:lang w:eastAsia="en-US"/>
        </w:rPr>
        <w:t>муниципальное казенное учреждение «Централизованная бухгалтерия отрасли «Физическая культура и спорт» города Ставрополя»</w:t>
      </w:r>
      <w:r w:rsidRPr="00C81AF7">
        <w:rPr>
          <w:sz w:val="28"/>
          <w:szCs w:val="28"/>
        </w:rPr>
        <w:t>) в 2022 - 2024 годах – по 10 652,44 тыс. рублей ежегодно</w:t>
      </w:r>
      <w:r w:rsidRPr="00C81AF7">
        <w:rPr>
          <w:rStyle w:val="blk"/>
          <w:sz w:val="28"/>
          <w:szCs w:val="28"/>
        </w:rPr>
        <w:t>.</w:t>
      </w:r>
    </w:p>
    <w:p w:rsidR="007839D9" w:rsidRPr="00C81AF7" w:rsidRDefault="007839D9" w:rsidP="007839D9">
      <w:pPr>
        <w:pStyle w:val="a6"/>
        <w:rPr>
          <w:color w:val="FF0000"/>
          <w:szCs w:val="28"/>
        </w:rPr>
      </w:pPr>
    </w:p>
    <w:p w:rsidR="007839D9" w:rsidRPr="00C81AF7" w:rsidRDefault="007839D9" w:rsidP="007839D9">
      <w:pPr>
        <w:pStyle w:val="a6"/>
        <w:rPr>
          <w:szCs w:val="28"/>
        </w:rPr>
      </w:pPr>
      <w:r w:rsidRPr="00C81AF7">
        <w:rPr>
          <w:szCs w:val="28"/>
        </w:rPr>
        <w:t xml:space="preserve">80. Обеспечение деятельности администрации </w:t>
      </w:r>
    </w:p>
    <w:p w:rsidR="007839D9" w:rsidRPr="00C81AF7" w:rsidRDefault="007839D9" w:rsidP="007839D9">
      <w:pPr>
        <w:pStyle w:val="a6"/>
        <w:rPr>
          <w:szCs w:val="28"/>
        </w:rPr>
      </w:pPr>
      <w:r w:rsidRPr="00C81AF7">
        <w:rPr>
          <w:szCs w:val="28"/>
        </w:rPr>
        <w:t>Ленинского района города Ставрополя</w:t>
      </w:r>
    </w:p>
    <w:p w:rsidR="007839D9" w:rsidRPr="00C81AF7" w:rsidRDefault="007839D9" w:rsidP="007839D9">
      <w:pPr>
        <w:pStyle w:val="af2"/>
        <w:ind w:firstLine="709"/>
        <w:rPr>
          <w:sz w:val="28"/>
          <w:szCs w:val="28"/>
        </w:rPr>
      </w:pPr>
    </w:p>
    <w:p w:rsidR="007839D9" w:rsidRPr="00C81AF7" w:rsidRDefault="007839D9" w:rsidP="007839D9">
      <w:pPr>
        <w:pStyle w:val="af2"/>
        <w:spacing w:after="0"/>
        <w:ind w:firstLine="709"/>
        <w:jc w:val="both"/>
        <w:rPr>
          <w:sz w:val="28"/>
          <w:szCs w:val="28"/>
        </w:rPr>
      </w:pPr>
      <w:r w:rsidRPr="00C81AF7">
        <w:rPr>
          <w:sz w:val="28"/>
          <w:szCs w:val="28"/>
        </w:rPr>
        <w:t xml:space="preserve">Администрация Ленинского района города Ставрополя (далее – администрация района) является территориальным органом администрации города Ставрополя, уполномоченным осуществлять реализацию задач и функций, отнесенных законодательством Российской Федерации, Ставропольского края, муниципальными правовыми актами города Ставрополя к компетенции администрации города Ставрополя, в областях: работы с населением, жилищно-коммунального хозяйства, благоустройства и </w:t>
      </w:r>
      <w:r w:rsidRPr="00C81AF7">
        <w:rPr>
          <w:sz w:val="28"/>
          <w:szCs w:val="28"/>
        </w:rPr>
        <w:lastRenderedPageBreak/>
        <w:t>дорожной деятельности, осуществления молодежной политики, градостроительства и землепользования, торговли на территории Ленинского района города Ставрополя.</w:t>
      </w:r>
    </w:p>
    <w:p w:rsidR="007839D9" w:rsidRPr="00C81AF7" w:rsidRDefault="007839D9" w:rsidP="007839D9">
      <w:pPr>
        <w:pStyle w:val="ConsPlusNormal"/>
        <w:ind w:firstLine="709"/>
        <w:jc w:val="both"/>
        <w:rPr>
          <w:rFonts w:ascii="Times New Roman" w:hAnsi="Times New Roman" w:cs="Times New Roman"/>
          <w:sz w:val="28"/>
          <w:szCs w:val="28"/>
        </w:rPr>
      </w:pPr>
      <w:r w:rsidRPr="00C81AF7">
        <w:rPr>
          <w:rFonts w:ascii="Times New Roman" w:hAnsi="Times New Roman" w:cs="Times New Roman"/>
          <w:sz w:val="28"/>
          <w:szCs w:val="28"/>
        </w:rPr>
        <w:t>Бюджетные ассигнования на обеспечение деятельности администрации района в 2022 году составят 42 078,43 тыс. рублей, в 2023 - 2024 годах – по 41 834,31 тыс. рублей ежегодно.</w:t>
      </w:r>
    </w:p>
    <w:p w:rsidR="007839D9" w:rsidRPr="00C81AF7" w:rsidRDefault="007839D9" w:rsidP="007839D9">
      <w:pPr>
        <w:pStyle w:val="a8"/>
        <w:numPr>
          <w:ilvl w:val="0"/>
          <w:numId w:val="29"/>
        </w:numPr>
        <w:ind w:firstLine="277"/>
        <w:jc w:val="both"/>
        <w:rPr>
          <w:sz w:val="28"/>
          <w:szCs w:val="28"/>
        </w:rPr>
      </w:pPr>
      <w:r w:rsidRPr="00C81AF7">
        <w:rPr>
          <w:sz w:val="28"/>
          <w:szCs w:val="28"/>
        </w:rPr>
        <w:t>Средства планируется направить:</w:t>
      </w:r>
    </w:p>
    <w:p w:rsidR="007839D9" w:rsidRPr="00C81AF7" w:rsidRDefault="007839D9" w:rsidP="007839D9">
      <w:pPr>
        <w:pStyle w:val="a8"/>
        <w:numPr>
          <w:ilvl w:val="0"/>
          <w:numId w:val="29"/>
        </w:numPr>
        <w:ind w:firstLine="277"/>
        <w:jc w:val="both"/>
        <w:rPr>
          <w:rFonts w:cs="Times New Roman"/>
          <w:sz w:val="28"/>
          <w:szCs w:val="28"/>
          <w:u w:val="single"/>
        </w:rPr>
      </w:pPr>
      <w:r w:rsidRPr="00C81AF7">
        <w:rPr>
          <w:rFonts w:cs="Times New Roman"/>
          <w:sz w:val="28"/>
          <w:szCs w:val="28"/>
          <w:u w:val="single"/>
        </w:rPr>
        <w:t>за счет средств бюджета города на</w:t>
      </w:r>
      <w:r w:rsidRPr="00C81AF7">
        <w:rPr>
          <w:rFonts w:cs="Times New Roman"/>
          <w:sz w:val="28"/>
          <w:szCs w:val="28"/>
        </w:rPr>
        <w:t xml:space="preserve">: </w:t>
      </w:r>
    </w:p>
    <w:p w:rsidR="007839D9" w:rsidRPr="00C81AF7" w:rsidRDefault="007839D9" w:rsidP="007839D9">
      <w:pPr>
        <w:pStyle w:val="ConsPlusNormal"/>
        <w:ind w:firstLine="709"/>
        <w:jc w:val="both"/>
        <w:rPr>
          <w:rFonts w:ascii="Times New Roman" w:hAnsi="Times New Roman" w:cs="Times New Roman"/>
          <w:sz w:val="28"/>
          <w:szCs w:val="28"/>
        </w:rPr>
      </w:pPr>
      <w:r w:rsidRPr="00C81AF7">
        <w:rPr>
          <w:rFonts w:ascii="Times New Roman" w:hAnsi="Times New Roman" w:cs="Times New Roman"/>
          <w:sz w:val="28"/>
          <w:szCs w:val="28"/>
        </w:rPr>
        <w:t>обеспечение функций органов местного самоуправления в 2022 году –             40 497,94 тыс. рублей, в 2023 - 2024 годах – по 40 253,82 тыс. рублей ежегодно;</w:t>
      </w:r>
    </w:p>
    <w:p w:rsidR="007839D9" w:rsidRPr="00C81AF7" w:rsidRDefault="007839D9" w:rsidP="007839D9">
      <w:pPr>
        <w:pStyle w:val="a8"/>
        <w:numPr>
          <w:ilvl w:val="0"/>
          <w:numId w:val="29"/>
        </w:numPr>
        <w:ind w:left="0" w:firstLine="709"/>
        <w:jc w:val="both"/>
        <w:rPr>
          <w:sz w:val="28"/>
          <w:szCs w:val="28"/>
          <w:u w:val="single"/>
        </w:rPr>
      </w:pPr>
      <w:r w:rsidRPr="00C81AF7">
        <w:rPr>
          <w:sz w:val="28"/>
          <w:szCs w:val="28"/>
          <w:u w:val="single"/>
        </w:rPr>
        <w:t>за счет средств бюджета Ставропольского края на:</w:t>
      </w:r>
    </w:p>
    <w:p w:rsidR="007839D9" w:rsidRPr="00C81AF7" w:rsidRDefault="007839D9" w:rsidP="007839D9">
      <w:pPr>
        <w:pStyle w:val="a8"/>
        <w:numPr>
          <w:ilvl w:val="0"/>
          <w:numId w:val="29"/>
        </w:numPr>
        <w:tabs>
          <w:tab w:val="left" w:pos="1134"/>
        </w:tabs>
        <w:ind w:left="0" w:firstLine="709"/>
        <w:jc w:val="both"/>
        <w:rPr>
          <w:rFonts w:cs="Times New Roman"/>
          <w:sz w:val="28"/>
          <w:szCs w:val="28"/>
        </w:rPr>
      </w:pPr>
      <w:r w:rsidRPr="00C81AF7">
        <w:rPr>
          <w:rFonts w:cs="Times New Roman"/>
          <w:sz w:val="28"/>
          <w:szCs w:val="28"/>
        </w:rPr>
        <w:t xml:space="preserve">организацию и осуществление деятельности по опеке и попечительству в области образования </w:t>
      </w:r>
      <w:r w:rsidRPr="00C81AF7">
        <w:rPr>
          <w:sz w:val="28"/>
          <w:szCs w:val="28"/>
        </w:rPr>
        <w:t>в 2022-2024 годах – по 1 501,19 тыс. рублей ежегодно;</w:t>
      </w:r>
    </w:p>
    <w:p w:rsidR="007839D9" w:rsidRPr="00C81AF7" w:rsidRDefault="007839D9" w:rsidP="007839D9">
      <w:pPr>
        <w:pStyle w:val="a8"/>
        <w:numPr>
          <w:ilvl w:val="0"/>
          <w:numId w:val="29"/>
        </w:numPr>
        <w:tabs>
          <w:tab w:val="left" w:pos="1134"/>
        </w:tabs>
        <w:ind w:left="0" w:firstLine="709"/>
        <w:jc w:val="both"/>
        <w:rPr>
          <w:rFonts w:cs="Times New Roman"/>
          <w:sz w:val="28"/>
          <w:szCs w:val="28"/>
        </w:rPr>
      </w:pPr>
      <w:r w:rsidRPr="00C81AF7">
        <w:rPr>
          <w:rFonts w:cs="Times New Roman"/>
          <w:sz w:val="28"/>
          <w:szCs w:val="28"/>
        </w:rPr>
        <w:t xml:space="preserve">создание и организацию деятельности комиссий по делам несовершеннолетних и защите их прав </w:t>
      </w:r>
      <w:r w:rsidRPr="00C81AF7">
        <w:rPr>
          <w:sz w:val="28"/>
          <w:szCs w:val="28"/>
        </w:rPr>
        <w:t>в 2022 - 2024 годах – по 79,30 тыс. рублей ежегодно.</w:t>
      </w:r>
    </w:p>
    <w:p w:rsidR="007839D9" w:rsidRPr="00C81AF7" w:rsidRDefault="007839D9" w:rsidP="007839D9">
      <w:pPr>
        <w:pStyle w:val="a6"/>
        <w:rPr>
          <w:color w:val="FF0000"/>
          <w:szCs w:val="28"/>
        </w:rPr>
      </w:pPr>
    </w:p>
    <w:p w:rsidR="007839D9" w:rsidRPr="00C81AF7" w:rsidRDefault="007839D9" w:rsidP="007839D9">
      <w:pPr>
        <w:pStyle w:val="a6"/>
        <w:rPr>
          <w:szCs w:val="28"/>
        </w:rPr>
      </w:pPr>
      <w:r w:rsidRPr="00C81AF7">
        <w:rPr>
          <w:szCs w:val="28"/>
        </w:rPr>
        <w:t xml:space="preserve">81. Обеспечение деятельности администрации </w:t>
      </w:r>
    </w:p>
    <w:p w:rsidR="007839D9" w:rsidRPr="00C81AF7" w:rsidRDefault="007839D9" w:rsidP="007839D9">
      <w:pPr>
        <w:pStyle w:val="a6"/>
        <w:rPr>
          <w:szCs w:val="28"/>
        </w:rPr>
      </w:pPr>
      <w:r w:rsidRPr="00C81AF7">
        <w:rPr>
          <w:szCs w:val="28"/>
        </w:rPr>
        <w:t>Октябрьского района города Ставрополя</w:t>
      </w:r>
    </w:p>
    <w:p w:rsidR="007839D9" w:rsidRPr="00C81AF7" w:rsidRDefault="007839D9" w:rsidP="007839D9">
      <w:pPr>
        <w:pStyle w:val="1"/>
        <w:keepNext w:val="0"/>
        <w:widowControl w:val="0"/>
        <w:spacing w:before="0"/>
        <w:ind w:firstLine="709"/>
        <w:rPr>
          <w:rFonts w:ascii="Times New Roman" w:hAnsi="Times New Roman"/>
          <w:b w:val="0"/>
          <w:color w:val="auto"/>
        </w:rPr>
      </w:pPr>
    </w:p>
    <w:p w:rsidR="007839D9" w:rsidRPr="00C81AF7" w:rsidRDefault="007839D9" w:rsidP="007839D9">
      <w:pPr>
        <w:pStyle w:val="ConsPlusNormal"/>
        <w:ind w:firstLine="709"/>
        <w:jc w:val="both"/>
        <w:rPr>
          <w:rFonts w:ascii="Times New Roman" w:hAnsi="Times New Roman" w:cs="Times New Roman"/>
          <w:sz w:val="28"/>
          <w:szCs w:val="28"/>
        </w:rPr>
      </w:pPr>
      <w:r w:rsidRPr="00C81AF7">
        <w:rPr>
          <w:rFonts w:ascii="Times New Roman" w:hAnsi="Times New Roman" w:cs="Times New Roman"/>
          <w:sz w:val="28"/>
          <w:szCs w:val="28"/>
        </w:rPr>
        <w:t xml:space="preserve">Администрация Октябрьского района города Ставрополя (далее – администрация района) является </w:t>
      </w:r>
      <w:r w:rsidRPr="00C81AF7">
        <w:rPr>
          <w:rFonts w:ascii="Times New Roman" w:eastAsia="Calibri" w:hAnsi="Times New Roman" w:cs="Times New Roman"/>
          <w:sz w:val="28"/>
          <w:szCs w:val="28"/>
        </w:rPr>
        <w:t xml:space="preserve">территориальным органом </w:t>
      </w:r>
      <w:r w:rsidRPr="00C81AF7">
        <w:rPr>
          <w:rFonts w:ascii="Times New Roman" w:hAnsi="Times New Roman" w:cs="Times New Roman"/>
          <w:sz w:val="28"/>
          <w:szCs w:val="28"/>
        </w:rPr>
        <w:t>администрации города Ставрополя, уполномоченным осуществлять реализацию задач и функций, отнесенных законодательством Российской Федерации, Ставропольского края, муниципальными правовыми актами города Ставрополя к компетенции администрации города Ставрополя, в областях: работы с населением, жилищно-коммунального хозяйства, благоустройства и дорожной деятельности, осуществления молодежной политики, градостроительства и землепользования, торговли на территории Октябрьского района города Ставрополя.</w:t>
      </w:r>
    </w:p>
    <w:p w:rsidR="007839D9" w:rsidRPr="00C81AF7" w:rsidRDefault="007839D9" w:rsidP="007839D9">
      <w:pPr>
        <w:pStyle w:val="ConsPlusNormal"/>
        <w:ind w:firstLine="709"/>
        <w:jc w:val="both"/>
        <w:rPr>
          <w:rFonts w:ascii="Times New Roman" w:hAnsi="Times New Roman" w:cs="Times New Roman"/>
          <w:sz w:val="28"/>
          <w:szCs w:val="28"/>
        </w:rPr>
      </w:pPr>
      <w:r w:rsidRPr="00C81AF7">
        <w:rPr>
          <w:rFonts w:ascii="Times New Roman" w:hAnsi="Times New Roman" w:cs="Times New Roman"/>
          <w:sz w:val="28"/>
          <w:szCs w:val="28"/>
        </w:rPr>
        <w:t>Бюджетные ассигнования на обеспечение деятельности администрации района в 2022 году составят 39 182,71 тыс. рублей, в 2023 - 2024 годах – по 39 197,92 тыс. рублей ежегодно.</w:t>
      </w:r>
    </w:p>
    <w:p w:rsidR="007839D9" w:rsidRPr="00C81AF7" w:rsidRDefault="007839D9" w:rsidP="007839D9">
      <w:pPr>
        <w:pStyle w:val="a8"/>
        <w:numPr>
          <w:ilvl w:val="0"/>
          <w:numId w:val="29"/>
        </w:numPr>
        <w:ind w:firstLine="277"/>
        <w:jc w:val="both"/>
        <w:rPr>
          <w:sz w:val="28"/>
          <w:szCs w:val="28"/>
        </w:rPr>
      </w:pPr>
      <w:r w:rsidRPr="00C81AF7">
        <w:rPr>
          <w:sz w:val="28"/>
          <w:szCs w:val="28"/>
        </w:rPr>
        <w:t>Средства планируется направить:</w:t>
      </w:r>
    </w:p>
    <w:p w:rsidR="007839D9" w:rsidRPr="00C81AF7" w:rsidRDefault="007839D9" w:rsidP="007839D9">
      <w:pPr>
        <w:pStyle w:val="a8"/>
        <w:numPr>
          <w:ilvl w:val="0"/>
          <w:numId w:val="29"/>
        </w:numPr>
        <w:ind w:firstLine="277"/>
        <w:jc w:val="both"/>
        <w:rPr>
          <w:sz w:val="28"/>
          <w:szCs w:val="28"/>
          <w:u w:val="single"/>
        </w:rPr>
      </w:pPr>
      <w:r w:rsidRPr="00C81AF7">
        <w:rPr>
          <w:sz w:val="28"/>
          <w:szCs w:val="28"/>
          <w:u w:val="single"/>
        </w:rPr>
        <w:t>за счет средств бюджета города на</w:t>
      </w:r>
      <w:r w:rsidRPr="00C81AF7">
        <w:rPr>
          <w:sz w:val="28"/>
          <w:szCs w:val="28"/>
        </w:rPr>
        <w:t xml:space="preserve">: </w:t>
      </w:r>
    </w:p>
    <w:p w:rsidR="007839D9" w:rsidRPr="00C81AF7" w:rsidRDefault="007839D9" w:rsidP="007839D9">
      <w:pPr>
        <w:widowControl w:val="0"/>
        <w:autoSpaceDE w:val="0"/>
        <w:autoSpaceDN w:val="0"/>
        <w:adjustRightInd w:val="0"/>
        <w:ind w:firstLine="709"/>
        <w:jc w:val="both"/>
        <w:rPr>
          <w:szCs w:val="28"/>
        </w:rPr>
      </w:pPr>
      <w:r w:rsidRPr="00C81AF7">
        <w:rPr>
          <w:szCs w:val="28"/>
        </w:rPr>
        <w:t>обеспечение функций органов местного самоуправления в 2022 году –           37 357,39 тыс. рублей, в 2023 - 2024 годах – по 37 372,60 тыс. рублей ежегодно;</w:t>
      </w:r>
    </w:p>
    <w:p w:rsidR="007839D9" w:rsidRPr="00C81AF7" w:rsidRDefault="007839D9" w:rsidP="007839D9">
      <w:pPr>
        <w:pStyle w:val="a8"/>
        <w:numPr>
          <w:ilvl w:val="0"/>
          <w:numId w:val="29"/>
        </w:numPr>
        <w:ind w:left="0" w:firstLine="709"/>
        <w:jc w:val="both"/>
        <w:rPr>
          <w:sz w:val="28"/>
          <w:szCs w:val="28"/>
          <w:u w:val="single"/>
        </w:rPr>
      </w:pPr>
      <w:r w:rsidRPr="00C81AF7">
        <w:rPr>
          <w:sz w:val="28"/>
          <w:szCs w:val="28"/>
          <w:u w:val="single"/>
        </w:rPr>
        <w:t>за счет средств бюджета Ставропольского края на:</w:t>
      </w:r>
    </w:p>
    <w:p w:rsidR="007839D9" w:rsidRPr="00C81AF7" w:rsidRDefault="007839D9" w:rsidP="007839D9">
      <w:pPr>
        <w:pStyle w:val="a8"/>
        <w:numPr>
          <w:ilvl w:val="0"/>
          <w:numId w:val="29"/>
        </w:numPr>
        <w:tabs>
          <w:tab w:val="left" w:pos="1134"/>
        </w:tabs>
        <w:ind w:left="0" w:firstLine="709"/>
        <w:jc w:val="both"/>
        <w:rPr>
          <w:rFonts w:cs="Times New Roman"/>
          <w:sz w:val="28"/>
          <w:szCs w:val="28"/>
        </w:rPr>
      </w:pPr>
      <w:r w:rsidRPr="00C81AF7">
        <w:rPr>
          <w:rFonts w:cs="Times New Roman"/>
          <w:sz w:val="28"/>
          <w:szCs w:val="28"/>
        </w:rPr>
        <w:t xml:space="preserve">организацию и осуществление деятельности по опеке и попечительству в области образования </w:t>
      </w:r>
      <w:r w:rsidRPr="00C81AF7">
        <w:rPr>
          <w:sz w:val="28"/>
          <w:szCs w:val="28"/>
        </w:rPr>
        <w:t>в 2022 - 2024 годах – по 1 746,02 тыс. рублей ежегодно;</w:t>
      </w:r>
    </w:p>
    <w:p w:rsidR="007839D9" w:rsidRPr="00C81AF7" w:rsidRDefault="007839D9" w:rsidP="007839D9">
      <w:pPr>
        <w:pStyle w:val="a8"/>
        <w:numPr>
          <w:ilvl w:val="0"/>
          <w:numId w:val="29"/>
        </w:numPr>
        <w:tabs>
          <w:tab w:val="left" w:pos="1134"/>
        </w:tabs>
        <w:ind w:left="0" w:firstLine="709"/>
        <w:jc w:val="both"/>
        <w:rPr>
          <w:rFonts w:cs="Times New Roman"/>
          <w:sz w:val="28"/>
          <w:szCs w:val="28"/>
        </w:rPr>
      </w:pPr>
      <w:r w:rsidRPr="00C81AF7">
        <w:rPr>
          <w:rFonts w:cs="Times New Roman"/>
          <w:sz w:val="28"/>
          <w:szCs w:val="28"/>
        </w:rPr>
        <w:lastRenderedPageBreak/>
        <w:t xml:space="preserve">создание и организацию деятельности комиссий по делам несовершеннолетних и защите их прав </w:t>
      </w:r>
      <w:r w:rsidRPr="00C81AF7">
        <w:rPr>
          <w:sz w:val="28"/>
          <w:szCs w:val="28"/>
        </w:rPr>
        <w:t>в 2022 - 2024 годах – по 79,30 тыс. рублей ежегодно.</w:t>
      </w:r>
    </w:p>
    <w:p w:rsidR="007839D9" w:rsidRPr="00C81AF7" w:rsidRDefault="007839D9" w:rsidP="007839D9">
      <w:pPr>
        <w:ind w:firstLine="709"/>
        <w:jc w:val="center"/>
        <w:rPr>
          <w:color w:val="FF0000"/>
          <w:szCs w:val="28"/>
        </w:rPr>
      </w:pPr>
    </w:p>
    <w:p w:rsidR="007839D9" w:rsidRPr="00C81AF7" w:rsidRDefault="007839D9" w:rsidP="007839D9">
      <w:pPr>
        <w:pStyle w:val="a6"/>
        <w:ind w:firstLine="709"/>
        <w:rPr>
          <w:szCs w:val="28"/>
        </w:rPr>
      </w:pPr>
      <w:r w:rsidRPr="00C81AF7">
        <w:rPr>
          <w:szCs w:val="28"/>
        </w:rPr>
        <w:t xml:space="preserve">82. Обеспечение деятельности администрации </w:t>
      </w:r>
    </w:p>
    <w:p w:rsidR="007839D9" w:rsidRPr="00C81AF7" w:rsidRDefault="007839D9" w:rsidP="007839D9">
      <w:pPr>
        <w:pStyle w:val="a6"/>
        <w:ind w:firstLine="709"/>
        <w:rPr>
          <w:szCs w:val="28"/>
        </w:rPr>
      </w:pPr>
      <w:r w:rsidRPr="00C81AF7">
        <w:rPr>
          <w:szCs w:val="28"/>
        </w:rPr>
        <w:t>Промышленного района города Ставрополя</w:t>
      </w:r>
    </w:p>
    <w:p w:rsidR="007839D9" w:rsidRPr="00C81AF7" w:rsidRDefault="007839D9" w:rsidP="007839D9">
      <w:pPr>
        <w:pStyle w:val="1"/>
        <w:keepNext w:val="0"/>
        <w:widowControl w:val="0"/>
        <w:spacing w:before="0"/>
        <w:ind w:firstLine="709"/>
        <w:rPr>
          <w:rFonts w:ascii="Times New Roman" w:hAnsi="Times New Roman"/>
          <w:b w:val="0"/>
          <w:color w:val="auto"/>
        </w:rPr>
      </w:pPr>
    </w:p>
    <w:p w:rsidR="007839D9" w:rsidRPr="00C81AF7" w:rsidRDefault="007839D9" w:rsidP="007839D9">
      <w:pPr>
        <w:pStyle w:val="af2"/>
        <w:spacing w:after="0"/>
        <w:ind w:firstLine="709"/>
        <w:jc w:val="both"/>
        <w:rPr>
          <w:rFonts w:eastAsiaTheme="minorHAnsi"/>
          <w:sz w:val="28"/>
          <w:szCs w:val="28"/>
          <w:lang w:eastAsia="en-US"/>
        </w:rPr>
      </w:pPr>
      <w:r w:rsidRPr="00C81AF7">
        <w:rPr>
          <w:sz w:val="28"/>
          <w:szCs w:val="28"/>
        </w:rPr>
        <w:t xml:space="preserve">Администрация Промышленного района города Ставрополя (далее – администрация района) является </w:t>
      </w:r>
      <w:r w:rsidRPr="00C81AF7">
        <w:rPr>
          <w:rFonts w:eastAsia="Calibri"/>
          <w:sz w:val="28"/>
          <w:szCs w:val="28"/>
        </w:rPr>
        <w:t>территориальным органом администрации города Ставрополя</w:t>
      </w:r>
      <w:r w:rsidRPr="00C81AF7">
        <w:rPr>
          <w:rFonts w:eastAsiaTheme="minorHAnsi"/>
          <w:sz w:val="28"/>
          <w:szCs w:val="28"/>
          <w:lang w:eastAsia="en-US"/>
        </w:rPr>
        <w:t>, уполномоченным осуществлять реализацию задач и функций, отнесенных законодательством Российской Федерации, Ставропольского края, муниципальными правовыми актами города Ставрополя к компетенции администрации города Ставрополя, в областях: работы с населением, жилищно-коммунального хозяйства, благоустройства и дорожной деятельности, осуществления молодежной политики, градостроительства и землепользования, торговли на территории Промышленного района города Ставрополя.</w:t>
      </w:r>
    </w:p>
    <w:p w:rsidR="007839D9" w:rsidRPr="00C81AF7" w:rsidRDefault="007839D9" w:rsidP="007839D9">
      <w:pPr>
        <w:widowControl w:val="0"/>
        <w:autoSpaceDE w:val="0"/>
        <w:autoSpaceDN w:val="0"/>
        <w:adjustRightInd w:val="0"/>
        <w:ind w:firstLine="709"/>
        <w:jc w:val="both"/>
        <w:rPr>
          <w:szCs w:val="28"/>
        </w:rPr>
      </w:pPr>
      <w:r w:rsidRPr="00C81AF7">
        <w:rPr>
          <w:szCs w:val="28"/>
        </w:rPr>
        <w:t>Бюджетные ассигнования на обеспечение деятельности администрации района в 2022 году составят 55 289,70 тыс. рублей, в 2023 - 2024 годах – по 55 303,29 тыс. рублей ежегодно.</w:t>
      </w:r>
    </w:p>
    <w:p w:rsidR="007839D9" w:rsidRPr="00C81AF7" w:rsidRDefault="007839D9" w:rsidP="007839D9">
      <w:pPr>
        <w:pStyle w:val="ConsPlusNormal"/>
        <w:ind w:firstLine="709"/>
        <w:jc w:val="both"/>
        <w:rPr>
          <w:rFonts w:ascii="Times New Roman" w:hAnsi="Times New Roman" w:cs="Times New Roman"/>
          <w:sz w:val="28"/>
          <w:szCs w:val="28"/>
        </w:rPr>
      </w:pPr>
      <w:r w:rsidRPr="00C81AF7">
        <w:rPr>
          <w:rFonts w:ascii="Times New Roman" w:hAnsi="Times New Roman" w:cs="Times New Roman"/>
          <w:sz w:val="28"/>
          <w:szCs w:val="28"/>
        </w:rPr>
        <w:t>Средства планируется направить:</w:t>
      </w:r>
    </w:p>
    <w:p w:rsidR="007839D9" w:rsidRPr="00C81AF7" w:rsidRDefault="007839D9" w:rsidP="007839D9">
      <w:pPr>
        <w:pStyle w:val="a8"/>
        <w:numPr>
          <w:ilvl w:val="0"/>
          <w:numId w:val="29"/>
        </w:numPr>
        <w:tabs>
          <w:tab w:val="clear" w:pos="432"/>
          <w:tab w:val="num" w:pos="0"/>
        </w:tabs>
        <w:ind w:left="0" w:firstLine="709"/>
        <w:jc w:val="both"/>
        <w:rPr>
          <w:sz w:val="28"/>
          <w:szCs w:val="28"/>
          <w:u w:val="single"/>
        </w:rPr>
      </w:pPr>
      <w:r w:rsidRPr="00C81AF7">
        <w:rPr>
          <w:sz w:val="28"/>
          <w:szCs w:val="28"/>
          <w:u w:val="single"/>
        </w:rPr>
        <w:t>за счет средств бюджета города на</w:t>
      </w:r>
      <w:r w:rsidRPr="00C81AF7">
        <w:rPr>
          <w:sz w:val="28"/>
          <w:szCs w:val="28"/>
        </w:rPr>
        <w:t xml:space="preserve">: </w:t>
      </w:r>
    </w:p>
    <w:p w:rsidR="007839D9" w:rsidRPr="00C81AF7" w:rsidRDefault="007839D9" w:rsidP="007839D9">
      <w:pPr>
        <w:widowControl w:val="0"/>
        <w:autoSpaceDE w:val="0"/>
        <w:autoSpaceDN w:val="0"/>
        <w:adjustRightInd w:val="0"/>
        <w:ind w:firstLine="709"/>
        <w:jc w:val="both"/>
        <w:rPr>
          <w:szCs w:val="28"/>
        </w:rPr>
      </w:pPr>
      <w:r w:rsidRPr="00C81AF7">
        <w:rPr>
          <w:szCs w:val="28"/>
        </w:rPr>
        <w:t>обеспечение функций органов местного самоуправления в 2022 году –             53 008,28 тыс. рублей, в 2023 - 2024 годах – по 53 021,87 тыс. рублей ежегодно;</w:t>
      </w:r>
    </w:p>
    <w:p w:rsidR="007839D9" w:rsidRPr="00C81AF7" w:rsidRDefault="007839D9" w:rsidP="007839D9">
      <w:pPr>
        <w:pStyle w:val="a"/>
        <w:numPr>
          <w:ilvl w:val="0"/>
          <w:numId w:val="29"/>
        </w:numPr>
        <w:tabs>
          <w:tab w:val="clear" w:pos="432"/>
          <w:tab w:val="clear" w:pos="1134"/>
          <w:tab w:val="num" w:pos="0"/>
        </w:tabs>
        <w:suppressAutoHyphens w:val="0"/>
        <w:spacing w:before="0"/>
        <w:ind w:left="0" w:firstLine="709"/>
        <w:rPr>
          <w:szCs w:val="28"/>
          <w:u w:val="single"/>
        </w:rPr>
      </w:pPr>
      <w:r w:rsidRPr="00C81AF7">
        <w:rPr>
          <w:szCs w:val="28"/>
          <w:u w:val="single"/>
        </w:rPr>
        <w:t>за счет средств бюджета Ставропольского края на:</w:t>
      </w:r>
    </w:p>
    <w:p w:rsidR="007839D9" w:rsidRPr="00C81AF7" w:rsidRDefault="007839D9" w:rsidP="007839D9">
      <w:pPr>
        <w:pStyle w:val="a8"/>
        <w:numPr>
          <w:ilvl w:val="0"/>
          <w:numId w:val="29"/>
        </w:numPr>
        <w:tabs>
          <w:tab w:val="left" w:pos="1134"/>
        </w:tabs>
        <w:ind w:left="0" w:firstLine="709"/>
        <w:jc w:val="both"/>
        <w:rPr>
          <w:rFonts w:cs="Times New Roman"/>
          <w:sz w:val="28"/>
          <w:szCs w:val="28"/>
        </w:rPr>
      </w:pPr>
      <w:r w:rsidRPr="00C81AF7">
        <w:rPr>
          <w:rFonts w:cs="Times New Roman"/>
          <w:sz w:val="28"/>
          <w:szCs w:val="28"/>
        </w:rPr>
        <w:t xml:space="preserve">организацию и осуществление деятельности по опеке и попечительству в области образования </w:t>
      </w:r>
      <w:r w:rsidRPr="00C81AF7">
        <w:rPr>
          <w:sz w:val="28"/>
          <w:szCs w:val="28"/>
        </w:rPr>
        <w:t>в 2022 - 2024 годах – по 2 199,28 тыс. рублей ежегодно;</w:t>
      </w:r>
    </w:p>
    <w:p w:rsidR="007839D9" w:rsidRPr="00C81AF7" w:rsidRDefault="007839D9" w:rsidP="007839D9">
      <w:pPr>
        <w:pStyle w:val="a8"/>
        <w:numPr>
          <w:ilvl w:val="0"/>
          <w:numId w:val="29"/>
        </w:numPr>
        <w:tabs>
          <w:tab w:val="left" w:pos="1134"/>
        </w:tabs>
        <w:ind w:left="0" w:firstLine="709"/>
        <w:jc w:val="both"/>
        <w:rPr>
          <w:rFonts w:cs="Times New Roman"/>
          <w:sz w:val="28"/>
          <w:szCs w:val="28"/>
        </w:rPr>
      </w:pPr>
      <w:r w:rsidRPr="00C81AF7">
        <w:rPr>
          <w:rFonts w:cs="Times New Roman"/>
          <w:sz w:val="28"/>
          <w:szCs w:val="28"/>
        </w:rPr>
        <w:t xml:space="preserve">создание и организацию деятельности комиссий по делам несовершеннолетних и защите их прав </w:t>
      </w:r>
      <w:r w:rsidRPr="00C81AF7">
        <w:rPr>
          <w:sz w:val="28"/>
          <w:szCs w:val="28"/>
        </w:rPr>
        <w:t>в 2022 - 2024 годах – по 82,14 тыс. рублей ежегодно.</w:t>
      </w:r>
    </w:p>
    <w:p w:rsidR="007839D9" w:rsidRPr="00C81AF7" w:rsidRDefault="007839D9" w:rsidP="007839D9">
      <w:pPr>
        <w:jc w:val="center"/>
        <w:rPr>
          <w:szCs w:val="28"/>
        </w:rPr>
      </w:pPr>
    </w:p>
    <w:p w:rsidR="007839D9" w:rsidRPr="00C81AF7" w:rsidRDefault="007839D9" w:rsidP="007839D9">
      <w:pPr>
        <w:pStyle w:val="1"/>
        <w:keepNext w:val="0"/>
        <w:widowControl w:val="0"/>
        <w:spacing w:before="0"/>
        <w:jc w:val="center"/>
        <w:rPr>
          <w:rFonts w:ascii="Times New Roman" w:hAnsi="Times New Roman"/>
          <w:b w:val="0"/>
          <w:color w:val="auto"/>
        </w:rPr>
      </w:pPr>
      <w:r w:rsidRPr="00C81AF7">
        <w:rPr>
          <w:rFonts w:ascii="Times New Roman" w:hAnsi="Times New Roman"/>
          <w:b w:val="0"/>
          <w:color w:val="auto"/>
        </w:rPr>
        <w:t>83. Обеспечение деятельности комитета городского хозяйства</w:t>
      </w:r>
    </w:p>
    <w:p w:rsidR="007839D9" w:rsidRPr="00C81AF7" w:rsidRDefault="007839D9" w:rsidP="007839D9">
      <w:pPr>
        <w:pStyle w:val="1"/>
        <w:keepNext w:val="0"/>
        <w:widowControl w:val="0"/>
        <w:spacing w:before="0"/>
        <w:jc w:val="center"/>
        <w:rPr>
          <w:rFonts w:ascii="Times New Roman" w:hAnsi="Times New Roman"/>
          <w:b w:val="0"/>
          <w:color w:val="auto"/>
        </w:rPr>
      </w:pPr>
      <w:r w:rsidRPr="00C81AF7">
        <w:rPr>
          <w:rFonts w:ascii="Times New Roman" w:hAnsi="Times New Roman"/>
          <w:b w:val="0"/>
          <w:color w:val="auto"/>
        </w:rPr>
        <w:t>администрации города Ставрополя</w:t>
      </w:r>
    </w:p>
    <w:p w:rsidR="007839D9" w:rsidRPr="00C81AF7" w:rsidRDefault="007839D9" w:rsidP="007839D9">
      <w:pPr>
        <w:ind w:firstLine="709"/>
        <w:rPr>
          <w:szCs w:val="28"/>
        </w:rPr>
      </w:pPr>
    </w:p>
    <w:p w:rsidR="007839D9" w:rsidRPr="00C81AF7" w:rsidRDefault="007839D9" w:rsidP="007839D9">
      <w:pPr>
        <w:pStyle w:val="NormalANX"/>
        <w:widowControl w:val="0"/>
        <w:spacing w:before="0" w:after="0" w:line="240" w:lineRule="auto"/>
        <w:ind w:firstLine="709"/>
        <w:rPr>
          <w:rFonts w:eastAsiaTheme="minorHAnsi"/>
          <w:szCs w:val="28"/>
          <w:lang w:eastAsia="en-US"/>
        </w:rPr>
      </w:pPr>
      <w:r w:rsidRPr="00C81AF7">
        <w:rPr>
          <w:szCs w:val="28"/>
        </w:rPr>
        <w:t xml:space="preserve">Комитет городского хозяйства администрации города Ставрополя (далее - комитет) является </w:t>
      </w:r>
      <w:r w:rsidRPr="00C81AF7">
        <w:rPr>
          <w:rFonts w:eastAsiaTheme="minorHAnsi"/>
          <w:szCs w:val="28"/>
          <w:lang w:eastAsia="en-US"/>
        </w:rPr>
        <w:t>отраслевым (функциональным) органом администрации города Ставрополя, созданным для решения вопросов, отнесенных в соответствии с федеральным законодательством, законодательством Ставропольского края, муниципальными правовыми актами города Ставрополя к компетенции администрации города Ставрополя в области жилищно-коммунального хозяйства.</w:t>
      </w:r>
    </w:p>
    <w:p w:rsidR="007839D9" w:rsidRPr="00C81AF7" w:rsidRDefault="007839D9" w:rsidP="007839D9">
      <w:pPr>
        <w:pStyle w:val="ConsPlusNormal"/>
        <w:ind w:firstLine="709"/>
        <w:jc w:val="both"/>
        <w:rPr>
          <w:rStyle w:val="blk"/>
          <w:rFonts w:ascii="Times New Roman" w:hAnsi="Times New Roman"/>
          <w:sz w:val="28"/>
          <w:szCs w:val="28"/>
        </w:rPr>
      </w:pPr>
      <w:r w:rsidRPr="00C81AF7">
        <w:rPr>
          <w:rFonts w:ascii="Times New Roman" w:hAnsi="Times New Roman" w:cs="Times New Roman"/>
          <w:sz w:val="28"/>
          <w:szCs w:val="28"/>
        </w:rPr>
        <w:t xml:space="preserve">Бюджетные ассигнования на обеспечение деятельности комитета                   </w:t>
      </w:r>
      <w:r w:rsidRPr="00C81AF7">
        <w:rPr>
          <w:rFonts w:ascii="Times New Roman" w:hAnsi="Times New Roman" w:cs="Times New Roman"/>
          <w:sz w:val="28"/>
          <w:szCs w:val="28"/>
        </w:rPr>
        <w:lastRenderedPageBreak/>
        <w:t>в 2022 году составят 60 430,99 тыс. рублей, в 2023 - 2024 годах – по 60 004,67 тыс. рублей ежегодно</w:t>
      </w:r>
      <w:r w:rsidRPr="00C81AF7">
        <w:rPr>
          <w:rStyle w:val="blk"/>
          <w:rFonts w:ascii="Times New Roman" w:hAnsi="Times New Roman"/>
          <w:sz w:val="28"/>
          <w:szCs w:val="28"/>
        </w:rPr>
        <w:t>.</w:t>
      </w:r>
    </w:p>
    <w:p w:rsidR="007839D9" w:rsidRPr="00C81AF7" w:rsidRDefault="007839D9" w:rsidP="007839D9">
      <w:pPr>
        <w:pStyle w:val="ConsPlusNormal"/>
        <w:ind w:firstLine="709"/>
        <w:jc w:val="both"/>
        <w:rPr>
          <w:rFonts w:ascii="Times New Roman" w:hAnsi="Times New Roman" w:cs="Times New Roman"/>
          <w:sz w:val="28"/>
          <w:szCs w:val="28"/>
        </w:rPr>
      </w:pPr>
      <w:r w:rsidRPr="00C81AF7">
        <w:rPr>
          <w:rFonts w:ascii="Times New Roman" w:hAnsi="Times New Roman" w:cs="Times New Roman"/>
          <w:sz w:val="28"/>
          <w:szCs w:val="28"/>
        </w:rPr>
        <w:t>Средства планируется направить на:</w:t>
      </w:r>
    </w:p>
    <w:p w:rsidR="007839D9" w:rsidRPr="00C81AF7" w:rsidRDefault="007839D9" w:rsidP="007839D9">
      <w:pPr>
        <w:widowControl w:val="0"/>
        <w:autoSpaceDE w:val="0"/>
        <w:autoSpaceDN w:val="0"/>
        <w:adjustRightInd w:val="0"/>
        <w:ind w:firstLine="709"/>
        <w:jc w:val="both"/>
        <w:rPr>
          <w:szCs w:val="28"/>
        </w:rPr>
      </w:pPr>
      <w:r w:rsidRPr="00C81AF7">
        <w:rPr>
          <w:szCs w:val="28"/>
        </w:rPr>
        <w:t>обеспечение функций органов местного самоуправления в 2022 году – 59 930,99 тыс. рублей, в 2023 - 2024 годах – по 59 504,67 тыс. рублей ежегодно;</w:t>
      </w:r>
    </w:p>
    <w:p w:rsidR="007839D9" w:rsidRPr="00C81AF7" w:rsidRDefault="007839D9" w:rsidP="007839D9">
      <w:pPr>
        <w:widowControl w:val="0"/>
        <w:autoSpaceDE w:val="0"/>
        <w:autoSpaceDN w:val="0"/>
        <w:adjustRightInd w:val="0"/>
        <w:ind w:firstLine="709"/>
        <w:jc w:val="both"/>
      </w:pPr>
      <w:r w:rsidRPr="00C81AF7">
        <w:rPr>
          <w:rStyle w:val="blk"/>
        </w:rPr>
        <w:t xml:space="preserve">выплаты на основании исполнительных листов судебных органов в </w:t>
      </w:r>
      <w:r w:rsidRPr="00C81AF7">
        <w:rPr>
          <w:szCs w:val="28"/>
        </w:rPr>
        <w:t>2022 - 2024 годах – по 500,00 тыс. рублей ежегодно;</w:t>
      </w:r>
    </w:p>
    <w:p w:rsidR="007839D9" w:rsidRPr="00C81AF7" w:rsidRDefault="007839D9" w:rsidP="007839D9">
      <w:pPr>
        <w:rPr>
          <w:lang w:eastAsia="ar-SA"/>
        </w:rPr>
      </w:pPr>
    </w:p>
    <w:p w:rsidR="007839D9" w:rsidRPr="00C81AF7" w:rsidRDefault="007839D9" w:rsidP="007839D9">
      <w:pPr>
        <w:pStyle w:val="1"/>
        <w:keepNext w:val="0"/>
        <w:widowControl w:val="0"/>
        <w:spacing w:before="0"/>
        <w:jc w:val="center"/>
        <w:rPr>
          <w:rFonts w:ascii="Times New Roman" w:hAnsi="Times New Roman"/>
          <w:b w:val="0"/>
          <w:bCs w:val="0"/>
          <w:color w:val="auto"/>
        </w:rPr>
      </w:pPr>
      <w:r w:rsidRPr="00C81AF7">
        <w:rPr>
          <w:rFonts w:ascii="Times New Roman" w:hAnsi="Times New Roman"/>
          <w:b w:val="0"/>
          <w:color w:val="auto"/>
        </w:rPr>
        <w:t xml:space="preserve">84. Обеспечение деятельности </w:t>
      </w:r>
      <w:r w:rsidRPr="00C81AF7">
        <w:rPr>
          <w:rFonts w:ascii="Times New Roman" w:hAnsi="Times New Roman"/>
          <w:b w:val="0"/>
          <w:bCs w:val="0"/>
          <w:color w:val="auto"/>
        </w:rPr>
        <w:t xml:space="preserve">комитета градостроительства </w:t>
      </w:r>
    </w:p>
    <w:p w:rsidR="007839D9" w:rsidRPr="00C81AF7" w:rsidRDefault="007839D9" w:rsidP="007839D9">
      <w:pPr>
        <w:pStyle w:val="1"/>
        <w:keepNext w:val="0"/>
        <w:widowControl w:val="0"/>
        <w:spacing w:before="0"/>
        <w:jc w:val="center"/>
        <w:rPr>
          <w:rFonts w:ascii="Times New Roman" w:hAnsi="Times New Roman"/>
          <w:b w:val="0"/>
          <w:bCs w:val="0"/>
          <w:color w:val="auto"/>
          <w:u w:val="single"/>
        </w:rPr>
      </w:pPr>
      <w:r w:rsidRPr="00C81AF7">
        <w:rPr>
          <w:rFonts w:ascii="Times New Roman" w:hAnsi="Times New Roman"/>
          <w:b w:val="0"/>
          <w:bCs w:val="0"/>
          <w:color w:val="auto"/>
        </w:rPr>
        <w:t>администрации города Ставрополя</w:t>
      </w:r>
    </w:p>
    <w:p w:rsidR="007839D9" w:rsidRPr="00C81AF7" w:rsidRDefault="007839D9" w:rsidP="007839D9">
      <w:pPr>
        <w:ind w:firstLine="709"/>
        <w:jc w:val="both"/>
        <w:rPr>
          <w:bCs/>
          <w:szCs w:val="28"/>
        </w:rPr>
      </w:pPr>
    </w:p>
    <w:p w:rsidR="007839D9" w:rsidRPr="00C81AF7" w:rsidRDefault="007839D9" w:rsidP="007839D9">
      <w:pPr>
        <w:ind w:firstLine="709"/>
        <w:jc w:val="both"/>
        <w:rPr>
          <w:rFonts w:eastAsiaTheme="minorHAnsi"/>
          <w:szCs w:val="28"/>
          <w:lang w:eastAsia="en-US"/>
        </w:rPr>
      </w:pPr>
      <w:r w:rsidRPr="00C81AF7">
        <w:rPr>
          <w:szCs w:val="28"/>
        </w:rPr>
        <w:t xml:space="preserve">Комитет градостроительства администрации города Ставрополя </w:t>
      </w:r>
      <w:r w:rsidRPr="00C81AF7">
        <w:rPr>
          <w:szCs w:val="28"/>
        </w:rPr>
        <w:br/>
        <w:t xml:space="preserve">(далее – комитет) </w:t>
      </w:r>
      <w:r w:rsidRPr="00C81AF7">
        <w:rPr>
          <w:rFonts w:eastAsiaTheme="minorHAnsi"/>
          <w:szCs w:val="28"/>
          <w:lang w:eastAsia="en-US"/>
        </w:rPr>
        <w:t>является отраслевым (функциональным) органом администрации города Ставрополя, созданным для решения вопросов, отнесенных в соответствии с федеральным законодательством, законодательством Ставропольского края, муниципальными правовыми актами города Ставрополя к компетенции администрации города Ставрополя в области градостроительства, землепользования, благоустройства и распространения наружной рекламы на территории города Ставрополя.</w:t>
      </w:r>
    </w:p>
    <w:p w:rsidR="007839D9" w:rsidRPr="00C81AF7" w:rsidRDefault="007839D9" w:rsidP="007839D9">
      <w:pPr>
        <w:pStyle w:val="ConsPlusNormal"/>
        <w:ind w:firstLine="709"/>
        <w:jc w:val="both"/>
        <w:rPr>
          <w:rStyle w:val="blk"/>
          <w:rFonts w:ascii="Times New Roman" w:hAnsi="Times New Roman"/>
          <w:sz w:val="28"/>
          <w:szCs w:val="28"/>
        </w:rPr>
      </w:pPr>
      <w:r w:rsidRPr="00C81AF7">
        <w:rPr>
          <w:rFonts w:ascii="Times New Roman" w:hAnsi="Times New Roman" w:cs="Times New Roman"/>
          <w:sz w:val="28"/>
          <w:szCs w:val="28"/>
        </w:rPr>
        <w:t>Бюджетные ассигнования на обеспечение деятельности комитета                    в 2022 году составят 86 359,24 тыс. рублей, в 2023 - 2024 годах – по 83 448,19 тыс. рублей ежегодно</w:t>
      </w:r>
      <w:r w:rsidRPr="00C81AF7">
        <w:rPr>
          <w:rStyle w:val="blk"/>
          <w:rFonts w:ascii="Times New Roman" w:hAnsi="Times New Roman"/>
          <w:sz w:val="28"/>
          <w:szCs w:val="28"/>
        </w:rPr>
        <w:t xml:space="preserve">. </w:t>
      </w:r>
    </w:p>
    <w:p w:rsidR="007839D9" w:rsidRPr="00C81AF7" w:rsidRDefault="007839D9" w:rsidP="007839D9">
      <w:pPr>
        <w:pStyle w:val="ConsPlusNormal"/>
        <w:ind w:firstLine="709"/>
        <w:jc w:val="both"/>
        <w:rPr>
          <w:szCs w:val="28"/>
        </w:rPr>
      </w:pPr>
      <w:r w:rsidRPr="00C81AF7">
        <w:rPr>
          <w:rFonts w:ascii="Times New Roman" w:hAnsi="Times New Roman" w:cs="Times New Roman"/>
          <w:sz w:val="28"/>
          <w:szCs w:val="28"/>
        </w:rPr>
        <w:t>Средства планируется направить на:</w:t>
      </w:r>
    </w:p>
    <w:p w:rsidR="007839D9" w:rsidRPr="00C81AF7" w:rsidRDefault="007839D9" w:rsidP="007839D9">
      <w:pPr>
        <w:pStyle w:val="ConsPlusNormal"/>
        <w:ind w:firstLine="709"/>
        <w:jc w:val="both"/>
        <w:rPr>
          <w:rStyle w:val="blk"/>
          <w:rFonts w:ascii="Times New Roman" w:hAnsi="Times New Roman"/>
          <w:sz w:val="28"/>
          <w:szCs w:val="28"/>
        </w:rPr>
      </w:pPr>
      <w:r w:rsidRPr="00C81AF7">
        <w:rPr>
          <w:rFonts w:ascii="Times New Roman" w:hAnsi="Times New Roman" w:cs="Times New Roman"/>
          <w:sz w:val="28"/>
          <w:szCs w:val="28"/>
        </w:rPr>
        <w:t>обеспечение функций органов местного самоуправления в 2022 году – 59 918,12 тыс. рублей, в 2023 - 2024 годах – по 58 622,12 тыс. рублей ежегодно</w:t>
      </w:r>
      <w:r w:rsidRPr="00C81AF7">
        <w:rPr>
          <w:rStyle w:val="blk"/>
          <w:rFonts w:ascii="Times New Roman" w:hAnsi="Times New Roman"/>
          <w:sz w:val="28"/>
          <w:szCs w:val="28"/>
        </w:rPr>
        <w:t>;</w:t>
      </w:r>
    </w:p>
    <w:p w:rsidR="007839D9" w:rsidRPr="00C81AF7" w:rsidRDefault="007839D9" w:rsidP="007839D9">
      <w:pPr>
        <w:pStyle w:val="ConsPlusNormal"/>
        <w:ind w:firstLine="709"/>
        <w:jc w:val="both"/>
        <w:rPr>
          <w:rStyle w:val="blk"/>
          <w:rFonts w:ascii="Times New Roman" w:hAnsi="Times New Roman"/>
          <w:sz w:val="28"/>
          <w:szCs w:val="28"/>
        </w:rPr>
      </w:pPr>
      <w:r w:rsidRPr="00C81AF7">
        <w:rPr>
          <w:rFonts w:ascii="Times New Roman" w:hAnsi="Times New Roman" w:cs="Times New Roman"/>
          <w:sz w:val="28"/>
          <w:szCs w:val="28"/>
        </w:rPr>
        <w:t>обеспечение деятельности учреждения, подведомственного комитету (</w:t>
      </w:r>
      <w:r w:rsidRPr="00C81AF7">
        <w:rPr>
          <w:rFonts w:ascii="Times New Roman" w:eastAsiaTheme="minorHAnsi" w:hAnsi="Times New Roman" w:cs="Times New Roman"/>
          <w:sz w:val="28"/>
          <w:szCs w:val="28"/>
          <w:lang w:eastAsia="en-US"/>
        </w:rPr>
        <w:t>муниципальное казенное учреждение «Управление капитального строительства города Ставрополя»</w:t>
      </w:r>
      <w:r w:rsidRPr="00C81AF7">
        <w:rPr>
          <w:rFonts w:ascii="Times New Roman" w:hAnsi="Times New Roman" w:cs="Times New Roman"/>
          <w:sz w:val="28"/>
          <w:szCs w:val="28"/>
        </w:rPr>
        <w:t>) в 2022 году – 20 621,12 тыс. рублей, в 2023 - 2024 годах – по 20 626,07 тыс. рублей ежегодно</w:t>
      </w:r>
      <w:r w:rsidRPr="00C81AF7">
        <w:rPr>
          <w:rStyle w:val="blk"/>
          <w:rFonts w:ascii="Times New Roman" w:hAnsi="Times New Roman"/>
          <w:sz w:val="28"/>
          <w:szCs w:val="28"/>
        </w:rPr>
        <w:t>;</w:t>
      </w:r>
    </w:p>
    <w:p w:rsidR="007839D9" w:rsidRPr="00C81AF7" w:rsidRDefault="007839D9" w:rsidP="007839D9">
      <w:pPr>
        <w:pStyle w:val="a8"/>
        <w:widowControl w:val="0"/>
        <w:numPr>
          <w:ilvl w:val="0"/>
          <w:numId w:val="29"/>
        </w:numPr>
        <w:tabs>
          <w:tab w:val="clear" w:pos="432"/>
          <w:tab w:val="num" w:pos="709"/>
        </w:tabs>
        <w:autoSpaceDE w:val="0"/>
        <w:autoSpaceDN w:val="0"/>
        <w:adjustRightInd w:val="0"/>
        <w:ind w:left="0" w:firstLine="709"/>
        <w:jc w:val="both"/>
        <w:rPr>
          <w:rFonts w:cs="Times New Roman"/>
          <w:sz w:val="28"/>
          <w:szCs w:val="28"/>
        </w:rPr>
      </w:pPr>
      <w:r w:rsidRPr="00C81AF7">
        <w:rPr>
          <w:rStyle w:val="blk"/>
          <w:sz w:val="28"/>
          <w:szCs w:val="28"/>
        </w:rPr>
        <w:t xml:space="preserve">выплаты на основании исполнительных листов судебных органов в </w:t>
      </w:r>
      <w:r w:rsidRPr="00C81AF7">
        <w:rPr>
          <w:sz w:val="28"/>
          <w:szCs w:val="28"/>
        </w:rPr>
        <w:t>2022 - 2024 годах – по 50,00 тыс. рублей ежегодно;</w:t>
      </w:r>
    </w:p>
    <w:p w:rsidR="007839D9" w:rsidRPr="00C81AF7" w:rsidRDefault="007839D9" w:rsidP="007839D9">
      <w:pPr>
        <w:pStyle w:val="a8"/>
        <w:widowControl w:val="0"/>
        <w:numPr>
          <w:ilvl w:val="0"/>
          <w:numId w:val="29"/>
        </w:numPr>
        <w:tabs>
          <w:tab w:val="clear" w:pos="432"/>
          <w:tab w:val="num" w:pos="709"/>
        </w:tabs>
        <w:autoSpaceDE w:val="0"/>
        <w:autoSpaceDN w:val="0"/>
        <w:adjustRightInd w:val="0"/>
        <w:ind w:left="0" w:firstLine="709"/>
        <w:jc w:val="both"/>
        <w:rPr>
          <w:rFonts w:cs="Times New Roman"/>
          <w:sz w:val="28"/>
          <w:szCs w:val="28"/>
        </w:rPr>
      </w:pPr>
      <w:r w:rsidRPr="00C81AF7">
        <w:rPr>
          <w:rStyle w:val="blk"/>
          <w:sz w:val="28"/>
          <w:szCs w:val="28"/>
        </w:rPr>
        <w:t xml:space="preserve">судебные издержки комитета по искам о сносе самовольных построек в </w:t>
      </w:r>
      <w:r w:rsidRPr="00C81AF7">
        <w:rPr>
          <w:sz w:val="28"/>
          <w:szCs w:val="28"/>
        </w:rPr>
        <w:t>2022 - 2024 годах – по 550,00 тыс. рублей ежегодно;</w:t>
      </w:r>
    </w:p>
    <w:p w:rsidR="007839D9" w:rsidRPr="00C81AF7" w:rsidRDefault="007839D9" w:rsidP="007839D9">
      <w:pPr>
        <w:pStyle w:val="a8"/>
        <w:widowControl w:val="0"/>
        <w:numPr>
          <w:ilvl w:val="0"/>
          <w:numId w:val="29"/>
        </w:numPr>
        <w:tabs>
          <w:tab w:val="clear" w:pos="432"/>
          <w:tab w:val="num" w:pos="709"/>
        </w:tabs>
        <w:autoSpaceDE w:val="0"/>
        <w:autoSpaceDN w:val="0"/>
        <w:adjustRightInd w:val="0"/>
        <w:ind w:left="0" w:firstLine="709"/>
        <w:jc w:val="both"/>
        <w:rPr>
          <w:rFonts w:cs="Times New Roman"/>
          <w:sz w:val="28"/>
          <w:szCs w:val="28"/>
        </w:rPr>
      </w:pPr>
      <w:r w:rsidRPr="00C81AF7">
        <w:rPr>
          <w:rFonts w:cs="Times New Roman"/>
          <w:sz w:val="28"/>
          <w:szCs w:val="28"/>
        </w:rPr>
        <w:t xml:space="preserve">демонтаж, хранение или уничтожение рекламных конструкций </w:t>
      </w:r>
      <w:r w:rsidRPr="00C81AF7">
        <w:rPr>
          <w:rStyle w:val="blk"/>
          <w:sz w:val="28"/>
          <w:szCs w:val="28"/>
        </w:rPr>
        <w:t xml:space="preserve">в </w:t>
      </w:r>
      <w:r w:rsidRPr="00C81AF7">
        <w:rPr>
          <w:sz w:val="28"/>
          <w:szCs w:val="28"/>
        </w:rPr>
        <w:t>2022 - 2024 годах – по 3 500,00 тыс. рублей ежегодно;</w:t>
      </w:r>
    </w:p>
    <w:p w:rsidR="007839D9" w:rsidRPr="00C81AF7" w:rsidRDefault="007839D9" w:rsidP="007839D9">
      <w:pPr>
        <w:pStyle w:val="a8"/>
        <w:widowControl w:val="0"/>
        <w:numPr>
          <w:ilvl w:val="0"/>
          <w:numId w:val="29"/>
        </w:numPr>
        <w:tabs>
          <w:tab w:val="clear" w:pos="432"/>
          <w:tab w:val="num" w:pos="709"/>
        </w:tabs>
        <w:autoSpaceDE w:val="0"/>
        <w:autoSpaceDN w:val="0"/>
        <w:adjustRightInd w:val="0"/>
        <w:ind w:left="0" w:firstLine="709"/>
        <w:jc w:val="both"/>
        <w:rPr>
          <w:rFonts w:cs="Times New Roman"/>
          <w:sz w:val="28"/>
          <w:szCs w:val="28"/>
        </w:rPr>
      </w:pPr>
      <w:r w:rsidRPr="00C81AF7">
        <w:rPr>
          <w:rFonts w:cs="Times New Roman"/>
          <w:sz w:val="28"/>
          <w:szCs w:val="28"/>
        </w:rPr>
        <w:t xml:space="preserve">снос самовольных построек, хранение имущества, находившегося в самовольных постройках </w:t>
      </w:r>
      <w:r w:rsidRPr="00C81AF7">
        <w:rPr>
          <w:rStyle w:val="blk"/>
          <w:sz w:val="28"/>
          <w:szCs w:val="28"/>
        </w:rPr>
        <w:t xml:space="preserve">судебные издержки комитета по искам о сносе самовольных построек в </w:t>
      </w:r>
      <w:r w:rsidRPr="00C81AF7">
        <w:rPr>
          <w:sz w:val="28"/>
          <w:szCs w:val="28"/>
        </w:rPr>
        <w:t>2022 - 2024 годах – по 100,00 тыс. рублей ежегодно;</w:t>
      </w:r>
    </w:p>
    <w:p w:rsidR="007839D9" w:rsidRPr="00C81AF7" w:rsidRDefault="007839D9" w:rsidP="007839D9">
      <w:pPr>
        <w:pStyle w:val="a8"/>
        <w:widowControl w:val="0"/>
        <w:numPr>
          <w:ilvl w:val="0"/>
          <w:numId w:val="29"/>
        </w:numPr>
        <w:tabs>
          <w:tab w:val="clear" w:pos="432"/>
          <w:tab w:val="num" w:pos="709"/>
        </w:tabs>
        <w:autoSpaceDE w:val="0"/>
        <w:autoSpaceDN w:val="0"/>
        <w:adjustRightInd w:val="0"/>
        <w:ind w:left="0" w:firstLine="709"/>
        <w:jc w:val="both"/>
        <w:rPr>
          <w:rFonts w:cs="Times New Roman"/>
          <w:sz w:val="28"/>
          <w:szCs w:val="28"/>
        </w:rPr>
      </w:pPr>
      <w:r w:rsidRPr="00C81AF7">
        <w:rPr>
          <w:rFonts w:cs="Times New Roman"/>
          <w:sz w:val="28"/>
          <w:szCs w:val="28"/>
        </w:rPr>
        <w:t xml:space="preserve">проведение по инициативе межведомственной комиссии по признанию помещения жилым помещением, жилого помещения пригодным (непригодным) для проживания граждан, а также многоквартирного дома аварийным и подлежащим сносу или реконструкции в городе Ставрополе </w:t>
      </w:r>
      <w:r w:rsidRPr="00C81AF7">
        <w:rPr>
          <w:rFonts w:cs="Times New Roman"/>
          <w:sz w:val="28"/>
          <w:szCs w:val="28"/>
        </w:rPr>
        <w:lastRenderedPageBreak/>
        <w:t xml:space="preserve">обследований жилых помещений специализированными организациями в 2022 году – 1 620,00 </w:t>
      </w:r>
      <w:r w:rsidRPr="00C81AF7">
        <w:rPr>
          <w:sz w:val="28"/>
          <w:szCs w:val="28"/>
        </w:rPr>
        <w:t>тыс. рублей.</w:t>
      </w:r>
    </w:p>
    <w:p w:rsidR="007839D9" w:rsidRPr="00C81AF7" w:rsidRDefault="007839D9" w:rsidP="007839D9">
      <w:pPr>
        <w:spacing w:line="250" w:lineRule="auto"/>
        <w:jc w:val="center"/>
        <w:rPr>
          <w:color w:val="FF0000"/>
          <w:szCs w:val="28"/>
        </w:rPr>
      </w:pPr>
    </w:p>
    <w:p w:rsidR="007839D9" w:rsidRPr="00C81AF7" w:rsidRDefault="007839D9" w:rsidP="007839D9">
      <w:pPr>
        <w:pStyle w:val="1"/>
        <w:keepNext w:val="0"/>
        <w:widowControl w:val="0"/>
        <w:spacing w:before="0" w:line="250" w:lineRule="auto"/>
        <w:jc w:val="center"/>
        <w:rPr>
          <w:rFonts w:ascii="Times New Roman" w:hAnsi="Times New Roman"/>
          <w:b w:val="0"/>
          <w:bCs w:val="0"/>
          <w:color w:val="auto"/>
        </w:rPr>
      </w:pPr>
      <w:r w:rsidRPr="00C81AF7">
        <w:rPr>
          <w:rFonts w:ascii="Times New Roman" w:hAnsi="Times New Roman"/>
          <w:b w:val="0"/>
          <w:color w:val="auto"/>
        </w:rPr>
        <w:t>85. Обеспечение деятельности комитета по делам гражданской обороны и</w:t>
      </w:r>
    </w:p>
    <w:p w:rsidR="007839D9" w:rsidRPr="00C81AF7" w:rsidRDefault="007839D9" w:rsidP="007839D9">
      <w:pPr>
        <w:spacing w:line="250" w:lineRule="auto"/>
        <w:jc w:val="center"/>
        <w:rPr>
          <w:bCs/>
          <w:szCs w:val="28"/>
        </w:rPr>
      </w:pPr>
      <w:r w:rsidRPr="00C81AF7">
        <w:rPr>
          <w:bCs/>
          <w:szCs w:val="28"/>
        </w:rPr>
        <w:t>чрезвычайным ситуациям администрации города Ставрополя</w:t>
      </w:r>
    </w:p>
    <w:p w:rsidR="007839D9" w:rsidRPr="00C81AF7" w:rsidRDefault="007839D9" w:rsidP="007839D9">
      <w:pPr>
        <w:spacing w:line="250" w:lineRule="auto"/>
        <w:ind w:firstLine="709"/>
        <w:jc w:val="both"/>
        <w:rPr>
          <w:bCs/>
          <w:szCs w:val="28"/>
        </w:rPr>
      </w:pPr>
    </w:p>
    <w:p w:rsidR="007839D9" w:rsidRPr="00700F85" w:rsidRDefault="007839D9" w:rsidP="007839D9">
      <w:pPr>
        <w:autoSpaceDE w:val="0"/>
        <w:autoSpaceDN w:val="0"/>
        <w:adjustRightInd w:val="0"/>
        <w:spacing w:line="250" w:lineRule="auto"/>
        <w:ind w:firstLine="709"/>
        <w:jc w:val="both"/>
        <w:rPr>
          <w:szCs w:val="28"/>
        </w:rPr>
      </w:pPr>
      <w:r w:rsidRPr="00C81AF7">
        <w:rPr>
          <w:szCs w:val="28"/>
        </w:rPr>
        <w:t xml:space="preserve">Комитет по делам гражданской обороны и чрезвычайным ситуациям администрации города Ставрополя (далее - комитет) является отраслевым (функциональным) органом администрации  города Ставрополя, специально уполномоченным на </w:t>
      </w:r>
      <w:r w:rsidRPr="00700F85">
        <w:rPr>
          <w:szCs w:val="28"/>
        </w:rPr>
        <w:t>решение задач в области гражданской обороны, защиты населения и  территории города от чрезвычайных ситуаций природного и техногенного характера, пожарной безопасности и безопасности людей на водных объектах.</w:t>
      </w:r>
    </w:p>
    <w:p w:rsidR="00700F85" w:rsidRPr="00700F85" w:rsidRDefault="00700F85" w:rsidP="00700F85">
      <w:pPr>
        <w:pStyle w:val="ConsPlusNormal"/>
        <w:ind w:firstLine="709"/>
        <w:jc w:val="both"/>
        <w:rPr>
          <w:rFonts w:ascii="Times New Roman" w:hAnsi="Times New Roman" w:cs="Times New Roman"/>
          <w:sz w:val="28"/>
          <w:szCs w:val="28"/>
        </w:rPr>
      </w:pPr>
      <w:r w:rsidRPr="00700F85">
        <w:rPr>
          <w:rFonts w:ascii="Times New Roman" w:hAnsi="Times New Roman" w:cs="Times New Roman"/>
          <w:sz w:val="28"/>
          <w:szCs w:val="28"/>
        </w:rPr>
        <w:t xml:space="preserve">Бюджетные ассигнования на обеспечение деятельности комитета                   </w:t>
      </w:r>
      <w:r w:rsidRPr="00700F85">
        <w:rPr>
          <w:rStyle w:val="blk"/>
          <w:rFonts w:ascii="Times New Roman" w:hAnsi="Times New Roman"/>
          <w:sz w:val="28"/>
          <w:szCs w:val="28"/>
        </w:rPr>
        <w:t xml:space="preserve">в </w:t>
      </w:r>
      <w:r w:rsidRPr="00700F85">
        <w:rPr>
          <w:rFonts w:ascii="Times New Roman" w:hAnsi="Times New Roman" w:cs="Times New Roman"/>
          <w:sz w:val="28"/>
          <w:szCs w:val="28"/>
        </w:rPr>
        <w:t xml:space="preserve">2022 - 2024 годах составят по 19 128,75 тыс. рублей ежегодно. </w:t>
      </w:r>
    </w:p>
    <w:p w:rsidR="007839D9" w:rsidRPr="00700F85" w:rsidRDefault="007839D9" w:rsidP="007839D9">
      <w:pPr>
        <w:ind w:firstLine="709"/>
        <w:jc w:val="both"/>
        <w:rPr>
          <w:szCs w:val="28"/>
        </w:rPr>
      </w:pPr>
      <w:r w:rsidRPr="00700F85">
        <w:rPr>
          <w:szCs w:val="28"/>
        </w:rPr>
        <w:t>Средства планируется направить на:</w:t>
      </w:r>
    </w:p>
    <w:p w:rsidR="007839D9" w:rsidRPr="00C81AF7" w:rsidRDefault="007839D9" w:rsidP="007839D9">
      <w:pPr>
        <w:widowControl w:val="0"/>
        <w:autoSpaceDE w:val="0"/>
        <w:autoSpaceDN w:val="0"/>
        <w:adjustRightInd w:val="0"/>
        <w:ind w:firstLine="709"/>
        <w:jc w:val="both"/>
        <w:rPr>
          <w:szCs w:val="28"/>
        </w:rPr>
      </w:pPr>
      <w:r w:rsidRPr="00700F85">
        <w:rPr>
          <w:szCs w:val="28"/>
        </w:rPr>
        <w:t>обеспечение функций органов</w:t>
      </w:r>
      <w:r w:rsidRPr="00C81AF7">
        <w:rPr>
          <w:szCs w:val="28"/>
        </w:rPr>
        <w:t xml:space="preserve"> местного самоуправления </w:t>
      </w:r>
      <w:r w:rsidRPr="00C81AF7">
        <w:rPr>
          <w:rStyle w:val="blk"/>
          <w:szCs w:val="28"/>
        </w:rPr>
        <w:t xml:space="preserve">в </w:t>
      </w:r>
      <w:r w:rsidRPr="00C81AF7">
        <w:rPr>
          <w:szCs w:val="28"/>
        </w:rPr>
        <w:t>2022 - 2024 годах – по 19 128,75 тыс. рублей ежегодно.</w:t>
      </w:r>
    </w:p>
    <w:p w:rsidR="007839D9" w:rsidRPr="00C81AF7" w:rsidRDefault="007839D9" w:rsidP="007839D9">
      <w:pPr>
        <w:widowControl w:val="0"/>
        <w:autoSpaceDE w:val="0"/>
        <w:autoSpaceDN w:val="0"/>
        <w:adjustRightInd w:val="0"/>
        <w:ind w:firstLine="709"/>
        <w:jc w:val="both"/>
        <w:rPr>
          <w:b/>
        </w:rPr>
      </w:pPr>
    </w:p>
    <w:p w:rsidR="007839D9" w:rsidRPr="00C81AF7" w:rsidRDefault="007839D9" w:rsidP="007839D9">
      <w:pPr>
        <w:pStyle w:val="1"/>
        <w:keepNext w:val="0"/>
        <w:widowControl w:val="0"/>
        <w:spacing w:before="0"/>
        <w:jc w:val="center"/>
        <w:rPr>
          <w:rFonts w:ascii="Times New Roman" w:hAnsi="Times New Roman"/>
          <w:b w:val="0"/>
          <w:color w:val="auto"/>
        </w:rPr>
      </w:pPr>
      <w:r w:rsidRPr="00C81AF7">
        <w:rPr>
          <w:rFonts w:ascii="Times New Roman" w:hAnsi="Times New Roman"/>
          <w:b w:val="0"/>
          <w:color w:val="auto"/>
        </w:rPr>
        <w:t xml:space="preserve">86. Обеспечение деятельности </w:t>
      </w:r>
    </w:p>
    <w:p w:rsidR="007839D9" w:rsidRPr="00C81AF7" w:rsidRDefault="007839D9" w:rsidP="007839D9">
      <w:pPr>
        <w:pStyle w:val="1"/>
        <w:keepNext w:val="0"/>
        <w:widowControl w:val="0"/>
        <w:spacing w:before="0"/>
        <w:jc w:val="center"/>
        <w:rPr>
          <w:rFonts w:ascii="Times New Roman" w:hAnsi="Times New Roman"/>
          <w:b w:val="0"/>
          <w:color w:val="auto"/>
        </w:rPr>
      </w:pPr>
      <w:r w:rsidRPr="00C81AF7">
        <w:rPr>
          <w:rFonts w:ascii="Times New Roman" w:hAnsi="Times New Roman"/>
          <w:b w:val="0"/>
          <w:color w:val="auto"/>
        </w:rPr>
        <w:t>контрольно-счетной палаты города Ставрополя</w:t>
      </w:r>
    </w:p>
    <w:p w:rsidR="007839D9" w:rsidRPr="00C81AF7" w:rsidRDefault="007839D9" w:rsidP="007839D9">
      <w:pPr>
        <w:rPr>
          <w:szCs w:val="28"/>
        </w:rPr>
      </w:pPr>
    </w:p>
    <w:p w:rsidR="007839D9" w:rsidRPr="00C81AF7" w:rsidRDefault="007839D9" w:rsidP="007839D9">
      <w:pPr>
        <w:autoSpaceDE w:val="0"/>
        <w:autoSpaceDN w:val="0"/>
        <w:adjustRightInd w:val="0"/>
        <w:ind w:firstLine="709"/>
        <w:jc w:val="both"/>
        <w:rPr>
          <w:szCs w:val="28"/>
        </w:rPr>
      </w:pPr>
      <w:r w:rsidRPr="00C81AF7">
        <w:rPr>
          <w:szCs w:val="28"/>
          <w:lang w:eastAsia="en-US"/>
        </w:rPr>
        <w:t xml:space="preserve">Контрольно-счетная палата города Ставрополя (далее - контрольно-счетная палата) является постоянно действующим органом внешнего муниципального финансового контроля. </w:t>
      </w:r>
    </w:p>
    <w:p w:rsidR="007839D9" w:rsidRPr="00C81AF7" w:rsidRDefault="007839D9" w:rsidP="007839D9">
      <w:pPr>
        <w:pStyle w:val="ConsPlusNormal"/>
        <w:ind w:firstLine="709"/>
        <w:jc w:val="both"/>
        <w:rPr>
          <w:rFonts w:ascii="Times New Roman" w:hAnsi="Times New Roman" w:cs="Times New Roman"/>
          <w:sz w:val="28"/>
          <w:szCs w:val="28"/>
        </w:rPr>
      </w:pPr>
      <w:r w:rsidRPr="00C81AF7">
        <w:rPr>
          <w:rFonts w:ascii="Times New Roman" w:hAnsi="Times New Roman" w:cs="Times New Roman"/>
          <w:sz w:val="28"/>
          <w:szCs w:val="28"/>
          <w:lang w:eastAsia="ru-RU"/>
        </w:rPr>
        <w:t>Бюджетные ассигнования на обеспечение деятельности контрольно-счетной палаты</w:t>
      </w:r>
      <w:r w:rsidRPr="00C81AF7">
        <w:rPr>
          <w:rFonts w:ascii="Times New Roman" w:hAnsi="Times New Roman" w:cs="Times New Roman"/>
          <w:sz w:val="28"/>
          <w:szCs w:val="28"/>
        </w:rPr>
        <w:t xml:space="preserve"> в 2022 году – 22</w:t>
      </w:r>
      <w:r w:rsidRPr="00C81AF7">
        <w:rPr>
          <w:rFonts w:ascii="Times New Roman" w:hAnsi="Times New Roman" w:cs="Times New Roman"/>
          <w:sz w:val="28"/>
          <w:szCs w:val="28"/>
          <w:lang w:val="en-US"/>
        </w:rPr>
        <w:t> </w:t>
      </w:r>
      <w:r w:rsidRPr="00C81AF7">
        <w:rPr>
          <w:rFonts w:ascii="Times New Roman" w:hAnsi="Times New Roman" w:cs="Times New Roman"/>
          <w:sz w:val="28"/>
          <w:szCs w:val="28"/>
        </w:rPr>
        <w:t>906,95 тыс. рублей,</w:t>
      </w:r>
      <w:r w:rsidRPr="00C81AF7">
        <w:rPr>
          <w:rFonts w:ascii="Times New Roman" w:hAnsi="Times New Roman" w:cs="Times New Roman"/>
          <w:sz w:val="28"/>
          <w:szCs w:val="28"/>
          <w:lang w:eastAsia="ru-RU"/>
        </w:rPr>
        <w:t xml:space="preserve"> </w:t>
      </w:r>
      <w:r w:rsidRPr="00C81AF7">
        <w:rPr>
          <w:rFonts w:ascii="Times New Roman" w:hAnsi="Times New Roman" w:cs="Times New Roman"/>
          <w:sz w:val="28"/>
          <w:szCs w:val="28"/>
        </w:rPr>
        <w:t>в 2023 - 2024 годах – по 17 762,67 тыс. рублей ежегодно</w:t>
      </w:r>
      <w:r w:rsidRPr="00C81AF7">
        <w:rPr>
          <w:rStyle w:val="blk"/>
          <w:rFonts w:ascii="Times New Roman" w:hAnsi="Times New Roman"/>
          <w:sz w:val="28"/>
          <w:szCs w:val="28"/>
        </w:rPr>
        <w:t>.</w:t>
      </w:r>
    </w:p>
    <w:p w:rsidR="007839D9" w:rsidRPr="00C81AF7" w:rsidRDefault="007839D9" w:rsidP="007839D9">
      <w:pPr>
        <w:ind w:firstLine="709"/>
        <w:jc w:val="both"/>
        <w:rPr>
          <w:szCs w:val="28"/>
        </w:rPr>
      </w:pPr>
      <w:r w:rsidRPr="00C81AF7">
        <w:rPr>
          <w:szCs w:val="28"/>
        </w:rPr>
        <w:t>Средства планируется направить на:</w:t>
      </w:r>
    </w:p>
    <w:p w:rsidR="007839D9" w:rsidRPr="00C81AF7" w:rsidRDefault="007839D9" w:rsidP="007839D9">
      <w:pPr>
        <w:widowControl w:val="0"/>
        <w:autoSpaceDE w:val="0"/>
        <w:autoSpaceDN w:val="0"/>
        <w:adjustRightInd w:val="0"/>
        <w:ind w:firstLine="709"/>
        <w:jc w:val="both"/>
        <w:rPr>
          <w:rStyle w:val="blk"/>
          <w:szCs w:val="28"/>
        </w:rPr>
      </w:pPr>
      <w:r w:rsidRPr="00C81AF7">
        <w:rPr>
          <w:szCs w:val="28"/>
        </w:rPr>
        <w:t>обеспечение функций органов местного самоуправления в 2022 году – 22</w:t>
      </w:r>
      <w:r w:rsidRPr="00C81AF7">
        <w:rPr>
          <w:szCs w:val="28"/>
          <w:lang w:val="en-US"/>
        </w:rPr>
        <w:t> </w:t>
      </w:r>
      <w:r w:rsidRPr="00C81AF7">
        <w:rPr>
          <w:szCs w:val="28"/>
        </w:rPr>
        <w:t>906,95 тыс. рублей, в 2023 - 2024 годах – по 17 762,67 тыс. рублей ежегодно</w:t>
      </w:r>
      <w:r w:rsidRPr="00C81AF7">
        <w:rPr>
          <w:rStyle w:val="blk"/>
          <w:szCs w:val="28"/>
        </w:rPr>
        <w:t>.</w:t>
      </w:r>
    </w:p>
    <w:p w:rsidR="007839D9" w:rsidRPr="00C81AF7" w:rsidRDefault="007839D9" w:rsidP="007839D9">
      <w:pPr>
        <w:widowControl w:val="0"/>
        <w:autoSpaceDE w:val="0"/>
        <w:autoSpaceDN w:val="0"/>
        <w:adjustRightInd w:val="0"/>
        <w:ind w:firstLine="709"/>
        <w:jc w:val="both"/>
        <w:rPr>
          <w:szCs w:val="28"/>
        </w:rPr>
      </w:pPr>
    </w:p>
    <w:p w:rsidR="007839D9" w:rsidRPr="00C81AF7" w:rsidRDefault="007839D9" w:rsidP="007839D9">
      <w:pPr>
        <w:jc w:val="center"/>
        <w:rPr>
          <w:szCs w:val="28"/>
        </w:rPr>
      </w:pPr>
      <w:r w:rsidRPr="00C81AF7">
        <w:rPr>
          <w:szCs w:val="28"/>
        </w:rPr>
        <w:t xml:space="preserve">98. Реализация иных функций Ставропольской городской Думы, </w:t>
      </w:r>
    </w:p>
    <w:p w:rsidR="007839D9" w:rsidRPr="00C81AF7" w:rsidRDefault="007839D9" w:rsidP="007839D9">
      <w:pPr>
        <w:jc w:val="center"/>
        <w:rPr>
          <w:szCs w:val="28"/>
        </w:rPr>
      </w:pPr>
      <w:r w:rsidRPr="00C81AF7">
        <w:rPr>
          <w:szCs w:val="28"/>
        </w:rPr>
        <w:t>администрации города Ставрополя, ее отраслевых (функциональных) и территориальных органов</w:t>
      </w:r>
    </w:p>
    <w:p w:rsidR="007839D9" w:rsidRPr="00C81AF7" w:rsidRDefault="007839D9" w:rsidP="007839D9">
      <w:pPr>
        <w:jc w:val="center"/>
        <w:rPr>
          <w:szCs w:val="28"/>
        </w:rPr>
      </w:pPr>
    </w:p>
    <w:p w:rsidR="007839D9" w:rsidRPr="00C81AF7" w:rsidRDefault="007839D9" w:rsidP="007839D9">
      <w:pPr>
        <w:numPr>
          <w:ilvl w:val="0"/>
          <w:numId w:val="29"/>
        </w:numPr>
        <w:tabs>
          <w:tab w:val="clear" w:pos="432"/>
        </w:tabs>
        <w:ind w:left="0" w:firstLine="709"/>
        <w:jc w:val="both"/>
        <w:rPr>
          <w:noProof/>
          <w:szCs w:val="28"/>
        </w:rPr>
      </w:pPr>
      <w:r w:rsidRPr="00C81AF7">
        <w:rPr>
          <w:noProof/>
          <w:szCs w:val="28"/>
        </w:rPr>
        <w:t>По данному разделу предусмотрены расходы бюджета города, направленные на реализацию непрограммных мероприятий, в 2022 году на сумму 70 986,68 тыс. рублей, в 2023 году – 66 164,04 тыс. рублей, в 2024 году –   52 564,04 тыс. рублей.</w:t>
      </w:r>
    </w:p>
    <w:p w:rsidR="007839D9" w:rsidRPr="00C81AF7" w:rsidRDefault="007839D9" w:rsidP="007839D9">
      <w:pPr>
        <w:pStyle w:val="a8"/>
        <w:numPr>
          <w:ilvl w:val="0"/>
          <w:numId w:val="29"/>
        </w:numPr>
        <w:ind w:firstLine="277"/>
        <w:jc w:val="both"/>
        <w:rPr>
          <w:sz w:val="28"/>
          <w:szCs w:val="28"/>
        </w:rPr>
      </w:pPr>
      <w:r w:rsidRPr="00C81AF7">
        <w:rPr>
          <w:sz w:val="28"/>
          <w:szCs w:val="28"/>
        </w:rPr>
        <w:t>Средства планируется направить на:</w:t>
      </w:r>
    </w:p>
    <w:p w:rsidR="007839D9" w:rsidRPr="00C81AF7" w:rsidRDefault="007839D9" w:rsidP="007839D9">
      <w:pPr>
        <w:pStyle w:val="a8"/>
        <w:numPr>
          <w:ilvl w:val="0"/>
          <w:numId w:val="29"/>
        </w:numPr>
        <w:ind w:firstLine="277"/>
        <w:jc w:val="both"/>
        <w:rPr>
          <w:sz w:val="28"/>
          <w:szCs w:val="28"/>
          <w:u w:val="single"/>
        </w:rPr>
      </w:pPr>
      <w:r w:rsidRPr="00C81AF7">
        <w:rPr>
          <w:sz w:val="28"/>
          <w:szCs w:val="28"/>
          <w:u w:val="single"/>
        </w:rPr>
        <w:t>за счет средств бюджета города</w:t>
      </w:r>
      <w:r w:rsidRPr="00C81AF7">
        <w:rPr>
          <w:sz w:val="28"/>
          <w:szCs w:val="28"/>
        </w:rPr>
        <w:t xml:space="preserve">: </w:t>
      </w:r>
    </w:p>
    <w:p w:rsidR="007839D9" w:rsidRPr="00C81AF7" w:rsidRDefault="007839D9" w:rsidP="007839D9">
      <w:pPr>
        <w:pStyle w:val="a8"/>
        <w:numPr>
          <w:ilvl w:val="4"/>
          <w:numId w:val="29"/>
        </w:numPr>
        <w:tabs>
          <w:tab w:val="clear" w:pos="1008"/>
          <w:tab w:val="num" w:pos="0"/>
          <w:tab w:val="left" w:pos="567"/>
          <w:tab w:val="left" w:pos="709"/>
        </w:tabs>
        <w:ind w:left="0" w:firstLine="709"/>
        <w:jc w:val="both"/>
        <w:rPr>
          <w:sz w:val="28"/>
          <w:szCs w:val="28"/>
        </w:rPr>
      </w:pPr>
      <w:r w:rsidRPr="00C81AF7">
        <w:rPr>
          <w:sz w:val="28"/>
          <w:szCs w:val="28"/>
        </w:rPr>
        <w:lastRenderedPageBreak/>
        <w:t xml:space="preserve">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 в 2022 - 2024 годах </w:t>
      </w:r>
      <w:r w:rsidRPr="00C81AF7">
        <w:rPr>
          <w:noProof/>
          <w:szCs w:val="28"/>
        </w:rPr>
        <w:t xml:space="preserve">– </w:t>
      </w:r>
      <w:r w:rsidRPr="00C81AF7">
        <w:rPr>
          <w:sz w:val="28"/>
          <w:szCs w:val="28"/>
        </w:rPr>
        <w:t>по 2 100,00 тыс. рублей ежегодно;</w:t>
      </w:r>
    </w:p>
    <w:p w:rsidR="007839D9" w:rsidRPr="00C81AF7" w:rsidRDefault="007839D9" w:rsidP="007839D9">
      <w:pPr>
        <w:pStyle w:val="a8"/>
        <w:numPr>
          <w:ilvl w:val="0"/>
          <w:numId w:val="29"/>
        </w:numPr>
        <w:tabs>
          <w:tab w:val="clear" w:pos="432"/>
          <w:tab w:val="num" w:pos="851"/>
        </w:tabs>
        <w:ind w:left="0" w:firstLine="709"/>
        <w:jc w:val="both"/>
        <w:rPr>
          <w:sz w:val="28"/>
          <w:szCs w:val="28"/>
        </w:rPr>
      </w:pPr>
      <w:r w:rsidRPr="00C81AF7">
        <w:rPr>
          <w:sz w:val="28"/>
          <w:szCs w:val="28"/>
        </w:rPr>
        <w:t>поощрение муниципального служащего в связи с выходом на страховую пенсию по старости (инвалидности) в 2022 году – 5 000,00</w:t>
      </w:r>
      <w:r w:rsidR="0070072B">
        <w:rPr>
          <w:sz w:val="28"/>
          <w:szCs w:val="28"/>
        </w:rPr>
        <w:t> </w:t>
      </w:r>
      <w:r w:rsidRPr="00C81AF7">
        <w:rPr>
          <w:sz w:val="28"/>
          <w:szCs w:val="28"/>
        </w:rPr>
        <w:t xml:space="preserve">тыс. рублей, </w:t>
      </w:r>
      <w:r w:rsidRPr="00C81AF7">
        <w:rPr>
          <w:rStyle w:val="blk"/>
          <w:sz w:val="28"/>
          <w:szCs w:val="28"/>
        </w:rPr>
        <w:t xml:space="preserve">в </w:t>
      </w:r>
      <w:r w:rsidRPr="00C81AF7">
        <w:rPr>
          <w:sz w:val="28"/>
          <w:szCs w:val="28"/>
        </w:rPr>
        <w:t xml:space="preserve">2023 - 2024 годах </w:t>
      </w:r>
      <w:r w:rsidRPr="00C81AF7">
        <w:rPr>
          <w:noProof/>
          <w:szCs w:val="28"/>
        </w:rPr>
        <w:t xml:space="preserve">– </w:t>
      </w:r>
      <w:r w:rsidRPr="00C81AF7">
        <w:rPr>
          <w:sz w:val="28"/>
          <w:szCs w:val="28"/>
        </w:rPr>
        <w:t>по 2 000,00 тыс. рублей ежегодно;</w:t>
      </w:r>
    </w:p>
    <w:p w:rsidR="007839D9" w:rsidRPr="00C81AF7" w:rsidRDefault="007839D9" w:rsidP="007839D9">
      <w:pPr>
        <w:pStyle w:val="a8"/>
        <w:numPr>
          <w:ilvl w:val="0"/>
          <w:numId w:val="29"/>
        </w:numPr>
        <w:tabs>
          <w:tab w:val="clear" w:pos="432"/>
          <w:tab w:val="num" w:pos="0"/>
        </w:tabs>
        <w:ind w:left="0" w:firstLine="709"/>
        <w:jc w:val="both"/>
        <w:rPr>
          <w:sz w:val="28"/>
          <w:szCs w:val="28"/>
        </w:rPr>
      </w:pPr>
      <w:r w:rsidRPr="00C81AF7">
        <w:rPr>
          <w:sz w:val="28"/>
          <w:szCs w:val="28"/>
        </w:rPr>
        <w:t xml:space="preserve">выплаты на основании исполнительных листов судебных органов по искам к казне муниципального образования города Ставрополя в 2022 году </w:t>
      </w:r>
      <w:r w:rsidRPr="00C81AF7">
        <w:rPr>
          <w:noProof/>
          <w:szCs w:val="28"/>
        </w:rPr>
        <w:t>–</w:t>
      </w:r>
      <w:r w:rsidRPr="00C81AF7">
        <w:rPr>
          <w:sz w:val="28"/>
          <w:szCs w:val="28"/>
        </w:rPr>
        <w:t xml:space="preserve">14 744,42 тыс. рублей, </w:t>
      </w:r>
      <w:r w:rsidRPr="00C81AF7">
        <w:rPr>
          <w:rStyle w:val="blk"/>
          <w:sz w:val="28"/>
          <w:szCs w:val="28"/>
        </w:rPr>
        <w:t xml:space="preserve">в </w:t>
      </w:r>
      <w:r w:rsidRPr="00C81AF7">
        <w:rPr>
          <w:sz w:val="28"/>
          <w:szCs w:val="28"/>
        </w:rPr>
        <w:t xml:space="preserve">2023 году </w:t>
      </w:r>
      <w:r w:rsidRPr="00C81AF7">
        <w:rPr>
          <w:noProof/>
          <w:szCs w:val="28"/>
        </w:rPr>
        <w:t>–</w:t>
      </w:r>
      <w:r w:rsidRPr="00C81AF7">
        <w:rPr>
          <w:sz w:val="28"/>
          <w:szCs w:val="28"/>
        </w:rPr>
        <w:t xml:space="preserve"> 9 744,42 тыс. рублей,</w:t>
      </w:r>
      <w:r w:rsidRPr="00C81AF7">
        <w:rPr>
          <w:rStyle w:val="blk"/>
          <w:sz w:val="28"/>
          <w:szCs w:val="28"/>
        </w:rPr>
        <w:t xml:space="preserve"> в </w:t>
      </w:r>
      <w:r w:rsidRPr="00C81AF7">
        <w:rPr>
          <w:sz w:val="28"/>
          <w:szCs w:val="28"/>
        </w:rPr>
        <w:t xml:space="preserve">2024 году </w:t>
      </w:r>
      <w:r w:rsidRPr="00C81AF7">
        <w:rPr>
          <w:noProof/>
          <w:sz w:val="28"/>
          <w:szCs w:val="28"/>
        </w:rPr>
        <w:t>– 1 144,42</w:t>
      </w:r>
      <w:r w:rsidRPr="00C81AF7">
        <w:rPr>
          <w:sz w:val="28"/>
          <w:szCs w:val="28"/>
        </w:rPr>
        <w:t xml:space="preserve"> тыс. рублей;</w:t>
      </w:r>
    </w:p>
    <w:p w:rsidR="007839D9" w:rsidRPr="00C81AF7" w:rsidRDefault="007839D9" w:rsidP="007839D9">
      <w:pPr>
        <w:pStyle w:val="a8"/>
        <w:numPr>
          <w:ilvl w:val="0"/>
          <w:numId w:val="29"/>
        </w:numPr>
        <w:tabs>
          <w:tab w:val="clear" w:pos="432"/>
          <w:tab w:val="num" w:pos="0"/>
        </w:tabs>
        <w:ind w:left="0" w:firstLine="709"/>
        <w:jc w:val="both"/>
        <w:rPr>
          <w:szCs w:val="28"/>
        </w:rPr>
      </w:pPr>
      <w:r w:rsidRPr="00C81AF7">
        <w:rPr>
          <w:sz w:val="28"/>
          <w:szCs w:val="28"/>
        </w:rPr>
        <w:t xml:space="preserve">резервный фонд администрации города Ставрополя в 2022 году </w:t>
      </w:r>
      <w:r w:rsidRPr="00C81AF7">
        <w:rPr>
          <w:noProof/>
          <w:szCs w:val="28"/>
        </w:rPr>
        <w:t>–</w:t>
      </w:r>
      <w:r w:rsidRPr="00C81AF7">
        <w:rPr>
          <w:sz w:val="28"/>
          <w:szCs w:val="28"/>
        </w:rPr>
        <w:t xml:space="preserve">37 016,23 тыс. рублей, </w:t>
      </w:r>
      <w:r w:rsidRPr="00C81AF7">
        <w:rPr>
          <w:rStyle w:val="blk"/>
          <w:sz w:val="28"/>
          <w:szCs w:val="28"/>
        </w:rPr>
        <w:t xml:space="preserve">в </w:t>
      </w:r>
      <w:r w:rsidRPr="00C81AF7">
        <w:rPr>
          <w:sz w:val="28"/>
          <w:szCs w:val="28"/>
        </w:rPr>
        <w:t xml:space="preserve">2023 году </w:t>
      </w:r>
      <w:r w:rsidRPr="00C81AF7">
        <w:rPr>
          <w:noProof/>
          <w:szCs w:val="28"/>
        </w:rPr>
        <w:t>–</w:t>
      </w:r>
      <w:r w:rsidRPr="00C81AF7">
        <w:rPr>
          <w:sz w:val="28"/>
          <w:szCs w:val="28"/>
        </w:rPr>
        <w:t xml:space="preserve"> 42 484,23 тыс. рублей,</w:t>
      </w:r>
      <w:r w:rsidRPr="00C81AF7">
        <w:rPr>
          <w:rStyle w:val="blk"/>
          <w:sz w:val="28"/>
          <w:szCs w:val="28"/>
        </w:rPr>
        <w:t xml:space="preserve"> в </w:t>
      </w:r>
      <w:r w:rsidRPr="00C81AF7">
        <w:rPr>
          <w:sz w:val="28"/>
          <w:szCs w:val="28"/>
        </w:rPr>
        <w:t xml:space="preserve">2024 году </w:t>
      </w:r>
      <w:r w:rsidRPr="00C81AF7">
        <w:rPr>
          <w:noProof/>
          <w:sz w:val="28"/>
          <w:szCs w:val="28"/>
        </w:rPr>
        <w:t>– 37 484,23</w:t>
      </w:r>
      <w:r w:rsidRPr="00C81AF7">
        <w:rPr>
          <w:sz w:val="28"/>
          <w:szCs w:val="28"/>
        </w:rPr>
        <w:t xml:space="preserve"> тыс. рублей.</w:t>
      </w:r>
    </w:p>
    <w:p w:rsidR="007839D9" w:rsidRPr="00C81AF7" w:rsidRDefault="007839D9" w:rsidP="007839D9">
      <w:pPr>
        <w:pStyle w:val="a"/>
        <w:numPr>
          <w:ilvl w:val="1"/>
          <w:numId w:val="29"/>
        </w:numPr>
        <w:tabs>
          <w:tab w:val="clear" w:pos="576"/>
          <w:tab w:val="clear" w:pos="1134"/>
          <w:tab w:val="num" w:pos="0"/>
        </w:tabs>
        <w:suppressAutoHyphens w:val="0"/>
        <w:spacing w:before="0"/>
        <w:ind w:left="0" w:firstLine="709"/>
        <w:rPr>
          <w:rStyle w:val="blk"/>
        </w:rPr>
      </w:pPr>
      <w:r w:rsidRPr="00C81AF7">
        <w:rPr>
          <w:rStyle w:val="blk"/>
        </w:rPr>
        <w:t>демонтаж, перемещение, транспортирование и хранение самовольно(незаконно) установленных (размещенных) некапитальных нестационарных сооружений</w:t>
      </w:r>
      <w:r w:rsidRPr="00C81AF7">
        <w:rPr>
          <w:szCs w:val="28"/>
        </w:rPr>
        <w:t xml:space="preserve"> в 2022 году –1 209,90 тыс. рублей, </w:t>
      </w:r>
      <w:r w:rsidR="00EA5036">
        <w:rPr>
          <w:szCs w:val="28"/>
        </w:rPr>
        <w:t xml:space="preserve">                                   </w:t>
      </w:r>
      <w:r w:rsidRPr="00C81AF7">
        <w:rPr>
          <w:szCs w:val="28"/>
        </w:rPr>
        <w:t xml:space="preserve">в 2023 </w:t>
      </w:r>
      <w:r w:rsidR="00EA5036">
        <w:rPr>
          <w:szCs w:val="28"/>
        </w:rPr>
        <w:t>–</w:t>
      </w:r>
      <w:r w:rsidRPr="00C81AF7">
        <w:rPr>
          <w:szCs w:val="28"/>
        </w:rPr>
        <w:t xml:space="preserve"> 2024</w:t>
      </w:r>
      <w:r w:rsidR="00EA5036">
        <w:rPr>
          <w:szCs w:val="28"/>
        </w:rPr>
        <w:t> </w:t>
      </w:r>
      <w:r w:rsidRPr="00C81AF7">
        <w:rPr>
          <w:szCs w:val="28"/>
        </w:rPr>
        <w:t>годах – по 9,90 тыс. рублей ежегодно</w:t>
      </w:r>
      <w:r w:rsidRPr="00C81AF7">
        <w:rPr>
          <w:rStyle w:val="blk"/>
        </w:rPr>
        <w:t>.</w:t>
      </w:r>
    </w:p>
    <w:p w:rsidR="007839D9" w:rsidRPr="00C81AF7" w:rsidRDefault="007839D9" w:rsidP="007839D9">
      <w:pPr>
        <w:pStyle w:val="a8"/>
        <w:numPr>
          <w:ilvl w:val="0"/>
          <w:numId w:val="29"/>
        </w:numPr>
        <w:ind w:left="0" w:firstLine="709"/>
        <w:jc w:val="both"/>
        <w:rPr>
          <w:sz w:val="28"/>
          <w:szCs w:val="28"/>
          <w:u w:val="single"/>
        </w:rPr>
      </w:pPr>
      <w:r w:rsidRPr="00C81AF7">
        <w:rPr>
          <w:sz w:val="28"/>
          <w:szCs w:val="28"/>
          <w:u w:val="single"/>
        </w:rPr>
        <w:t>за счет средств бюджета Ставропольского края на:</w:t>
      </w:r>
    </w:p>
    <w:p w:rsidR="007839D9" w:rsidRPr="00C81AF7" w:rsidRDefault="007839D9" w:rsidP="007839D9">
      <w:pPr>
        <w:ind w:firstLine="709"/>
        <w:jc w:val="both"/>
        <w:rPr>
          <w:noProof/>
          <w:szCs w:val="28"/>
        </w:rPr>
      </w:pPr>
      <w:r w:rsidRPr="00C81AF7">
        <w:rPr>
          <w:szCs w:val="28"/>
        </w:rPr>
        <w:t xml:space="preserve">осуществление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 в 2022 году – 1 189,79 тыс. рублей, </w:t>
      </w:r>
      <w:r w:rsidRPr="00C81AF7">
        <w:rPr>
          <w:rStyle w:val="blk"/>
          <w:szCs w:val="28"/>
        </w:rPr>
        <w:t xml:space="preserve">в </w:t>
      </w:r>
      <w:r w:rsidRPr="00C81AF7">
        <w:rPr>
          <w:szCs w:val="28"/>
        </w:rPr>
        <w:t xml:space="preserve">2023 - 2024 годах </w:t>
      </w:r>
      <w:r w:rsidRPr="00C81AF7">
        <w:rPr>
          <w:noProof/>
          <w:szCs w:val="28"/>
        </w:rPr>
        <w:t xml:space="preserve">– </w:t>
      </w:r>
      <w:r w:rsidRPr="00C81AF7">
        <w:rPr>
          <w:szCs w:val="28"/>
        </w:rPr>
        <w:t>по 99,15 тыс. рублей ежегодно</w:t>
      </w:r>
      <w:r w:rsidRPr="00C81AF7">
        <w:rPr>
          <w:noProof/>
          <w:szCs w:val="28"/>
        </w:rPr>
        <w:t>;</w:t>
      </w:r>
    </w:p>
    <w:p w:rsidR="007839D9" w:rsidRPr="00C81AF7" w:rsidRDefault="007839D9" w:rsidP="007839D9">
      <w:pPr>
        <w:pStyle w:val="a8"/>
        <w:numPr>
          <w:ilvl w:val="0"/>
          <w:numId w:val="29"/>
        </w:numPr>
        <w:tabs>
          <w:tab w:val="clear" w:pos="432"/>
          <w:tab w:val="num" w:pos="0"/>
        </w:tabs>
        <w:ind w:left="0" w:firstLine="709"/>
        <w:jc w:val="both"/>
        <w:rPr>
          <w:szCs w:val="28"/>
        </w:rPr>
      </w:pPr>
      <w:r w:rsidRPr="00C81AF7">
        <w:rPr>
          <w:sz w:val="28"/>
          <w:szCs w:val="28"/>
        </w:rPr>
        <w:t xml:space="preserve">возмещение расходов, связанных с материальным обеспечением деятельности депутатов Думы Ставропольского края и их помощников в Ставропольском крае, </w:t>
      </w:r>
      <w:r w:rsidRPr="00C81AF7">
        <w:rPr>
          <w:rStyle w:val="blk"/>
          <w:sz w:val="28"/>
          <w:szCs w:val="28"/>
        </w:rPr>
        <w:t xml:space="preserve">в </w:t>
      </w:r>
      <w:r w:rsidRPr="00C81AF7">
        <w:rPr>
          <w:sz w:val="28"/>
          <w:szCs w:val="28"/>
        </w:rPr>
        <w:t>2022 - 2024 годах – по 9 726,34 тыс. рублей ежегодно.</w:t>
      </w:r>
    </w:p>
    <w:p w:rsidR="0099193F" w:rsidRPr="0036102D" w:rsidRDefault="0099193F" w:rsidP="00013BB3">
      <w:pPr>
        <w:jc w:val="center"/>
        <w:rPr>
          <w:szCs w:val="28"/>
        </w:rPr>
      </w:pPr>
    </w:p>
    <w:p w:rsidR="009D2388" w:rsidRPr="0073112F" w:rsidRDefault="00013BB3" w:rsidP="00013BB3">
      <w:pPr>
        <w:jc w:val="center"/>
        <w:rPr>
          <w:szCs w:val="28"/>
        </w:rPr>
      </w:pPr>
      <w:r w:rsidRPr="0073112F">
        <w:rPr>
          <w:szCs w:val="28"/>
        </w:rPr>
        <w:t>Условно утвержденные расходы</w:t>
      </w:r>
      <w:r w:rsidR="005524E2" w:rsidRPr="0073112F">
        <w:rPr>
          <w:szCs w:val="28"/>
        </w:rPr>
        <w:t xml:space="preserve"> бюджета города</w:t>
      </w:r>
    </w:p>
    <w:p w:rsidR="0099193F" w:rsidRPr="0073112F" w:rsidRDefault="0099193F" w:rsidP="00013BB3">
      <w:pPr>
        <w:jc w:val="center"/>
        <w:rPr>
          <w:szCs w:val="28"/>
        </w:rPr>
      </w:pPr>
    </w:p>
    <w:p w:rsidR="002A10F1" w:rsidRPr="0073112F" w:rsidRDefault="00EE7896" w:rsidP="002A10F1">
      <w:pPr>
        <w:autoSpaceDE w:val="0"/>
        <w:autoSpaceDN w:val="0"/>
        <w:adjustRightInd w:val="0"/>
        <w:ind w:firstLine="709"/>
        <w:jc w:val="both"/>
        <w:rPr>
          <w:rFonts w:eastAsiaTheme="minorHAnsi"/>
          <w:szCs w:val="28"/>
          <w:lang w:eastAsia="en-US"/>
        </w:rPr>
      </w:pPr>
      <w:r w:rsidRPr="0073112F">
        <w:rPr>
          <w:noProof/>
          <w:szCs w:val="28"/>
        </w:rPr>
        <w:t>Проектом решен</w:t>
      </w:r>
      <w:r w:rsidR="009631E9" w:rsidRPr="0073112F">
        <w:rPr>
          <w:noProof/>
          <w:szCs w:val="28"/>
        </w:rPr>
        <w:t xml:space="preserve">ия предусмотрены </w:t>
      </w:r>
      <w:r w:rsidR="009631E9" w:rsidRPr="0073112F">
        <w:rPr>
          <w:szCs w:val="28"/>
        </w:rPr>
        <w:t xml:space="preserve">условно утвержденные расходы бюджета города </w:t>
      </w:r>
      <w:r w:rsidR="002A10F1" w:rsidRPr="0073112F">
        <w:rPr>
          <w:szCs w:val="28"/>
        </w:rPr>
        <w:t>на</w:t>
      </w:r>
      <w:r w:rsidR="009631E9" w:rsidRPr="0073112F">
        <w:rPr>
          <w:szCs w:val="28"/>
        </w:rPr>
        <w:t xml:space="preserve"> 20</w:t>
      </w:r>
      <w:r w:rsidR="002A10F1" w:rsidRPr="0073112F">
        <w:rPr>
          <w:szCs w:val="28"/>
        </w:rPr>
        <w:t>2</w:t>
      </w:r>
      <w:r w:rsidR="004754E5" w:rsidRPr="0073112F">
        <w:rPr>
          <w:szCs w:val="28"/>
        </w:rPr>
        <w:t>3</w:t>
      </w:r>
      <w:r w:rsidR="009631E9" w:rsidRPr="0073112F">
        <w:rPr>
          <w:szCs w:val="28"/>
        </w:rPr>
        <w:t xml:space="preserve"> год в сумме </w:t>
      </w:r>
      <w:r w:rsidR="002A7074" w:rsidRPr="0073112F">
        <w:rPr>
          <w:szCs w:val="28"/>
        </w:rPr>
        <w:t>1</w:t>
      </w:r>
      <w:r w:rsidR="004754E5" w:rsidRPr="0073112F">
        <w:rPr>
          <w:szCs w:val="28"/>
        </w:rPr>
        <w:t>5</w:t>
      </w:r>
      <w:r w:rsidR="002A7074" w:rsidRPr="0073112F">
        <w:rPr>
          <w:szCs w:val="28"/>
        </w:rPr>
        <w:t>4</w:t>
      </w:r>
      <w:r w:rsidR="004754E5" w:rsidRPr="0073112F">
        <w:rPr>
          <w:szCs w:val="28"/>
        </w:rPr>
        <w:t> 9</w:t>
      </w:r>
      <w:r w:rsidR="0073313C" w:rsidRPr="0073112F">
        <w:rPr>
          <w:szCs w:val="28"/>
        </w:rPr>
        <w:t>02</w:t>
      </w:r>
      <w:r w:rsidR="004754E5" w:rsidRPr="0073112F">
        <w:rPr>
          <w:szCs w:val="28"/>
        </w:rPr>
        <w:t>,9</w:t>
      </w:r>
      <w:r w:rsidR="0073313C" w:rsidRPr="0073112F">
        <w:rPr>
          <w:szCs w:val="28"/>
        </w:rPr>
        <w:t>4</w:t>
      </w:r>
      <w:r w:rsidR="004754E5" w:rsidRPr="0073112F">
        <w:rPr>
          <w:szCs w:val="28"/>
        </w:rPr>
        <w:t> </w:t>
      </w:r>
      <w:r w:rsidR="002A10F1" w:rsidRPr="0073112F">
        <w:rPr>
          <w:szCs w:val="28"/>
        </w:rPr>
        <w:t>тыс. рублей, на</w:t>
      </w:r>
      <w:r w:rsidR="009631E9" w:rsidRPr="0073112F">
        <w:rPr>
          <w:szCs w:val="28"/>
        </w:rPr>
        <w:t xml:space="preserve"> 202</w:t>
      </w:r>
      <w:r w:rsidR="00A4665B">
        <w:rPr>
          <w:szCs w:val="28"/>
        </w:rPr>
        <w:t>4</w:t>
      </w:r>
      <w:r w:rsidR="009631E9" w:rsidRPr="0073112F">
        <w:rPr>
          <w:szCs w:val="28"/>
        </w:rPr>
        <w:t xml:space="preserve"> год – </w:t>
      </w:r>
      <w:r w:rsidR="001E20B4" w:rsidRPr="0073112F">
        <w:rPr>
          <w:szCs w:val="28"/>
        </w:rPr>
        <w:t>2</w:t>
      </w:r>
      <w:r w:rsidR="004754E5" w:rsidRPr="0073112F">
        <w:rPr>
          <w:szCs w:val="28"/>
        </w:rPr>
        <w:t>81</w:t>
      </w:r>
      <w:r w:rsidR="001E20B4" w:rsidRPr="0073112F">
        <w:rPr>
          <w:szCs w:val="28"/>
        </w:rPr>
        <w:t> </w:t>
      </w:r>
      <w:r w:rsidR="004754E5" w:rsidRPr="0073112F">
        <w:rPr>
          <w:szCs w:val="28"/>
        </w:rPr>
        <w:t>155</w:t>
      </w:r>
      <w:r w:rsidR="001E20B4" w:rsidRPr="0073112F">
        <w:rPr>
          <w:szCs w:val="28"/>
        </w:rPr>
        <w:t>,</w:t>
      </w:r>
      <w:r w:rsidR="004754E5" w:rsidRPr="0073112F">
        <w:rPr>
          <w:szCs w:val="28"/>
        </w:rPr>
        <w:t>00</w:t>
      </w:r>
      <w:r w:rsidR="0071290C" w:rsidRPr="0073112F">
        <w:rPr>
          <w:szCs w:val="28"/>
        </w:rPr>
        <w:t xml:space="preserve"> </w:t>
      </w:r>
      <w:r w:rsidR="009631E9" w:rsidRPr="0073112F">
        <w:rPr>
          <w:szCs w:val="28"/>
        </w:rPr>
        <w:t>тыс. рублей</w:t>
      </w:r>
      <w:r w:rsidR="002A10F1" w:rsidRPr="0073112F">
        <w:rPr>
          <w:szCs w:val="28"/>
        </w:rPr>
        <w:t>. Объем условно утвержденных расходов бюджета города составляет в 202</w:t>
      </w:r>
      <w:r w:rsidR="00A4665B">
        <w:rPr>
          <w:szCs w:val="28"/>
        </w:rPr>
        <w:t>3</w:t>
      </w:r>
      <w:r w:rsidR="002A10F1" w:rsidRPr="0073112F">
        <w:rPr>
          <w:szCs w:val="28"/>
        </w:rPr>
        <w:t xml:space="preserve"> году 2,</w:t>
      </w:r>
      <w:r w:rsidR="006E7A2F" w:rsidRPr="0073112F">
        <w:rPr>
          <w:szCs w:val="28"/>
        </w:rPr>
        <w:t>8</w:t>
      </w:r>
      <w:r w:rsidR="002A10F1" w:rsidRPr="0073112F">
        <w:rPr>
          <w:szCs w:val="28"/>
        </w:rPr>
        <w:t xml:space="preserve"> процента, </w:t>
      </w:r>
      <w:r w:rsidR="002A10F1" w:rsidRPr="0073112F">
        <w:rPr>
          <w:rFonts w:eastAsiaTheme="minorHAnsi"/>
          <w:szCs w:val="28"/>
          <w:lang w:eastAsia="en-US"/>
        </w:rPr>
        <w:t>в 202</w:t>
      </w:r>
      <w:r w:rsidR="00A4665B">
        <w:rPr>
          <w:rFonts w:eastAsiaTheme="minorHAnsi"/>
          <w:szCs w:val="28"/>
          <w:lang w:eastAsia="en-US"/>
        </w:rPr>
        <w:t>4</w:t>
      </w:r>
      <w:r w:rsidR="002A10F1" w:rsidRPr="0073112F">
        <w:rPr>
          <w:rFonts w:eastAsiaTheme="minorHAnsi"/>
          <w:szCs w:val="28"/>
          <w:lang w:eastAsia="en-US"/>
        </w:rPr>
        <w:t xml:space="preserve"> году </w:t>
      </w:r>
      <w:r w:rsidR="006E7A2F" w:rsidRPr="0073112F">
        <w:rPr>
          <w:rFonts w:eastAsiaTheme="minorHAnsi"/>
          <w:szCs w:val="28"/>
          <w:lang w:eastAsia="en-US"/>
        </w:rPr>
        <w:t>–</w:t>
      </w:r>
      <w:r w:rsidR="002A10F1" w:rsidRPr="0073112F">
        <w:rPr>
          <w:szCs w:val="28"/>
        </w:rPr>
        <w:t xml:space="preserve"> </w:t>
      </w:r>
      <w:r w:rsidR="00AC113B" w:rsidRPr="0073112F">
        <w:rPr>
          <w:szCs w:val="28"/>
        </w:rPr>
        <w:t>5</w:t>
      </w:r>
      <w:r w:rsidR="002A10F1" w:rsidRPr="0073112F">
        <w:rPr>
          <w:szCs w:val="28"/>
        </w:rPr>
        <w:t xml:space="preserve"> процент</w:t>
      </w:r>
      <w:r w:rsidR="00AC113B" w:rsidRPr="0073112F">
        <w:rPr>
          <w:szCs w:val="28"/>
        </w:rPr>
        <w:t>ов</w:t>
      </w:r>
      <w:r w:rsidR="002A10F1" w:rsidRPr="0073112F">
        <w:rPr>
          <w:szCs w:val="28"/>
        </w:rPr>
        <w:t xml:space="preserve"> </w:t>
      </w:r>
      <w:r w:rsidR="002A10F1" w:rsidRPr="0073112F">
        <w:rPr>
          <w:rFonts w:eastAsiaTheme="minorHAnsi"/>
          <w:szCs w:val="28"/>
          <w:lang w:eastAsia="en-US"/>
        </w:rPr>
        <w:t>общего объема расходов бюджета города (без учета расходов бюджета</w:t>
      </w:r>
      <w:r w:rsidR="005524E2" w:rsidRPr="0073112F">
        <w:rPr>
          <w:rFonts w:eastAsiaTheme="minorHAnsi"/>
          <w:szCs w:val="28"/>
          <w:lang w:eastAsia="en-US"/>
        </w:rPr>
        <w:t xml:space="preserve"> города</w:t>
      </w:r>
      <w:r w:rsidR="002A10F1" w:rsidRPr="0073112F">
        <w:rPr>
          <w:rFonts w:eastAsiaTheme="minorHAnsi"/>
          <w:szCs w:val="28"/>
          <w:lang w:eastAsia="en-US"/>
        </w:rPr>
        <w:t>, предусмотренных за счет межбюджетных трансфертов из других бюджетов бюджетной системы Российской Федерации, имеющих целевое назначение).</w:t>
      </w:r>
    </w:p>
    <w:p w:rsidR="0099193F" w:rsidRPr="0036102D" w:rsidRDefault="0099193F" w:rsidP="00BC6906">
      <w:pPr>
        <w:rPr>
          <w:szCs w:val="28"/>
        </w:rPr>
      </w:pPr>
    </w:p>
    <w:p w:rsidR="0073112F" w:rsidRPr="00FF453D" w:rsidRDefault="0073112F" w:rsidP="0073112F">
      <w:pPr>
        <w:pStyle w:val="a4"/>
        <w:autoSpaceDE w:val="0"/>
        <w:autoSpaceDN w:val="0"/>
        <w:adjustRightInd w:val="0"/>
        <w:spacing w:after="0"/>
        <w:ind w:left="0"/>
        <w:jc w:val="center"/>
        <w:rPr>
          <w:szCs w:val="28"/>
        </w:rPr>
      </w:pPr>
      <w:r w:rsidRPr="00FF453D">
        <w:rPr>
          <w:szCs w:val="28"/>
        </w:rPr>
        <w:t xml:space="preserve">ДЕФИЦИТ БЮДЖЕТА ГОРОДА </w:t>
      </w:r>
    </w:p>
    <w:p w:rsidR="0073112F" w:rsidRPr="00FF453D" w:rsidRDefault="0073112F" w:rsidP="0073112F">
      <w:pPr>
        <w:pStyle w:val="21"/>
        <w:tabs>
          <w:tab w:val="left" w:pos="1080"/>
        </w:tabs>
        <w:spacing w:after="0" w:line="240" w:lineRule="auto"/>
        <w:ind w:left="0"/>
        <w:jc w:val="center"/>
        <w:rPr>
          <w:szCs w:val="28"/>
        </w:rPr>
      </w:pPr>
    </w:p>
    <w:p w:rsidR="0073112F" w:rsidRPr="00FF453D" w:rsidRDefault="0073112F" w:rsidP="0073112F">
      <w:pPr>
        <w:ind w:firstLine="708"/>
        <w:jc w:val="both"/>
        <w:rPr>
          <w:szCs w:val="28"/>
        </w:rPr>
      </w:pPr>
      <w:r w:rsidRPr="00FF453D">
        <w:rPr>
          <w:szCs w:val="28"/>
        </w:rPr>
        <w:t xml:space="preserve">Дефицит бюджета города в 2022 году составит 108 305,81 тыс. рублей или 2,0 процента от объема собственных доходов бюджета города, за исключением </w:t>
      </w:r>
      <w:r w:rsidRPr="00FF453D">
        <w:rPr>
          <w:rFonts w:eastAsia="Calibri"/>
          <w:szCs w:val="28"/>
          <w:lang w:eastAsia="en-US"/>
        </w:rPr>
        <w:t>прогнозного объема остатков средств на начало 2022 года</w:t>
      </w:r>
      <w:r w:rsidRPr="00FF453D">
        <w:rPr>
          <w:szCs w:val="28"/>
        </w:rPr>
        <w:t xml:space="preserve">. В </w:t>
      </w:r>
      <w:r w:rsidRPr="00FF453D">
        <w:rPr>
          <w:szCs w:val="28"/>
        </w:rPr>
        <w:lastRenderedPageBreak/>
        <w:t>плановом периоде 2023 и 2024 годов проект бюджета сформирован сбалансированным, расходы равны доходам.</w:t>
      </w:r>
    </w:p>
    <w:p w:rsidR="0073112F" w:rsidRPr="00FF453D" w:rsidRDefault="0073112F" w:rsidP="0073112F">
      <w:pPr>
        <w:ind w:firstLine="709"/>
        <w:jc w:val="both"/>
        <w:rPr>
          <w:szCs w:val="28"/>
        </w:rPr>
      </w:pPr>
      <w:r w:rsidRPr="00FF453D">
        <w:rPr>
          <w:szCs w:val="28"/>
        </w:rPr>
        <w:t>Сформированные показатели не противоречат ограничениям, установленным пунктом 3 статьи 92.1 Бюджетного кодекса.</w:t>
      </w:r>
    </w:p>
    <w:p w:rsidR="0073112F" w:rsidRPr="00FF453D" w:rsidRDefault="0073112F" w:rsidP="0073112F">
      <w:pPr>
        <w:ind w:firstLine="709"/>
        <w:jc w:val="both"/>
        <w:rPr>
          <w:szCs w:val="28"/>
        </w:rPr>
      </w:pPr>
      <w:r w:rsidRPr="00FF453D">
        <w:rPr>
          <w:szCs w:val="28"/>
        </w:rPr>
        <w:t xml:space="preserve">Источниками финансирования планового дефицита бюджета города                в 2022 году планируются кредиты от кредитных организаций и </w:t>
      </w:r>
      <w:r w:rsidRPr="00FF453D">
        <w:rPr>
          <w:rFonts w:eastAsia="Calibri"/>
          <w:szCs w:val="28"/>
          <w:lang w:eastAsia="en-US"/>
        </w:rPr>
        <w:t>остатки средств</w:t>
      </w:r>
      <w:r w:rsidRPr="00FF453D">
        <w:rPr>
          <w:szCs w:val="28"/>
        </w:rPr>
        <w:t xml:space="preserve"> на счетах бюджета</w:t>
      </w:r>
      <w:r w:rsidRPr="00FF453D">
        <w:rPr>
          <w:rFonts w:eastAsia="Calibri"/>
          <w:szCs w:val="28"/>
          <w:lang w:eastAsia="en-US"/>
        </w:rPr>
        <w:t xml:space="preserve"> на начало 2022 года</w:t>
      </w:r>
      <w:r w:rsidRPr="00FF453D">
        <w:rPr>
          <w:szCs w:val="28"/>
        </w:rPr>
        <w:t>.</w:t>
      </w:r>
    </w:p>
    <w:p w:rsidR="0073112F" w:rsidRPr="00FF453D" w:rsidRDefault="0073112F" w:rsidP="0073112F">
      <w:pPr>
        <w:pStyle w:val="21"/>
        <w:widowControl w:val="0"/>
        <w:spacing w:after="0" w:line="240" w:lineRule="auto"/>
        <w:ind w:left="0" w:firstLine="709"/>
        <w:jc w:val="both"/>
        <w:rPr>
          <w:sz w:val="28"/>
          <w:szCs w:val="28"/>
        </w:rPr>
      </w:pPr>
      <w:r w:rsidRPr="00FF453D">
        <w:rPr>
          <w:sz w:val="28"/>
          <w:szCs w:val="28"/>
        </w:rPr>
        <w:t>В источниках финансирования дефицита бюджета города объемы привлечения кредитов от кредитных организаций на 2022 год и плановый период 2023 и 2024 годов рассчитаны исходя из планируемого замещения в течение каждого финансового года данных кредитов на краткосрочные бюджетные кредиты из федерального бюджета (сроком на 240 дней), предоставляемые Управлением Федерального казначейства по Ставропольскому краю в течение года на пополнение остатков средств на счетах бюджета города в размере 1/12 собственных доходов бюджета города в количестве двух траншей, а также ежегодного привлечения бюджетных кредитов из бюджета Ставропольского края.</w:t>
      </w:r>
    </w:p>
    <w:p w:rsidR="0073112F" w:rsidRPr="00FF453D" w:rsidRDefault="0073112F" w:rsidP="0073112F">
      <w:pPr>
        <w:pStyle w:val="21"/>
        <w:widowControl w:val="0"/>
        <w:spacing w:after="0" w:line="240" w:lineRule="auto"/>
        <w:ind w:left="0" w:firstLine="709"/>
        <w:jc w:val="both"/>
        <w:rPr>
          <w:sz w:val="28"/>
          <w:szCs w:val="28"/>
        </w:rPr>
      </w:pPr>
      <w:r w:rsidRPr="00FF453D">
        <w:rPr>
          <w:sz w:val="28"/>
          <w:szCs w:val="28"/>
        </w:rPr>
        <w:t>В 2022 году и плановом периоде 2023 и 2024 годов погашение муниципального долга города Ставрополя не планируется.</w:t>
      </w:r>
    </w:p>
    <w:p w:rsidR="0073112F" w:rsidRPr="00FF453D" w:rsidRDefault="0073112F" w:rsidP="0073112F">
      <w:pPr>
        <w:pStyle w:val="21"/>
        <w:widowControl w:val="0"/>
        <w:spacing w:after="0" w:line="240" w:lineRule="auto"/>
        <w:ind w:left="0" w:firstLine="709"/>
        <w:jc w:val="both"/>
        <w:rPr>
          <w:sz w:val="28"/>
          <w:szCs w:val="28"/>
        </w:rPr>
      </w:pPr>
      <w:r w:rsidRPr="00FF453D">
        <w:rPr>
          <w:sz w:val="28"/>
          <w:szCs w:val="28"/>
        </w:rPr>
        <w:t>Объемы привлечений и погашений кредитов от кредитных организаций и бюджетных кредитов отражены в приложениях 1, 2 и 11 к проекту решения.</w:t>
      </w:r>
    </w:p>
    <w:p w:rsidR="0073112F" w:rsidRPr="00FF453D" w:rsidRDefault="0073112F" w:rsidP="0073112F">
      <w:pPr>
        <w:autoSpaceDE w:val="0"/>
        <w:autoSpaceDN w:val="0"/>
        <w:adjustRightInd w:val="0"/>
        <w:ind w:firstLine="709"/>
        <w:jc w:val="both"/>
        <w:rPr>
          <w:rFonts w:eastAsia="Calibri"/>
          <w:szCs w:val="28"/>
          <w:lang w:eastAsia="en-US"/>
        </w:rPr>
      </w:pPr>
      <w:r w:rsidRPr="00FF453D">
        <w:rPr>
          <w:rFonts w:eastAsia="Calibri"/>
          <w:szCs w:val="28"/>
          <w:lang w:eastAsia="en-US"/>
        </w:rPr>
        <w:t xml:space="preserve">Верхний предел муниципального долга </w:t>
      </w:r>
      <w:r w:rsidRPr="00FF453D">
        <w:rPr>
          <w:szCs w:val="28"/>
        </w:rPr>
        <w:t xml:space="preserve">города Ставрополя </w:t>
      </w:r>
      <w:r w:rsidRPr="00FF453D">
        <w:rPr>
          <w:rFonts w:eastAsia="Calibri"/>
          <w:szCs w:val="28"/>
          <w:lang w:eastAsia="en-US"/>
        </w:rPr>
        <w:t xml:space="preserve">на начало каждого финансового года рассчитан исходя из прогнозного остатка муниципального долга </w:t>
      </w:r>
      <w:r w:rsidRPr="00FF453D">
        <w:rPr>
          <w:szCs w:val="28"/>
        </w:rPr>
        <w:t>города Ставрополя</w:t>
      </w:r>
      <w:r w:rsidRPr="00FF453D">
        <w:rPr>
          <w:rFonts w:eastAsia="Calibri"/>
          <w:szCs w:val="28"/>
          <w:lang w:eastAsia="en-US"/>
        </w:rPr>
        <w:t xml:space="preserve"> на начало каждого финансового года и ежегодного планового объема дефицита бюджета города (за исключением прогнозного объема остатков средств на начало каждого финансового года).  </w:t>
      </w:r>
    </w:p>
    <w:p w:rsidR="0073112F" w:rsidRPr="00FF453D" w:rsidRDefault="0073112F" w:rsidP="0073112F">
      <w:pPr>
        <w:autoSpaceDE w:val="0"/>
        <w:autoSpaceDN w:val="0"/>
        <w:adjustRightInd w:val="0"/>
        <w:ind w:firstLine="709"/>
        <w:jc w:val="both"/>
        <w:rPr>
          <w:rFonts w:eastAsia="Calibri"/>
          <w:szCs w:val="28"/>
          <w:lang w:eastAsia="en-US"/>
        </w:rPr>
      </w:pPr>
      <w:r w:rsidRPr="00FF453D">
        <w:rPr>
          <w:rFonts w:eastAsia="Calibri"/>
          <w:szCs w:val="28"/>
          <w:lang w:eastAsia="en-US"/>
        </w:rPr>
        <w:t xml:space="preserve">На 1 января 2023 года верхний предел муниципального долга </w:t>
      </w:r>
      <w:r w:rsidRPr="00FF453D">
        <w:rPr>
          <w:szCs w:val="28"/>
        </w:rPr>
        <w:t xml:space="preserve">города Ставрополя </w:t>
      </w:r>
      <w:r w:rsidRPr="00FF453D">
        <w:rPr>
          <w:rFonts w:eastAsia="Calibri"/>
          <w:szCs w:val="28"/>
          <w:lang w:eastAsia="en-US"/>
        </w:rPr>
        <w:t>составит 2 231 836,83 тыс. рублей, на 1 января 2024 года – 2 231 836,83 тыс. рублей, на 1 января 2025 года – 2 231 836,83 тыс. рублей.</w:t>
      </w:r>
    </w:p>
    <w:p w:rsidR="002124EB" w:rsidRPr="0036102D" w:rsidRDefault="002124EB" w:rsidP="002124EB">
      <w:pPr>
        <w:ind w:firstLine="709"/>
        <w:jc w:val="both"/>
        <w:rPr>
          <w:spacing w:val="-4"/>
          <w:szCs w:val="28"/>
        </w:rPr>
      </w:pPr>
    </w:p>
    <w:p w:rsidR="00326697" w:rsidRPr="0036102D" w:rsidRDefault="002A10F1" w:rsidP="002124EB">
      <w:pPr>
        <w:ind w:firstLine="709"/>
        <w:jc w:val="both"/>
        <w:rPr>
          <w:spacing w:val="-4"/>
          <w:szCs w:val="28"/>
        </w:rPr>
      </w:pPr>
      <w:r w:rsidRPr="0036102D">
        <w:rPr>
          <w:spacing w:val="-4"/>
          <w:szCs w:val="28"/>
        </w:rPr>
        <w:t>Приложение: на ___л. в 1 экз.</w:t>
      </w:r>
    </w:p>
    <w:p w:rsidR="002A10F1" w:rsidRDefault="002A10F1" w:rsidP="002124EB">
      <w:pPr>
        <w:ind w:firstLine="709"/>
        <w:jc w:val="both"/>
        <w:rPr>
          <w:spacing w:val="-4"/>
          <w:szCs w:val="28"/>
          <w:lang w:val="en-US"/>
        </w:rPr>
      </w:pPr>
    </w:p>
    <w:p w:rsidR="00E509C2" w:rsidRPr="008E6D8B" w:rsidRDefault="008E6D8B" w:rsidP="002124EB">
      <w:pPr>
        <w:ind w:firstLine="709"/>
        <w:jc w:val="both"/>
        <w:rPr>
          <w:spacing w:val="-4"/>
          <w:szCs w:val="28"/>
        </w:rPr>
      </w:pPr>
      <w:r>
        <w:rPr>
          <w:spacing w:val="-4"/>
          <w:szCs w:val="28"/>
        </w:rPr>
        <w:t>Т</w:t>
      </w:r>
    </w:p>
    <w:p w:rsidR="002124EB" w:rsidRPr="0036102D" w:rsidRDefault="002124EB" w:rsidP="002124EB">
      <w:pPr>
        <w:ind w:firstLine="709"/>
        <w:jc w:val="both"/>
        <w:rPr>
          <w:spacing w:val="-4"/>
          <w:szCs w:val="28"/>
        </w:rPr>
      </w:pPr>
    </w:p>
    <w:tbl>
      <w:tblPr>
        <w:tblW w:w="9498" w:type="dxa"/>
        <w:tblInd w:w="-34" w:type="dxa"/>
        <w:tblLook w:val="04A0"/>
      </w:tblPr>
      <w:tblGrid>
        <w:gridCol w:w="6238"/>
        <w:gridCol w:w="3260"/>
      </w:tblGrid>
      <w:tr w:rsidR="00326697" w:rsidRPr="0036102D" w:rsidTr="00326697">
        <w:trPr>
          <w:trHeight w:val="990"/>
        </w:trPr>
        <w:tc>
          <w:tcPr>
            <w:tcW w:w="6238" w:type="dxa"/>
          </w:tcPr>
          <w:p w:rsidR="00326697" w:rsidRPr="0036102D" w:rsidRDefault="00530A2F" w:rsidP="006679FD">
            <w:pPr>
              <w:spacing w:line="240" w:lineRule="exact"/>
              <w:rPr>
                <w:szCs w:val="28"/>
              </w:rPr>
            </w:pPr>
            <w:r w:rsidRPr="0036102D">
              <w:rPr>
                <w:szCs w:val="28"/>
              </w:rPr>
              <w:t>З</w:t>
            </w:r>
            <w:r w:rsidR="00326697" w:rsidRPr="0036102D">
              <w:rPr>
                <w:szCs w:val="28"/>
              </w:rPr>
              <w:t>аместител</w:t>
            </w:r>
            <w:r w:rsidRPr="0036102D">
              <w:rPr>
                <w:szCs w:val="28"/>
              </w:rPr>
              <w:t>ь</w:t>
            </w:r>
            <w:r w:rsidR="00326697" w:rsidRPr="0036102D">
              <w:rPr>
                <w:szCs w:val="28"/>
              </w:rPr>
              <w:t xml:space="preserve"> главы администрации </w:t>
            </w:r>
          </w:p>
          <w:p w:rsidR="00326697" w:rsidRPr="0036102D" w:rsidRDefault="00326697" w:rsidP="006679FD">
            <w:pPr>
              <w:spacing w:line="240" w:lineRule="exact"/>
              <w:rPr>
                <w:szCs w:val="28"/>
              </w:rPr>
            </w:pPr>
            <w:r w:rsidRPr="0036102D">
              <w:rPr>
                <w:szCs w:val="28"/>
              </w:rPr>
              <w:t>города Ставрополя, руководител</w:t>
            </w:r>
            <w:r w:rsidR="00530A2F" w:rsidRPr="0036102D">
              <w:rPr>
                <w:szCs w:val="28"/>
              </w:rPr>
              <w:t>ь</w:t>
            </w:r>
            <w:r w:rsidRPr="0036102D">
              <w:rPr>
                <w:szCs w:val="28"/>
              </w:rPr>
              <w:t xml:space="preserve"> </w:t>
            </w:r>
          </w:p>
          <w:p w:rsidR="00326697" w:rsidRPr="0036102D" w:rsidRDefault="00326697" w:rsidP="006679FD">
            <w:pPr>
              <w:spacing w:line="240" w:lineRule="exact"/>
              <w:rPr>
                <w:szCs w:val="28"/>
              </w:rPr>
            </w:pPr>
            <w:r w:rsidRPr="0036102D">
              <w:rPr>
                <w:szCs w:val="28"/>
              </w:rPr>
              <w:t>комитета финансов и бюджета</w:t>
            </w:r>
          </w:p>
          <w:p w:rsidR="00530A2F" w:rsidRPr="0036102D" w:rsidRDefault="00326697" w:rsidP="00530A2F">
            <w:pPr>
              <w:spacing w:line="240" w:lineRule="exact"/>
              <w:rPr>
                <w:szCs w:val="28"/>
              </w:rPr>
            </w:pPr>
            <w:r w:rsidRPr="0036102D">
              <w:rPr>
                <w:szCs w:val="28"/>
              </w:rPr>
              <w:t>а</w:t>
            </w:r>
            <w:r w:rsidR="00530A2F" w:rsidRPr="0036102D">
              <w:rPr>
                <w:szCs w:val="28"/>
              </w:rPr>
              <w:t xml:space="preserve">дминистрации города Ставрополя </w:t>
            </w:r>
          </w:p>
          <w:p w:rsidR="00326697" w:rsidRPr="0036102D" w:rsidRDefault="00326697" w:rsidP="006679FD">
            <w:pPr>
              <w:spacing w:line="240" w:lineRule="exact"/>
              <w:rPr>
                <w:szCs w:val="28"/>
              </w:rPr>
            </w:pPr>
          </w:p>
        </w:tc>
        <w:tc>
          <w:tcPr>
            <w:tcW w:w="3260" w:type="dxa"/>
          </w:tcPr>
          <w:p w:rsidR="00326697" w:rsidRPr="0036102D" w:rsidRDefault="00326697" w:rsidP="00530A2F">
            <w:pPr>
              <w:spacing w:line="240" w:lineRule="exact"/>
              <w:rPr>
                <w:rFonts w:cs="Arial"/>
                <w:bCs/>
                <w:iCs/>
                <w:szCs w:val="28"/>
              </w:rPr>
            </w:pPr>
          </w:p>
          <w:p w:rsidR="00326697" w:rsidRPr="0036102D" w:rsidRDefault="00326697" w:rsidP="006679FD">
            <w:pPr>
              <w:spacing w:line="240" w:lineRule="exact"/>
              <w:ind w:firstLine="709"/>
              <w:jc w:val="right"/>
              <w:rPr>
                <w:rFonts w:cs="Arial"/>
                <w:bCs/>
                <w:iCs/>
                <w:szCs w:val="28"/>
              </w:rPr>
            </w:pPr>
          </w:p>
          <w:p w:rsidR="00326697" w:rsidRPr="0036102D" w:rsidRDefault="00326697" w:rsidP="006679FD">
            <w:pPr>
              <w:spacing w:line="240" w:lineRule="exact"/>
              <w:ind w:firstLine="709"/>
              <w:jc w:val="right"/>
              <w:rPr>
                <w:rFonts w:cs="Arial"/>
                <w:bCs/>
                <w:iCs/>
                <w:szCs w:val="28"/>
              </w:rPr>
            </w:pPr>
          </w:p>
          <w:p w:rsidR="00326697" w:rsidRPr="0036102D" w:rsidRDefault="00530A2F" w:rsidP="00F01239">
            <w:pPr>
              <w:spacing w:line="240" w:lineRule="exact"/>
              <w:ind w:firstLine="709"/>
              <w:jc w:val="right"/>
              <w:rPr>
                <w:rFonts w:cs="Arial"/>
                <w:bCs/>
                <w:iCs/>
                <w:szCs w:val="28"/>
              </w:rPr>
            </w:pPr>
            <w:r w:rsidRPr="0036102D">
              <w:rPr>
                <w:rFonts w:cs="Arial"/>
                <w:bCs/>
                <w:iCs/>
                <w:szCs w:val="28"/>
              </w:rPr>
              <w:t>Н.А. Бондаренко</w:t>
            </w:r>
          </w:p>
        </w:tc>
      </w:tr>
    </w:tbl>
    <w:p w:rsidR="00CA299D" w:rsidRPr="0036102D" w:rsidRDefault="00CA299D" w:rsidP="00826D77">
      <w:pPr>
        <w:spacing w:line="240" w:lineRule="exact"/>
        <w:ind w:firstLine="709"/>
        <w:jc w:val="right"/>
        <w:rPr>
          <w:color w:val="FF0000"/>
          <w:spacing w:val="-4"/>
          <w:sz w:val="2"/>
          <w:szCs w:val="2"/>
        </w:rPr>
      </w:pPr>
    </w:p>
    <w:sectPr w:rsidR="00CA299D" w:rsidRPr="0036102D" w:rsidSect="00B97BA9">
      <w:headerReference w:type="even" r:id="rId72"/>
      <w:pgSz w:w="11906" w:h="16838"/>
      <w:pgMar w:top="1389" w:right="567" w:bottom="1134" w:left="1985"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1CC8" w:rsidRDefault="00DD1CC8" w:rsidP="00574B47">
      <w:r>
        <w:separator/>
      </w:r>
    </w:p>
  </w:endnote>
  <w:endnote w:type="continuationSeparator" w:id="1">
    <w:p w:rsidR="00DD1CC8" w:rsidRDefault="00DD1CC8" w:rsidP="00574B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1CC8" w:rsidRDefault="00DD1CC8" w:rsidP="00574B47">
      <w:r>
        <w:separator/>
      </w:r>
    </w:p>
  </w:footnote>
  <w:footnote w:type="continuationSeparator" w:id="1">
    <w:p w:rsidR="00DD1CC8" w:rsidRDefault="00DD1CC8" w:rsidP="00574B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98F" w:rsidRDefault="00F1398F" w:rsidP="007B3BB0">
    <w:pPr>
      <w:pStyle w:val="a9"/>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4</w:t>
    </w:r>
    <w:r>
      <w:rPr>
        <w:rStyle w:val="ad"/>
      </w:rPr>
      <w:fldChar w:fldCharType="end"/>
    </w:r>
  </w:p>
  <w:p w:rsidR="00F1398F" w:rsidRDefault="00F1398F" w:rsidP="007B3BB0">
    <w:pPr>
      <w:pStyle w:val="a9"/>
      <w:ind w:right="360"/>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98F" w:rsidRDefault="00F1398F">
    <w:pPr>
      <w:pStyle w:val="a9"/>
      <w:jc w:val="center"/>
    </w:pPr>
    <w:fldSimple w:instr=" PAGE   \* MERGEFORMAT ">
      <w:r>
        <w:rPr>
          <w:noProof/>
        </w:rPr>
        <w:t>44</w:t>
      </w:r>
    </w:fldSimple>
  </w:p>
  <w:p w:rsidR="00F1398F" w:rsidRDefault="00F1398F" w:rsidP="00473B00">
    <w:pPr>
      <w:pStyle w:val="a9"/>
      <w:ind w:right="360"/>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98F" w:rsidRDefault="00F1398F" w:rsidP="00301C9B">
    <w:pPr>
      <w:pStyle w:val="a9"/>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48</w:t>
    </w:r>
    <w:r>
      <w:rPr>
        <w:rStyle w:val="ad"/>
      </w:rPr>
      <w:fldChar w:fldCharType="end"/>
    </w:r>
  </w:p>
  <w:p w:rsidR="00F1398F" w:rsidRDefault="00F1398F" w:rsidP="00301C9B">
    <w:pPr>
      <w:pStyle w:val="a9"/>
      <w:ind w:right="360"/>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98F" w:rsidRDefault="00F1398F">
    <w:pPr>
      <w:pStyle w:val="a9"/>
      <w:jc w:val="center"/>
    </w:pPr>
    <w:fldSimple w:instr=" PAGE   \* MERGEFORMAT ">
      <w:r w:rsidR="00F264E9">
        <w:rPr>
          <w:noProof/>
        </w:rPr>
        <w:t>44</w:t>
      </w:r>
    </w:fldSimple>
  </w:p>
  <w:p w:rsidR="00F1398F" w:rsidRDefault="00F1398F" w:rsidP="00301C9B">
    <w:pPr>
      <w:pStyle w:val="a9"/>
      <w:ind w:right="360"/>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98F" w:rsidRDefault="00F1398F" w:rsidP="0046531F">
    <w:pPr>
      <w:pStyle w:val="a9"/>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56</w:t>
    </w:r>
    <w:r>
      <w:rPr>
        <w:rStyle w:val="ad"/>
      </w:rPr>
      <w:fldChar w:fldCharType="end"/>
    </w:r>
  </w:p>
  <w:p w:rsidR="00F1398F" w:rsidRDefault="00F1398F" w:rsidP="0046531F">
    <w:pPr>
      <w:pStyle w:val="a9"/>
      <w:ind w:right="360"/>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98F" w:rsidRDefault="00F1398F">
    <w:pPr>
      <w:pStyle w:val="a9"/>
      <w:jc w:val="center"/>
    </w:pPr>
    <w:fldSimple w:instr=" PAGE   \* MERGEFORMAT ">
      <w:r w:rsidR="00F264E9">
        <w:rPr>
          <w:noProof/>
        </w:rPr>
        <w:t>50</w:t>
      </w:r>
    </w:fldSimple>
  </w:p>
  <w:p w:rsidR="00F1398F" w:rsidRDefault="00F1398F" w:rsidP="0046531F">
    <w:pPr>
      <w:pStyle w:val="a9"/>
      <w:ind w:right="360"/>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98F" w:rsidRDefault="00F1398F" w:rsidP="00473B00">
    <w:pPr>
      <w:pStyle w:val="a9"/>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F1398F" w:rsidRDefault="00F1398F" w:rsidP="00473B00">
    <w:pPr>
      <w:pStyle w:val="a9"/>
      <w:ind w:right="360"/>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98F" w:rsidRDefault="00F1398F">
    <w:pPr>
      <w:pStyle w:val="a9"/>
      <w:jc w:val="center"/>
    </w:pPr>
    <w:fldSimple w:instr=" PAGE   \* MERGEFORMAT ">
      <w:r w:rsidR="00F264E9">
        <w:rPr>
          <w:noProof/>
        </w:rPr>
        <w:t>56</w:t>
      </w:r>
    </w:fldSimple>
  </w:p>
  <w:p w:rsidR="00F1398F" w:rsidRDefault="00F1398F" w:rsidP="00473B00">
    <w:pPr>
      <w:pStyle w:val="a9"/>
      <w:ind w:right="360"/>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98F" w:rsidRDefault="00F1398F" w:rsidP="00473B00">
    <w:pPr>
      <w:pStyle w:val="a9"/>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F1398F" w:rsidRDefault="00F1398F" w:rsidP="00473B00">
    <w:pPr>
      <w:pStyle w:val="a9"/>
      <w:ind w:right="360"/>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98F" w:rsidRDefault="00F1398F">
    <w:pPr>
      <w:pStyle w:val="a9"/>
      <w:jc w:val="center"/>
    </w:pPr>
    <w:fldSimple w:instr=" PAGE   \* MERGEFORMAT ">
      <w:r w:rsidR="00F264E9">
        <w:rPr>
          <w:noProof/>
        </w:rPr>
        <w:t>57</w:t>
      </w:r>
    </w:fldSimple>
  </w:p>
  <w:p w:rsidR="00F1398F" w:rsidRDefault="00F1398F" w:rsidP="00473B00">
    <w:pPr>
      <w:pStyle w:val="a9"/>
      <w:ind w:right="360"/>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98F" w:rsidRDefault="00F1398F" w:rsidP="00473B00">
    <w:pPr>
      <w:pStyle w:val="a9"/>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66</w:t>
    </w:r>
    <w:r>
      <w:rPr>
        <w:rStyle w:val="ad"/>
      </w:rPr>
      <w:fldChar w:fldCharType="end"/>
    </w:r>
  </w:p>
  <w:p w:rsidR="00F1398F" w:rsidRDefault="00F1398F" w:rsidP="00473B00">
    <w:pPr>
      <w:pStyle w:val="a9"/>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241723"/>
      <w:docPartObj>
        <w:docPartGallery w:val="Page Numbers (Top of Page)"/>
        <w:docPartUnique/>
      </w:docPartObj>
    </w:sdtPr>
    <w:sdtContent>
      <w:p w:rsidR="00F1398F" w:rsidRDefault="00F1398F">
        <w:pPr>
          <w:pStyle w:val="a9"/>
          <w:jc w:val="center"/>
        </w:pPr>
        <w:fldSimple w:instr=" PAGE   \* MERGEFORMAT ">
          <w:r w:rsidR="00F264E9">
            <w:rPr>
              <w:noProof/>
            </w:rPr>
            <w:t>2</w:t>
          </w:r>
        </w:fldSimple>
      </w:p>
    </w:sdtContent>
  </w:sdt>
  <w:p w:rsidR="00F1398F" w:rsidRDefault="00F1398F" w:rsidP="007B3BB0">
    <w:pPr>
      <w:pStyle w:val="a9"/>
      <w:ind w:right="360"/>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98F" w:rsidRDefault="00F1398F">
    <w:pPr>
      <w:pStyle w:val="a9"/>
      <w:jc w:val="center"/>
    </w:pPr>
    <w:fldSimple w:instr=" PAGE   \* MERGEFORMAT ">
      <w:r w:rsidR="00F264E9">
        <w:rPr>
          <w:noProof/>
        </w:rPr>
        <w:t>58</w:t>
      </w:r>
    </w:fldSimple>
  </w:p>
  <w:p w:rsidR="00F1398F" w:rsidRDefault="00F1398F" w:rsidP="00473B00">
    <w:pPr>
      <w:pStyle w:val="a9"/>
      <w:ind w:right="360"/>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98F" w:rsidRDefault="00F1398F" w:rsidP="0046531F">
    <w:pPr>
      <w:pStyle w:val="a9"/>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5</w:t>
    </w:r>
    <w:r>
      <w:rPr>
        <w:rStyle w:val="ad"/>
      </w:rPr>
      <w:fldChar w:fldCharType="end"/>
    </w:r>
  </w:p>
  <w:p w:rsidR="00F1398F" w:rsidRDefault="00F1398F" w:rsidP="0046531F">
    <w:pPr>
      <w:pStyle w:val="a9"/>
      <w:ind w:right="360"/>
    </w:pP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289594"/>
      <w:docPartObj>
        <w:docPartGallery w:val="Page Numbers (Top of Page)"/>
        <w:docPartUnique/>
      </w:docPartObj>
    </w:sdtPr>
    <w:sdtContent>
      <w:p w:rsidR="00F1398F" w:rsidRDefault="00F1398F">
        <w:pPr>
          <w:pStyle w:val="a9"/>
          <w:jc w:val="center"/>
        </w:pPr>
        <w:fldSimple w:instr=" PAGE   \* MERGEFORMAT ">
          <w:r w:rsidR="00F264E9">
            <w:rPr>
              <w:noProof/>
            </w:rPr>
            <w:t>61</w:t>
          </w:r>
        </w:fldSimple>
      </w:p>
    </w:sdtContent>
  </w:sdt>
  <w:p w:rsidR="00F1398F" w:rsidRDefault="00F1398F" w:rsidP="0046531F">
    <w:pPr>
      <w:pStyle w:val="a9"/>
      <w:ind w:right="360"/>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98F" w:rsidRDefault="00F1398F" w:rsidP="00CF59CA">
    <w:pPr>
      <w:pStyle w:val="a9"/>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72</w:t>
    </w:r>
    <w:r>
      <w:rPr>
        <w:rStyle w:val="ad"/>
      </w:rPr>
      <w:fldChar w:fldCharType="end"/>
    </w:r>
  </w:p>
  <w:p w:rsidR="00F1398F" w:rsidRDefault="00F1398F" w:rsidP="00CF59CA">
    <w:pPr>
      <w:pStyle w:val="a9"/>
      <w:ind w:right="360"/>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7665974"/>
      <w:docPartObj>
        <w:docPartGallery w:val="Page Numbers (Top of Page)"/>
        <w:docPartUnique/>
      </w:docPartObj>
    </w:sdtPr>
    <w:sdtContent>
      <w:p w:rsidR="00F1398F" w:rsidRDefault="00F1398F">
        <w:pPr>
          <w:pStyle w:val="a9"/>
          <w:jc w:val="center"/>
        </w:pPr>
        <w:fldSimple w:instr=" PAGE   \* MERGEFORMAT ">
          <w:r w:rsidR="00F264E9">
            <w:rPr>
              <w:noProof/>
            </w:rPr>
            <w:t>63</w:t>
          </w:r>
        </w:fldSimple>
      </w:p>
    </w:sdtContent>
  </w:sdt>
  <w:p w:rsidR="00F1398F" w:rsidRDefault="00F1398F" w:rsidP="00CF59CA">
    <w:pPr>
      <w:pStyle w:val="a9"/>
      <w:ind w:right="360"/>
    </w:pP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98F" w:rsidRDefault="00F1398F" w:rsidP="0046531F">
    <w:pPr>
      <w:pStyle w:val="a9"/>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76</w:t>
    </w:r>
    <w:r>
      <w:rPr>
        <w:rStyle w:val="ad"/>
      </w:rPr>
      <w:fldChar w:fldCharType="end"/>
    </w:r>
  </w:p>
  <w:p w:rsidR="00F1398F" w:rsidRDefault="00F1398F" w:rsidP="0046531F">
    <w:pPr>
      <w:pStyle w:val="a9"/>
      <w:ind w:right="360"/>
    </w:pP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25672"/>
      <w:docPartObj>
        <w:docPartGallery w:val="Page Numbers (Top of Page)"/>
        <w:docPartUnique/>
      </w:docPartObj>
    </w:sdtPr>
    <w:sdtContent>
      <w:p w:rsidR="00F1398F" w:rsidRDefault="00F1398F">
        <w:pPr>
          <w:pStyle w:val="a9"/>
          <w:jc w:val="center"/>
        </w:pPr>
        <w:fldSimple w:instr=" PAGE   \* MERGEFORMAT ">
          <w:r w:rsidR="00F264E9">
            <w:rPr>
              <w:noProof/>
            </w:rPr>
            <w:t>67</w:t>
          </w:r>
        </w:fldSimple>
      </w:p>
    </w:sdtContent>
  </w:sdt>
  <w:p w:rsidR="00F1398F" w:rsidRDefault="00F1398F" w:rsidP="0046531F">
    <w:pPr>
      <w:pStyle w:val="a9"/>
      <w:ind w:right="360"/>
    </w:pP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98F" w:rsidRDefault="00F1398F" w:rsidP="006679FD">
    <w:pPr>
      <w:pStyle w:val="a9"/>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80</w:t>
    </w:r>
    <w:r>
      <w:rPr>
        <w:rStyle w:val="ad"/>
      </w:rPr>
      <w:fldChar w:fldCharType="end"/>
    </w:r>
  </w:p>
  <w:p w:rsidR="00F1398F" w:rsidRDefault="00F1398F" w:rsidP="006679FD">
    <w:pPr>
      <w:pStyle w:val="a9"/>
      <w:ind w:right="360"/>
    </w:pP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98F" w:rsidRPr="003E2076" w:rsidRDefault="00F1398F" w:rsidP="002E6CFB">
    <w:pPr>
      <w:pStyle w:val="a9"/>
      <w:framePr w:wrap="around" w:vAnchor="text" w:hAnchor="page" w:x="6400" w:y="1"/>
      <w:rPr>
        <w:rStyle w:val="ad"/>
        <w:szCs w:val="28"/>
      </w:rPr>
    </w:pPr>
    <w:r w:rsidRPr="003E2076">
      <w:rPr>
        <w:rStyle w:val="ad"/>
        <w:szCs w:val="28"/>
      </w:rPr>
      <w:fldChar w:fldCharType="begin"/>
    </w:r>
    <w:r w:rsidRPr="003E2076">
      <w:rPr>
        <w:rStyle w:val="ad"/>
        <w:szCs w:val="28"/>
      </w:rPr>
      <w:instrText xml:space="preserve">PAGE  </w:instrText>
    </w:r>
    <w:r w:rsidRPr="003E2076">
      <w:rPr>
        <w:rStyle w:val="ad"/>
        <w:szCs w:val="28"/>
      </w:rPr>
      <w:fldChar w:fldCharType="separate"/>
    </w:r>
    <w:r w:rsidR="00F264E9">
      <w:rPr>
        <w:rStyle w:val="ad"/>
        <w:noProof/>
        <w:szCs w:val="28"/>
      </w:rPr>
      <w:t>68</w:t>
    </w:r>
    <w:r w:rsidRPr="003E2076">
      <w:rPr>
        <w:rStyle w:val="ad"/>
        <w:szCs w:val="28"/>
      </w:rPr>
      <w:fldChar w:fldCharType="end"/>
    </w:r>
  </w:p>
  <w:p w:rsidR="00F1398F" w:rsidRDefault="00F1398F" w:rsidP="006679FD">
    <w:pPr>
      <w:pStyle w:val="a9"/>
      <w:ind w:right="360"/>
    </w:pP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98F" w:rsidRDefault="00F1398F" w:rsidP="006679FD">
    <w:pPr>
      <w:pStyle w:val="a9"/>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80</w:t>
    </w:r>
    <w:r>
      <w:rPr>
        <w:rStyle w:val="ad"/>
      </w:rPr>
      <w:fldChar w:fldCharType="end"/>
    </w:r>
  </w:p>
  <w:p w:rsidR="00F1398F" w:rsidRDefault="00F1398F" w:rsidP="006679FD">
    <w:pPr>
      <w:pStyle w:val="a9"/>
      <w:ind w:right="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98F" w:rsidRDefault="00F1398F" w:rsidP="006C0EE5">
    <w:pPr>
      <w:pStyle w:val="a9"/>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38</w:t>
    </w:r>
    <w:r>
      <w:rPr>
        <w:rStyle w:val="ad"/>
      </w:rPr>
      <w:fldChar w:fldCharType="end"/>
    </w:r>
  </w:p>
  <w:p w:rsidR="00F1398F" w:rsidRDefault="00F1398F" w:rsidP="006C0EE5">
    <w:pPr>
      <w:pStyle w:val="a9"/>
      <w:ind w:right="360"/>
    </w:pP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98F" w:rsidRPr="003E2076" w:rsidRDefault="00F1398F" w:rsidP="002E6CFB">
    <w:pPr>
      <w:pStyle w:val="a9"/>
      <w:framePr w:wrap="around" w:vAnchor="text" w:hAnchor="page" w:x="6400" w:y="1"/>
      <w:rPr>
        <w:rStyle w:val="ad"/>
        <w:szCs w:val="28"/>
      </w:rPr>
    </w:pPr>
    <w:r w:rsidRPr="003E2076">
      <w:rPr>
        <w:rStyle w:val="ad"/>
        <w:szCs w:val="28"/>
      </w:rPr>
      <w:fldChar w:fldCharType="begin"/>
    </w:r>
    <w:r w:rsidRPr="003E2076">
      <w:rPr>
        <w:rStyle w:val="ad"/>
        <w:szCs w:val="28"/>
      </w:rPr>
      <w:instrText xml:space="preserve">PAGE  </w:instrText>
    </w:r>
    <w:r w:rsidRPr="003E2076">
      <w:rPr>
        <w:rStyle w:val="ad"/>
        <w:szCs w:val="28"/>
      </w:rPr>
      <w:fldChar w:fldCharType="separate"/>
    </w:r>
    <w:r w:rsidR="00F264E9">
      <w:rPr>
        <w:rStyle w:val="ad"/>
        <w:noProof/>
        <w:szCs w:val="28"/>
      </w:rPr>
      <w:t>69</w:t>
    </w:r>
    <w:r w:rsidRPr="003E2076">
      <w:rPr>
        <w:rStyle w:val="ad"/>
        <w:szCs w:val="28"/>
      </w:rPr>
      <w:fldChar w:fldCharType="end"/>
    </w:r>
  </w:p>
  <w:p w:rsidR="00F1398F" w:rsidRDefault="00F1398F" w:rsidP="006679FD">
    <w:pPr>
      <w:pStyle w:val="a9"/>
      <w:ind w:right="360"/>
    </w:pP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98F" w:rsidRDefault="00F1398F" w:rsidP="00AE4F41">
    <w:pPr>
      <w:pStyle w:val="a9"/>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84</w:t>
    </w:r>
    <w:r>
      <w:rPr>
        <w:rStyle w:val="ad"/>
      </w:rPr>
      <w:fldChar w:fldCharType="end"/>
    </w:r>
  </w:p>
  <w:p w:rsidR="00F1398F" w:rsidRDefault="00F1398F" w:rsidP="00AE4F41">
    <w:pPr>
      <w:pStyle w:val="a9"/>
      <w:ind w:right="360"/>
    </w:pP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231363"/>
      <w:docPartObj>
        <w:docPartGallery w:val="Page Numbers (Top of Page)"/>
        <w:docPartUnique/>
      </w:docPartObj>
    </w:sdtPr>
    <w:sdtContent>
      <w:p w:rsidR="00F1398F" w:rsidRDefault="00F1398F">
        <w:pPr>
          <w:pStyle w:val="a9"/>
          <w:jc w:val="center"/>
        </w:pPr>
        <w:fldSimple w:instr=" PAGE   \* MERGEFORMAT ">
          <w:r w:rsidR="00F264E9">
            <w:rPr>
              <w:noProof/>
            </w:rPr>
            <w:t>72</w:t>
          </w:r>
        </w:fldSimple>
      </w:p>
    </w:sdtContent>
  </w:sdt>
  <w:p w:rsidR="00F1398F" w:rsidRDefault="00F1398F" w:rsidP="00AE4F41">
    <w:pPr>
      <w:pStyle w:val="a9"/>
      <w:ind w:right="360"/>
    </w:pP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98F" w:rsidRDefault="00F1398F" w:rsidP="00AA63AB">
    <w:pPr>
      <w:pStyle w:val="a9"/>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88</w:t>
    </w:r>
    <w:r>
      <w:rPr>
        <w:rStyle w:val="ad"/>
      </w:rPr>
      <w:fldChar w:fldCharType="end"/>
    </w:r>
  </w:p>
  <w:p w:rsidR="00F1398F" w:rsidRDefault="00F1398F" w:rsidP="00AA63AB">
    <w:pPr>
      <w:pStyle w:val="a9"/>
      <w:ind w:right="360"/>
    </w:pP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7665969"/>
      <w:docPartObj>
        <w:docPartGallery w:val="Page Numbers (Top of Page)"/>
        <w:docPartUnique/>
      </w:docPartObj>
    </w:sdtPr>
    <w:sdtContent>
      <w:p w:rsidR="00F1398F" w:rsidRDefault="00F1398F">
        <w:pPr>
          <w:pStyle w:val="a9"/>
          <w:jc w:val="center"/>
        </w:pPr>
        <w:fldSimple w:instr=" PAGE   \* MERGEFORMAT ">
          <w:r w:rsidR="00F264E9">
            <w:rPr>
              <w:noProof/>
            </w:rPr>
            <w:t>74</w:t>
          </w:r>
        </w:fldSimple>
      </w:p>
    </w:sdtContent>
  </w:sdt>
  <w:p w:rsidR="00F1398F" w:rsidRDefault="00F1398F" w:rsidP="00AA63AB">
    <w:pPr>
      <w:pStyle w:val="a9"/>
      <w:ind w:right="360"/>
    </w:pP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98F" w:rsidRDefault="00F1398F" w:rsidP="00473B00">
    <w:pPr>
      <w:pStyle w:val="a9"/>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92</w:t>
    </w:r>
    <w:r>
      <w:rPr>
        <w:rStyle w:val="ad"/>
      </w:rPr>
      <w:fldChar w:fldCharType="end"/>
    </w:r>
  </w:p>
  <w:p w:rsidR="00F1398F" w:rsidRDefault="00F1398F" w:rsidP="00473B00">
    <w:pPr>
      <w:pStyle w:val="a9"/>
      <w:ind w:right="360"/>
    </w:pPr>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98F" w:rsidRPr="003E2076" w:rsidRDefault="00F1398F" w:rsidP="00A255F1">
    <w:pPr>
      <w:pStyle w:val="a9"/>
      <w:framePr w:wrap="around" w:vAnchor="text" w:hAnchor="page" w:x="8943" w:y="-197"/>
      <w:rPr>
        <w:rStyle w:val="ad"/>
        <w:szCs w:val="28"/>
      </w:rPr>
    </w:pPr>
    <w:r w:rsidRPr="003E2076">
      <w:rPr>
        <w:rStyle w:val="ad"/>
        <w:szCs w:val="28"/>
      </w:rPr>
      <w:fldChar w:fldCharType="begin"/>
    </w:r>
    <w:r w:rsidRPr="003E2076">
      <w:rPr>
        <w:rStyle w:val="ad"/>
        <w:szCs w:val="28"/>
      </w:rPr>
      <w:instrText xml:space="preserve">PAGE  </w:instrText>
    </w:r>
    <w:r w:rsidRPr="003E2076">
      <w:rPr>
        <w:rStyle w:val="ad"/>
        <w:szCs w:val="28"/>
      </w:rPr>
      <w:fldChar w:fldCharType="separate"/>
    </w:r>
    <w:r w:rsidR="00F264E9">
      <w:rPr>
        <w:rStyle w:val="ad"/>
        <w:noProof/>
        <w:szCs w:val="28"/>
      </w:rPr>
      <w:t>78</w:t>
    </w:r>
    <w:r w:rsidRPr="003E2076">
      <w:rPr>
        <w:rStyle w:val="ad"/>
        <w:szCs w:val="28"/>
      </w:rPr>
      <w:fldChar w:fldCharType="end"/>
    </w:r>
  </w:p>
  <w:p w:rsidR="00F1398F" w:rsidRDefault="00F1398F" w:rsidP="00D72E9B">
    <w:pPr>
      <w:pStyle w:val="a9"/>
      <w:ind w:right="360"/>
      <w:jc w:val="center"/>
    </w:pPr>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98F" w:rsidRDefault="00F1398F" w:rsidP="00AE4F41">
    <w:pPr>
      <w:pStyle w:val="a9"/>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94</w:t>
    </w:r>
    <w:r>
      <w:rPr>
        <w:rStyle w:val="ad"/>
      </w:rPr>
      <w:fldChar w:fldCharType="end"/>
    </w:r>
  </w:p>
  <w:p w:rsidR="00F1398F" w:rsidRDefault="00F1398F" w:rsidP="00AE4F41">
    <w:pPr>
      <w:pStyle w:val="a9"/>
      <w:ind w:right="360"/>
    </w:pPr>
  </w:p>
</w:hdr>
</file>

<file path=word/header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38609"/>
      <w:docPartObj>
        <w:docPartGallery w:val="Page Numbers (Top of Page)"/>
        <w:docPartUnique/>
      </w:docPartObj>
    </w:sdtPr>
    <w:sdtContent>
      <w:p w:rsidR="00F1398F" w:rsidRDefault="00F1398F">
        <w:pPr>
          <w:pStyle w:val="a9"/>
          <w:jc w:val="center"/>
        </w:pPr>
        <w:fldSimple w:instr=" PAGE   \* MERGEFORMAT ">
          <w:r w:rsidR="00F264E9">
            <w:rPr>
              <w:noProof/>
            </w:rPr>
            <w:t>80</w:t>
          </w:r>
        </w:fldSimple>
      </w:p>
    </w:sdtContent>
  </w:sdt>
  <w:p w:rsidR="00F1398F" w:rsidRDefault="00F1398F" w:rsidP="00AE4F41">
    <w:pPr>
      <w:pStyle w:val="a9"/>
      <w:ind w:right="360"/>
    </w:pPr>
  </w:p>
</w:hdr>
</file>

<file path=word/header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98F" w:rsidRDefault="00F1398F" w:rsidP="00AE4F41">
    <w:pPr>
      <w:pStyle w:val="a9"/>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98</w:t>
    </w:r>
    <w:r>
      <w:rPr>
        <w:rStyle w:val="ad"/>
      </w:rPr>
      <w:fldChar w:fldCharType="end"/>
    </w:r>
  </w:p>
  <w:p w:rsidR="00F1398F" w:rsidRDefault="00F1398F" w:rsidP="00AE4F41">
    <w:pPr>
      <w:pStyle w:val="a9"/>
      <w:ind w:right="36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98F" w:rsidRDefault="00F1398F">
    <w:pPr>
      <w:pStyle w:val="a9"/>
      <w:jc w:val="center"/>
    </w:pPr>
    <w:fldSimple w:instr=" PAGE   \* MERGEFORMAT ">
      <w:r w:rsidR="00F264E9">
        <w:rPr>
          <w:noProof/>
        </w:rPr>
        <w:t>36</w:t>
      </w:r>
    </w:fldSimple>
  </w:p>
  <w:p w:rsidR="00F1398F" w:rsidRDefault="00F1398F">
    <w:pPr>
      <w:pStyle w:val="a9"/>
    </w:pPr>
  </w:p>
</w:hdr>
</file>

<file path=word/header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231361"/>
      <w:docPartObj>
        <w:docPartGallery w:val="Page Numbers (Top of Page)"/>
        <w:docPartUnique/>
      </w:docPartObj>
    </w:sdtPr>
    <w:sdtContent>
      <w:p w:rsidR="00F1398F" w:rsidRDefault="00F1398F">
        <w:pPr>
          <w:pStyle w:val="a9"/>
          <w:jc w:val="center"/>
        </w:pPr>
        <w:fldSimple w:instr=" PAGE   \* MERGEFORMAT ">
          <w:r w:rsidR="00F264E9">
            <w:rPr>
              <w:noProof/>
            </w:rPr>
            <w:t>83</w:t>
          </w:r>
        </w:fldSimple>
      </w:p>
    </w:sdtContent>
  </w:sdt>
  <w:p w:rsidR="00F1398F" w:rsidRDefault="00F1398F" w:rsidP="00AE4F41">
    <w:pPr>
      <w:pStyle w:val="a9"/>
      <w:ind w:right="360"/>
    </w:pPr>
  </w:p>
</w:hdr>
</file>

<file path=word/header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98F" w:rsidRDefault="00F1398F" w:rsidP="00473B00">
    <w:pPr>
      <w:pStyle w:val="a9"/>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F1398F" w:rsidRDefault="00F1398F" w:rsidP="00473B00">
    <w:pPr>
      <w:pStyle w:val="a9"/>
      <w:ind w:right="360"/>
    </w:pPr>
  </w:p>
</w:hdr>
</file>

<file path=word/header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98F" w:rsidRDefault="00F1398F">
    <w:pPr>
      <w:pStyle w:val="a9"/>
      <w:jc w:val="center"/>
    </w:pPr>
    <w:fldSimple w:instr=" PAGE   \* MERGEFORMAT ">
      <w:r w:rsidR="00F264E9">
        <w:rPr>
          <w:noProof/>
        </w:rPr>
        <w:t>87</w:t>
      </w:r>
    </w:fldSimple>
  </w:p>
  <w:p w:rsidR="00F1398F" w:rsidRDefault="00F1398F" w:rsidP="00473B00">
    <w:pPr>
      <w:pStyle w:val="a9"/>
      <w:ind w:right="360"/>
    </w:pPr>
  </w:p>
</w:hdr>
</file>

<file path=word/header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98F" w:rsidRDefault="00F1398F" w:rsidP="00167AF2">
    <w:pPr>
      <w:pStyle w:val="a9"/>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F1398F" w:rsidRDefault="00F1398F" w:rsidP="00167AF2">
    <w:pPr>
      <w:pStyle w:val="a9"/>
      <w:ind w:right="360"/>
    </w:pPr>
  </w:p>
</w:hdr>
</file>

<file path=word/header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98F" w:rsidRDefault="00F1398F">
    <w:pPr>
      <w:pStyle w:val="a9"/>
      <w:jc w:val="center"/>
    </w:pPr>
    <w:fldSimple w:instr=" PAGE   \* MERGEFORMAT ">
      <w:r w:rsidR="00F264E9">
        <w:rPr>
          <w:noProof/>
        </w:rPr>
        <w:t>89</w:t>
      </w:r>
    </w:fldSimple>
  </w:p>
  <w:p w:rsidR="00F1398F" w:rsidRDefault="00F1398F" w:rsidP="00167AF2">
    <w:pPr>
      <w:pStyle w:val="a9"/>
      <w:ind w:right="360"/>
    </w:pPr>
  </w:p>
</w:hdr>
</file>

<file path=word/header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98F" w:rsidRDefault="00F1398F" w:rsidP="00167AF2">
    <w:pPr>
      <w:pStyle w:val="a9"/>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108</w:t>
    </w:r>
    <w:r>
      <w:rPr>
        <w:rStyle w:val="ad"/>
      </w:rPr>
      <w:fldChar w:fldCharType="end"/>
    </w:r>
  </w:p>
  <w:p w:rsidR="00F1398F" w:rsidRDefault="00F1398F" w:rsidP="00167AF2">
    <w:pPr>
      <w:pStyle w:val="a9"/>
      <w:ind w:right="360"/>
    </w:pPr>
  </w:p>
</w:hdr>
</file>

<file path=word/header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98F" w:rsidRDefault="00F1398F">
    <w:pPr>
      <w:pStyle w:val="a9"/>
      <w:jc w:val="center"/>
    </w:pPr>
    <w:fldSimple w:instr=" PAGE   \* MERGEFORMAT ">
      <w:r w:rsidR="00F264E9">
        <w:rPr>
          <w:noProof/>
        </w:rPr>
        <w:t>91</w:t>
      </w:r>
    </w:fldSimple>
  </w:p>
  <w:p w:rsidR="00F1398F" w:rsidRDefault="00F1398F" w:rsidP="00167AF2">
    <w:pPr>
      <w:pStyle w:val="a9"/>
      <w:ind w:right="360"/>
    </w:pPr>
  </w:p>
</w:hdr>
</file>

<file path=word/header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98F" w:rsidRDefault="00F1398F" w:rsidP="00FF218C">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noProof/>
      </w:rPr>
      <w:t>2</w:t>
    </w:r>
    <w:r>
      <w:rPr>
        <w:rStyle w:val="ad"/>
      </w:rPr>
      <w:fldChar w:fldCharType="end"/>
    </w:r>
  </w:p>
  <w:p w:rsidR="00F1398F" w:rsidRDefault="00F1398F">
    <w:pPr>
      <w:pStyle w:val="a9"/>
    </w:pPr>
  </w:p>
</w:hdr>
</file>

<file path=word/header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199360"/>
      <w:docPartObj>
        <w:docPartGallery w:val="Page Numbers (Top of Page)"/>
        <w:docPartUnique/>
      </w:docPartObj>
    </w:sdtPr>
    <w:sdtContent>
      <w:p w:rsidR="00F1398F" w:rsidRDefault="00F1398F">
        <w:pPr>
          <w:pStyle w:val="a9"/>
          <w:jc w:val="center"/>
        </w:pPr>
        <w:fldSimple w:instr=" PAGE   \* MERGEFORMAT ">
          <w:r w:rsidR="00F264E9">
            <w:rPr>
              <w:noProof/>
            </w:rPr>
            <w:t>99</w:t>
          </w:r>
        </w:fldSimple>
      </w:p>
    </w:sdtContent>
  </w:sdt>
  <w:p w:rsidR="00F1398F" w:rsidRDefault="00F1398F">
    <w:pPr>
      <w:pStyle w:val="a9"/>
    </w:pPr>
  </w:p>
</w:hdr>
</file>

<file path=word/header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98F" w:rsidRDefault="00F1398F" w:rsidP="00167AF2">
    <w:pPr>
      <w:pStyle w:val="a9"/>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F1398F" w:rsidRDefault="00F1398F" w:rsidP="00167AF2">
    <w:pPr>
      <w:pStyle w:val="a9"/>
      <w:ind w:right="36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98F" w:rsidRDefault="00F1398F" w:rsidP="00473B00">
    <w:pPr>
      <w:pStyle w:val="a9"/>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F1398F" w:rsidRDefault="00F1398F" w:rsidP="00473B00">
    <w:pPr>
      <w:pStyle w:val="a9"/>
      <w:ind w:right="360"/>
    </w:pPr>
  </w:p>
</w:hdr>
</file>

<file path=word/header5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98F" w:rsidRDefault="00F1398F">
    <w:pPr>
      <w:pStyle w:val="a9"/>
      <w:jc w:val="center"/>
    </w:pPr>
    <w:fldSimple w:instr=" PAGE   \* MERGEFORMAT ">
      <w:r w:rsidR="00F264E9">
        <w:rPr>
          <w:noProof/>
        </w:rPr>
        <w:t>95</w:t>
      </w:r>
    </w:fldSimple>
  </w:p>
  <w:p w:rsidR="00F1398F" w:rsidRDefault="00F1398F" w:rsidP="00167AF2">
    <w:pPr>
      <w:pStyle w:val="a9"/>
      <w:ind w:right="360"/>
    </w:pPr>
  </w:p>
</w:hdr>
</file>

<file path=word/header5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98F" w:rsidRDefault="00F1398F" w:rsidP="00167AF2">
    <w:pPr>
      <w:pStyle w:val="a9"/>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134</w:t>
    </w:r>
    <w:r>
      <w:rPr>
        <w:rStyle w:val="ad"/>
      </w:rPr>
      <w:fldChar w:fldCharType="end"/>
    </w:r>
  </w:p>
  <w:p w:rsidR="00F1398F" w:rsidRDefault="00F1398F" w:rsidP="00167AF2">
    <w:pPr>
      <w:pStyle w:val="a9"/>
      <w:ind w:right="360"/>
    </w:pPr>
  </w:p>
</w:hdr>
</file>

<file path=word/header5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98F" w:rsidRDefault="00F1398F">
    <w:pPr>
      <w:pStyle w:val="a9"/>
      <w:jc w:val="center"/>
    </w:pPr>
    <w:fldSimple w:instr=" PAGE   \* MERGEFORMAT ">
      <w:r w:rsidR="008E6D8B">
        <w:rPr>
          <w:noProof/>
        </w:rPr>
        <w:t>113</w:t>
      </w:r>
    </w:fldSimple>
  </w:p>
  <w:p w:rsidR="00F1398F" w:rsidRDefault="00F1398F" w:rsidP="00167AF2">
    <w:pPr>
      <w:pStyle w:val="a9"/>
      <w:ind w:right="360"/>
    </w:pPr>
  </w:p>
</w:hdr>
</file>

<file path=word/header5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98F" w:rsidRDefault="00F1398F" w:rsidP="00FF218C">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noProof/>
      </w:rPr>
      <w:t>2</w:t>
    </w:r>
    <w:r>
      <w:rPr>
        <w:rStyle w:val="ad"/>
      </w:rPr>
      <w:fldChar w:fldCharType="end"/>
    </w:r>
  </w:p>
  <w:p w:rsidR="00F1398F" w:rsidRDefault="00F1398F">
    <w:pPr>
      <w:pStyle w:val="a9"/>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98F" w:rsidRDefault="00F1398F">
    <w:pPr>
      <w:pStyle w:val="a9"/>
      <w:jc w:val="center"/>
    </w:pPr>
    <w:fldSimple w:instr=" PAGE   \* MERGEFORMAT ">
      <w:r w:rsidR="00F264E9">
        <w:rPr>
          <w:noProof/>
        </w:rPr>
        <w:t>40</w:t>
      </w:r>
    </w:fldSimple>
  </w:p>
  <w:p w:rsidR="00F1398F" w:rsidRDefault="00F1398F" w:rsidP="00473B00">
    <w:pPr>
      <w:pStyle w:val="a9"/>
      <w:ind w:right="360"/>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98F" w:rsidRDefault="00F1398F" w:rsidP="00473B00">
    <w:pPr>
      <w:pStyle w:val="a9"/>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46</w:t>
    </w:r>
    <w:r>
      <w:rPr>
        <w:rStyle w:val="ad"/>
      </w:rPr>
      <w:fldChar w:fldCharType="end"/>
    </w:r>
  </w:p>
  <w:p w:rsidR="00F1398F" w:rsidRDefault="00F1398F" w:rsidP="00473B00">
    <w:pPr>
      <w:pStyle w:val="a9"/>
      <w:ind w:right="360"/>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98F" w:rsidRDefault="00F1398F">
    <w:pPr>
      <w:pStyle w:val="a9"/>
      <w:jc w:val="center"/>
    </w:pPr>
    <w:fldSimple w:instr=" PAGE   \* MERGEFORMAT ">
      <w:r w:rsidR="00F264E9">
        <w:rPr>
          <w:noProof/>
        </w:rPr>
        <w:t>42</w:t>
      </w:r>
    </w:fldSimple>
  </w:p>
  <w:p w:rsidR="00F1398F" w:rsidRDefault="00F1398F" w:rsidP="00473B00">
    <w:pPr>
      <w:pStyle w:val="a9"/>
      <w:ind w:right="360"/>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98F" w:rsidRDefault="00F1398F" w:rsidP="00473B00">
    <w:pPr>
      <w:pStyle w:val="a9"/>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46</w:t>
    </w:r>
    <w:r>
      <w:rPr>
        <w:rStyle w:val="ad"/>
      </w:rPr>
      <w:fldChar w:fldCharType="end"/>
    </w:r>
  </w:p>
  <w:p w:rsidR="00F1398F" w:rsidRDefault="00F1398F" w:rsidP="00473B00">
    <w:pPr>
      <w:pStyle w:val="a9"/>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5B947EB"/>
    <w:multiLevelType w:val="hybridMultilevel"/>
    <w:tmpl w:val="52D08ABA"/>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nsid w:val="05D8658A"/>
    <w:multiLevelType w:val="hybridMultilevel"/>
    <w:tmpl w:val="8362F076"/>
    <w:lvl w:ilvl="0" w:tplc="987659AC">
      <w:start w:val="1"/>
      <w:numFmt w:val="decimalZero"/>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240EEA"/>
    <w:multiLevelType w:val="hybridMultilevel"/>
    <w:tmpl w:val="282A5E48"/>
    <w:lvl w:ilvl="0" w:tplc="97DA270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nsid w:val="07A14ADA"/>
    <w:multiLevelType w:val="hybridMultilevel"/>
    <w:tmpl w:val="5896E616"/>
    <w:lvl w:ilvl="0" w:tplc="CD58645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07F61F59"/>
    <w:multiLevelType w:val="hybridMultilevel"/>
    <w:tmpl w:val="56AEEB90"/>
    <w:lvl w:ilvl="0" w:tplc="A7B0B48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0CF0743D"/>
    <w:multiLevelType w:val="multilevel"/>
    <w:tmpl w:val="7238652E"/>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b w:val="0"/>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7">
    <w:nsid w:val="13652E90"/>
    <w:multiLevelType w:val="hybridMultilevel"/>
    <w:tmpl w:val="8730B3D2"/>
    <w:lvl w:ilvl="0" w:tplc="C00C10B0">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55F0E45"/>
    <w:multiLevelType w:val="hybridMultilevel"/>
    <w:tmpl w:val="5896E616"/>
    <w:lvl w:ilvl="0" w:tplc="CD58645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1C192780"/>
    <w:multiLevelType w:val="hybridMultilevel"/>
    <w:tmpl w:val="06540478"/>
    <w:lvl w:ilvl="0" w:tplc="CAA845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0">
    <w:nsid w:val="1D074248"/>
    <w:multiLevelType w:val="hybridMultilevel"/>
    <w:tmpl w:val="7CB476CE"/>
    <w:lvl w:ilvl="0" w:tplc="7E60AECC">
      <w:start w:val="4"/>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1">
    <w:nsid w:val="1EAA22AC"/>
    <w:multiLevelType w:val="hybridMultilevel"/>
    <w:tmpl w:val="E1E6D254"/>
    <w:lvl w:ilvl="0" w:tplc="3D0EA970">
      <w:start w:val="5"/>
      <w:numFmt w:val="decimalZero"/>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2BE59F6"/>
    <w:multiLevelType w:val="hybridMultilevel"/>
    <w:tmpl w:val="E3EA4B22"/>
    <w:lvl w:ilvl="0" w:tplc="8D9C3A9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35D60D18"/>
    <w:multiLevelType w:val="hybridMultilevel"/>
    <w:tmpl w:val="9AAA1100"/>
    <w:lvl w:ilvl="0" w:tplc="74F69FCA">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366918F8"/>
    <w:multiLevelType w:val="hybridMultilevel"/>
    <w:tmpl w:val="81CE4F74"/>
    <w:lvl w:ilvl="0" w:tplc="222AEAA6">
      <w:start w:val="1"/>
      <w:numFmt w:val="upperRoman"/>
      <w:lvlText w:val="%1."/>
      <w:lvlJc w:val="left"/>
      <w:pPr>
        <w:ind w:left="768" w:hanging="720"/>
      </w:pPr>
      <w:rPr>
        <w:rFonts w:hint="default"/>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16">
    <w:nsid w:val="37305EFD"/>
    <w:multiLevelType w:val="hybridMultilevel"/>
    <w:tmpl w:val="A628D90C"/>
    <w:lvl w:ilvl="0" w:tplc="ECD06BA8">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nsid w:val="37C41C72"/>
    <w:multiLevelType w:val="hybridMultilevel"/>
    <w:tmpl w:val="E6ACF7BA"/>
    <w:lvl w:ilvl="0" w:tplc="462C637A">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9FF1BE4"/>
    <w:multiLevelType w:val="hybridMultilevel"/>
    <w:tmpl w:val="B81821A4"/>
    <w:lvl w:ilvl="0" w:tplc="D632D332">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C9D0DD7"/>
    <w:multiLevelType w:val="hybridMultilevel"/>
    <w:tmpl w:val="7AEC2D52"/>
    <w:lvl w:ilvl="0" w:tplc="65BEA6FC">
      <w:start w:val="1"/>
      <w:numFmt w:val="decimal"/>
      <w:lvlText w:val="%1."/>
      <w:lvlJc w:val="left"/>
      <w:pPr>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3CD27465"/>
    <w:multiLevelType w:val="hybridMultilevel"/>
    <w:tmpl w:val="5896E616"/>
    <w:lvl w:ilvl="0" w:tplc="CD58645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4304245E"/>
    <w:multiLevelType w:val="hybridMultilevel"/>
    <w:tmpl w:val="60168D78"/>
    <w:lvl w:ilvl="0" w:tplc="9B186E38">
      <w:start w:val="1"/>
      <w:numFmt w:val="decimal"/>
      <w:lvlText w:val="%1."/>
      <w:lvlJc w:val="left"/>
      <w:pPr>
        <w:ind w:left="928" w:hanging="360"/>
      </w:pPr>
      <w:rPr>
        <w:rFonts w:hint="default"/>
        <w:sz w:val="28"/>
        <w:szCs w:val="28"/>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2">
    <w:nsid w:val="432E73CA"/>
    <w:multiLevelType w:val="hybridMultilevel"/>
    <w:tmpl w:val="498E34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6DC2A5F"/>
    <w:multiLevelType w:val="hybridMultilevel"/>
    <w:tmpl w:val="983A6354"/>
    <w:lvl w:ilvl="0" w:tplc="DC461240">
      <w:start w:val="16"/>
      <w:numFmt w:val="decimalZero"/>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9586D2E"/>
    <w:multiLevelType w:val="hybridMultilevel"/>
    <w:tmpl w:val="7AEC2D52"/>
    <w:lvl w:ilvl="0" w:tplc="65BEA6FC">
      <w:start w:val="1"/>
      <w:numFmt w:val="decimal"/>
      <w:lvlText w:val="%1."/>
      <w:lvlJc w:val="left"/>
      <w:pPr>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4F5E7F25"/>
    <w:multiLevelType w:val="hybridMultilevel"/>
    <w:tmpl w:val="71D2F494"/>
    <w:lvl w:ilvl="0" w:tplc="F0989D5C">
      <w:start w:val="359"/>
      <w:numFmt w:val="decimal"/>
      <w:lvlText w:val="(%1"/>
      <w:lvlJc w:val="left"/>
      <w:pPr>
        <w:ind w:left="888" w:hanging="52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1FB478D"/>
    <w:multiLevelType w:val="hybridMultilevel"/>
    <w:tmpl w:val="3CA26D1E"/>
    <w:lvl w:ilvl="0" w:tplc="38CC4CDE">
      <w:start w:val="1"/>
      <w:numFmt w:val="decimal"/>
      <w:lvlText w:val="%1)"/>
      <w:lvlJc w:val="left"/>
      <w:pPr>
        <w:ind w:left="1070" w:hanging="360"/>
      </w:pPr>
    </w:lvl>
    <w:lvl w:ilvl="1" w:tplc="04190019">
      <w:start w:val="1"/>
      <w:numFmt w:val="decimal"/>
      <w:lvlText w:val="%2."/>
      <w:lvlJc w:val="left"/>
      <w:pPr>
        <w:tabs>
          <w:tab w:val="num" w:pos="1157"/>
        </w:tabs>
        <w:ind w:left="1157" w:hanging="360"/>
      </w:pPr>
    </w:lvl>
    <w:lvl w:ilvl="2" w:tplc="0419001B">
      <w:start w:val="1"/>
      <w:numFmt w:val="decimal"/>
      <w:lvlText w:val="%3."/>
      <w:lvlJc w:val="left"/>
      <w:pPr>
        <w:tabs>
          <w:tab w:val="num" w:pos="1877"/>
        </w:tabs>
        <w:ind w:left="1877" w:hanging="360"/>
      </w:pPr>
    </w:lvl>
    <w:lvl w:ilvl="3" w:tplc="0419000F">
      <w:start w:val="1"/>
      <w:numFmt w:val="decimal"/>
      <w:lvlText w:val="%4."/>
      <w:lvlJc w:val="left"/>
      <w:pPr>
        <w:tabs>
          <w:tab w:val="num" w:pos="2597"/>
        </w:tabs>
        <w:ind w:left="2597" w:hanging="360"/>
      </w:pPr>
    </w:lvl>
    <w:lvl w:ilvl="4" w:tplc="04190019">
      <w:start w:val="1"/>
      <w:numFmt w:val="decimal"/>
      <w:lvlText w:val="%5."/>
      <w:lvlJc w:val="left"/>
      <w:pPr>
        <w:tabs>
          <w:tab w:val="num" w:pos="3317"/>
        </w:tabs>
        <w:ind w:left="3317" w:hanging="360"/>
      </w:pPr>
    </w:lvl>
    <w:lvl w:ilvl="5" w:tplc="0419001B">
      <w:start w:val="1"/>
      <w:numFmt w:val="decimal"/>
      <w:lvlText w:val="%6."/>
      <w:lvlJc w:val="left"/>
      <w:pPr>
        <w:tabs>
          <w:tab w:val="num" w:pos="4037"/>
        </w:tabs>
        <w:ind w:left="4037" w:hanging="360"/>
      </w:pPr>
    </w:lvl>
    <w:lvl w:ilvl="6" w:tplc="0419000F">
      <w:start w:val="1"/>
      <w:numFmt w:val="decimal"/>
      <w:lvlText w:val="%7."/>
      <w:lvlJc w:val="left"/>
      <w:pPr>
        <w:tabs>
          <w:tab w:val="num" w:pos="4757"/>
        </w:tabs>
        <w:ind w:left="4757" w:hanging="360"/>
      </w:pPr>
    </w:lvl>
    <w:lvl w:ilvl="7" w:tplc="04190019">
      <w:start w:val="1"/>
      <w:numFmt w:val="decimal"/>
      <w:lvlText w:val="%8."/>
      <w:lvlJc w:val="left"/>
      <w:pPr>
        <w:tabs>
          <w:tab w:val="num" w:pos="5477"/>
        </w:tabs>
        <w:ind w:left="5477" w:hanging="360"/>
      </w:pPr>
    </w:lvl>
    <w:lvl w:ilvl="8" w:tplc="0419001B">
      <w:start w:val="1"/>
      <w:numFmt w:val="decimal"/>
      <w:lvlText w:val="%9."/>
      <w:lvlJc w:val="left"/>
      <w:pPr>
        <w:tabs>
          <w:tab w:val="num" w:pos="6197"/>
        </w:tabs>
        <w:ind w:left="6197" w:hanging="360"/>
      </w:pPr>
    </w:lvl>
  </w:abstractNum>
  <w:abstractNum w:abstractNumId="27">
    <w:nsid w:val="53564975"/>
    <w:multiLevelType w:val="hybridMultilevel"/>
    <w:tmpl w:val="5B64A3CA"/>
    <w:lvl w:ilvl="0" w:tplc="C16AA228">
      <w:start w:val="359"/>
      <w:numFmt w:val="decimal"/>
      <w:lvlText w:val="(%1"/>
      <w:lvlJc w:val="left"/>
      <w:pPr>
        <w:ind w:left="888" w:hanging="52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5EA4350"/>
    <w:multiLevelType w:val="hybridMultilevel"/>
    <w:tmpl w:val="A4B2EE8C"/>
    <w:lvl w:ilvl="0" w:tplc="1BC0F6C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650026B"/>
    <w:multiLevelType w:val="hybridMultilevel"/>
    <w:tmpl w:val="73004B1A"/>
    <w:lvl w:ilvl="0" w:tplc="A41A0F20">
      <w:start w:val="1"/>
      <w:numFmt w:val="decimal"/>
      <w:lvlText w:val="%1)"/>
      <w:lvlJc w:val="left"/>
      <w:pPr>
        <w:ind w:left="1211" w:hanging="360"/>
      </w:pPr>
      <w:rPr>
        <w:rFonts w:hint="default"/>
        <w:u w:val="none"/>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0">
    <w:nsid w:val="56B81EC4"/>
    <w:multiLevelType w:val="hybridMultilevel"/>
    <w:tmpl w:val="C28CF0A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nsid w:val="58755C3D"/>
    <w:multiLevelType w:val="hybridMultilevel"/>
    <w:tmpl w:val="2D2411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1B405F4"/>
    <w:multiLevelType w:val="hybridMultilevel"/>
    <w:tmpl w:val="5AA291A0"/>
    <w:lvl w:ilvl="0" w:tplc="18DCF75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3">
    <w:nsid w:val="6544401B"/>
    <w:multiLevelType w:val="hybridMultilevel"/>
    <w:tmpl w:val="18A6FE1A"/>
    <w:lvl w:ilvl="0" w:tplc="E2AEBA1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4">
    <w:nsid w:val="68D335C4"/>
    <w:multiLevelType w:val="hybridMultilevel"/>
    <w:tmpl w:val="38CA2A46"/>
    <w:lvl w:ilvl="0" w:tplc="AF42183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97A384E"/>
    <w:multiLevelType w:val="multilevel"/>
    <w:tmpl w:val="CE9CCB80"/>
    <w:lvl w:ilvl="0">
      <w:start w:val="1"/>
      <w:numFmt w:val="decimal"/>
      <w:lvlText w:val="%1."/>
      <w:lvlJc w:val="left"/>
      <w:pPr>
        <w:ind w:left="1069" w:hanging="36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36">
    <w:nsid w:val="6B417B47"/>
    <w:multiLevelType w:val="hybridMultilevel"/>
    <w:tmpl w:val="64B28F5C"/>
    <w:lvl w:ilvl="0" w:tplc="9E744E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6D2B63DE"/>
    <w:multiLevelType w:val="hybridMultilevel"/>
    <w:tmpl w:val="A9B07304"/>
    <w:lvl w:ilvl="0" w:tplc="F0DCC7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8">
    <w:nsid w:val="72270931"/>
    <w:multiLevelType w:val="hybridMultilevel"/>
    <w:tmpl w:val="ACE2EEE6"/>
    <w:lvl w:ilvl="0" w:tplc="AF0290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4BB7C1F"/>
    <w:multiLevelType w:val="hybridMultilevel"/>
    <w:tmpl w:val="7AEC2D52"/>
    <w:lvl w:ilvl="0" w:tplc="65BEA6FC">
      <w:start w:val="1"/>
      <w:numFmt w:val="decimal"/>
      <w:lvlText w:val="%1."/>
      <w:lvlJc w:val="left"/>
      <w:pPr>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nsid w:val="74C73E54"/>
    <w:multiLevelType w:val="hybridMultilevel"/>
    <w:tmpl w:val="C778EB0C"/>
    <w:lvl w:ilvl="0" w:tplc="CD12AC2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789F4069"/>
    <w:multiLevelType w:val="hybridMultilevel"/>
    <w:tmpl w:val="60C8590E"/>
    <w:lvl w:ilvl="0" w:tplc="98906948">
      <w:start w:val="1"/>
      <w:numFmt w:val="bullet"/>
      <w:lvlText w:val=""/>
      <w:lvlJc w:val="left"/>
      <w:pPr>
        <w:ind w:left="1068" w:hanging="360"/>
      </w:pPr>
      <w:rPr>
        <w:rFonts w:ascii="Symbol" w:eastAsia="Times New Roman"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2">
    <w:nsid w:val="78F472BF"/>
    <w:multiLevelType w:val="hybridMultilevel"/>
    <w:tmpl w:val="66D8CC7E"/>
    <w:lvl w:ilvl="0" w:tplc="4582F2F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DCA0D60"/>
    <w:multiLevelType w:val="hybridMultilevel"/>
    <w:tmpl w:val="9986557C"/>
    <w:lvl w:ilvl="0" w:tplc="048CEED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4">
    <w:nsid w:val="7DFA2DE3"/>
    <w:multiLevelType w:val="hybridMultilevel"/>
    <w:tmpl w:val="226E497A"/>
    <w:lvl w:ilvl="0" w:tplc="A1C20182">
      <w:start w:val="94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32"/>
  </w:num>
  <w:num w:numId="3">
    <w:abstractNumId w:val="41"/>
  </w:num>
  <w:num w:numId="4">
    <w:abstractNumId w:val="22"/>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7"/>
  </w:num>
  <w:num w:numId="7">
    <w:abstractNumId w:val="13"/>
  </w:num>
  <w:num w:numId="8">
    <w:abstractNumId w:val="12"/>
  </w:num>
  <w:num w:numId="9">
    <w:abstractNumId w:val="17"/>
  </w:num>
  <w:num w:numId="10">
    <w:abstractNumId w:val="28"/>
  </w:num>
  <w:num w:numId="11">
    <w:abstractNumId w:val="9"/>
  </w:num>
  <w:num w:numId="12">
    <w:abstractNumId w:val="35"/>
  </w:num>
  <w:num w:numId="13">
    <w:abstractNumId w:val="43"/>
  </w:num>
  <w:num w:numId="14">
    <w:abstractNumId w:val="27"/>
  </w:num>
  <w:num w:numId="15">
    <w:abstractNumId w:val="25"/>
  </w:num>
  <w:num w:numId="16">
    <w:abstractNumId w:val="18"/>
  </w:num>
  <w:num w:numId="17">
    <w:abstractNumId w:val="15"/>
  </w:num>
  <w:num w:numId="18">
    <w:abstractNumId w:val="34"/>
  </w:num>
  <w:num w:numId="19">
    <w:abstractNumId w:val="6"/>
  </w:num>
  <w:num w:numId="20">
    <w:abstractNumId w:val="40"/>
  </w:num>
  <w:num w:numId="21">
    <w:abstractNumId w:val="10"/>
  </w:num>
  <w:num w:numId="22">
    <w:abstractNumId w:val="7"/>
  </w:num>
  <w:num w:numId="23">
    <w:abstractNumId w:val="38"/>
  </w:num>
  <w:num w:numId="24">
    <w:abstractNumId w:val="42"/>
  </w:num>
  <w:num w:numId="25">
    <w:abstractNumId w:val="44"/>
  </w:num>
  <w:num w:numId="26">
    <w:abstractNumId w:val="31"/>
  </w:num>
  <w:num w:numId="27">
    <w:abstractNumId w:val="21"/>
  </w:num>
  <w:num w:numId="28">
    <w:abstractNumId w:val="0"/>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24"/>
  </w:num>
  <w:num w:numId="32">
    <w:abstractNumId w:val="39"/>
  </w:num>
  <w:num w:numId="33">
    <w:abstractNumId w:val="19"/>
  </w:num>
  <w:num w:numId="34">
    <w:abstractNumId w:val="33"/>
  </w:num>
  <w:num w:numId="35">
    <w:abstractNumId w:val="36"/>
  </w:num>
  <w:num w:numId="36">
    <w:abstractNumId w:val="2"/>
  </w:num>
  <w:num w:numId="37">
    <w:abstractNumId w:val="11"/>
  </w:num>
  <w:num w:numId="38">
    <w:abstractNumId w:val="23"/>
  </w:num>
  <w:num w:numId="39">
    <w:abstractNumId w:val="29"/>
  </w:num>
  <w:num w:numId="40">
    <w:abstractNumId w:val="4"/>
  </w:num>
  <w:num w:numId="41">
    <w:abstractNumId w:val="8"/>
  </w:num>
  <w:num w:numId="42">
    <w:abstractNumId w:val="16"/>
  </w:num>
  <w:num w:numId="43">
    <w:abstractNumId w:val="3"/>
  </w:num>
  <w:num w:numId="44">
    <w:abstractNumId w:val="20"/>
  </w:num>
  <w:num w:numId="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num>
  <w:num w:numId="47">
    <w:abstractNumId w:val="1"/>
  </w:num>
  <w:num w:numId="48">
    <w:abstractNumId w:val="12"/>
  </w:num>
  <w:num w:numId="49">
    <w:abstractNumId w:val="12"/>
  </w:num>
  <w:num w:numId="5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40"/>
  <w:displayHorizontalDrawingGridEvery w:val="2"/>
  <w:characterSpacingControl w:val="doNotCompress"/>
  <w:hdrShapeDefaults>
    <o:shapedefaults v:ext="edit" spidmax="29698"/>
  </w:hdrShapeDefaults>
  <w:footnotePr>
    <w:footnote w:id="0"/>
    <w:footnote w:id="1"/>
  </w:footnotePr>
  <w:endnotePr>
    <w:endnote w:id="0"/>
    <w:endnote w:id="1"/>
  </w:endnotePr>
  <w:compat/>
  <w:rsids>
    <w:rsidRoot w:val="007527BA"/>
    <w:rsid w:val="000002D1"/>
    <w:rsid w:val="00000978"/>
    <w:rsid w:val="00000E5A"/>
    <w:rsid w:val="00001AF7"/>
    <w:rsid w:val="000029C6"/>
    <w:rsid w:val="00003475"/>
    <w:rsid w:val="000034FF"/>
    <w:rsid w:val="00003DAA"/>
    <w:rsid w:val="00004258"/>
    <w:rsid w:val="00005163"/>
    <w:rsid w:val="000055FA"/>
    <w:rsid w:val="000059AC"/>
    <w:rsid w:val="00005F3F"/>
    <w:rsid w:val="0000638B"/>
    <w:rsid w:val="00007833"/>
    <w:rsid w:val="000106CC"/>
    <w:rsid w:val="00010AE5"/>
    <w:rsid w:val="00011980"/>
    <w:rsid w:val="00013649"/>
    <w:rsid w:val="00013BB1"/>
    <w:rsid w:val="00013BB3"/>
    <w:rsid w:val="00013F94"/>
    <w:rsid w:val="00014EB8"/>
    <w:rsid w:val="00015796"/>
    <w:rsid w:val="000157F2"/>
    <w:rsid w:val="00016165"/>
    <w:rsid w:val="000162B2"/>
    <w:rsid w:val="0001636B"/>
    <w:rsid w:val="00016662"/>
    <w:rsid w:val="00017259"/>
    <w:rsid w:val="00020465"/>
    <w:rsid w:val="00020B53"/>
    <w:rsid w:val="0002197C"/>
    <w:rsid w:val="00021B41"/>
    <w:rsid w:val="00022E81"/>
    <w:rsid w:val="00022FDD"/>
    <w:rsid w:val="000236D9"/>
    <w:rsid w:val="00023D4E"/>
    <w:rsid w:val="00024097"/>
    <w:rsid w:val="00024126"/>
    <w:rsid w:val="0002430A"/>
    <w:rsid w:val="00024B82"/>
    <w:rsid w:val="000253FE"/>
    <w:rsid w:val="00027034"/>
    <w:rsid w:val="00030189"/>
    <w:rsid w:val="0003061C"/>
    <w:rsid w:val="000318C5"/>
    <w:rsid w:val="00031BAE"/>
    <w:rsid w:val="00031C4A"/>
    <w:rsid w:val="0003249E"/>
    <w:rsid w:val="000328B4"/>
    <w:rsid w:val="000333DF"/>
    <w:rsid w:val="00033616"/>
    <w:rsid w:val="00033AA7"/>
    <w:rsid w:val="00033AE6"/>
    <w:rsid w:val="00033E53"/>
    <w:rsid w:val="00033E5B"/>
    <w:rsid w:val="0003516F"/>
    <w:rsid w:val="00035633"/>
    <w:rsid w:val="00036033"/>
    <w:rsid w:val="00036743"/>
    <w:rsid w:val="000401F3"/>
    <w:rsid w:val="00042513"/>
    <w:rsid w:val="00043A5A"/>
    <w:rsid w:val="0004454D"/>
    <w:rsid w:val="00045549"/>
    <w:rsid w:val="00045A62"/>
    <w:rsid w:val="00045D54"/>
    <w:rsid w:val="00045FE7"/>
    <w:rsid w:val="00050A0E"/>
    <w:rsid w:val="00050A21"/>
    <w:rsid w:val="00052970"/>
    <w:rsid w:val="000532D0"/>
    <w:rsid w:val="00053B0B"/>
    <w:rsid w:val="00054454"/>
    <w:rsid w:val="000546C7"/>
    <w:rsid w:val="000552CD"/>
    <w:rsid w:val="00055931"/>
    <w:rsid w:val="0005691A"/>
    <w:rsid w:val="00056C03"/>
    <w:rsid w:val="00056C0B"/>
    <w:rsid w:val="00056FF9"/>
    <w:rsid w:val="00057327"/>
    <w:rsid w:val="000603CB"/>
    <w:rsid w:val="000619B2"/>
    <w:rsid w:val="00061BF0"/>
    <w:rsid w:val="00062B0A"/>
    <w:rsid w:val="00062EA5"/>
    <w:rsid w:val="00063690"/>
    <w:rsid w:val="0006384A"/>
    <w:rsid w:val="0006401C"/>
    <w:rsid w:val="00065394"/>
    <w:rsid w:val="000667FB"/>
    <w:rsid w:val="00066960"/>
    <w:rsid w:val="000678D7"/>
    <w:rsid w:val="0006795A"/>
    <w:rsid w:val="00067C60"/>
    <w:rsid w:val="0007054D"/>
    <w:rsid w:val="000708AD"/>
    <w:rsid w:val="00071F8E"/>
    <w:rsid w:val="0007217D"/>
    <w:rsid w:val="00073D33"/>
    <w:rsid w:val="000749B4"/>
    <w:rsid w:val="00075267"/>
    <w:rsid w:val="00075528"/>
    <w:rsid w:val="00075F03"/>
    <w:rsid w:val="00076091"/>
    <w:rsid w:val="00076998"/>
    <w:rsid w:val="0007752C"/>
    <w:rsid w:val="00077AFA"/>
    <w:rsid w:val="0008055E"/>
    <w:rsid w:val="00080D33"/>
    <w:rsid w:val="0008126F"/>
    <w:rsid w:val="000821DB"/>
    <w:rsid w:val="0008234E"/>
    <w:rsid w:val="00083C18"/>
    <w:rsid w:val="00083D3B"/>
    <w:rsid w:val="0008513C"/>
    <w:rsid w:val="00085AD7"/>
    <w:rsid w:val="00085D3D"/>
    <w:rsid w:val="00086EEB"/>
    <w:rsid w:val="00087615"/>
    <w:rsid w:val="0009075B"/>
    <w:rsid w:val="000916B9"/>
    <w:rsid w:val="0009255B"/>
    <w:rsid w:val="00092584"/>
    <w:rsid w:val="000929F1"/>
    <w:rsid w:val="000930F9"/>
    <w:rsid w:val="0009362A"/>
    <w:rsid w:val="00093AD7"/>
    <w:rsid w:val="00093DDC"/>
    <w:rsid w:val="00094371"/>
    <w:rsid w:val="000948A8"/>
    <w:rsid w:val="00094B23"/>
    <w:rsid w:val="00094F74"/>
    <w:rsid w:val="0009567A"/>
    <w:rsid w:val="00095802"/>
    <w:rsid w:val="00095B74"/>
    <w:rsid w:val="00095E73"/>
    <w:rsid w:val="00095EB1"/>
    <w:rsid w:val="00095FC6"/>
    <w:rsid w:val="000961D2"/>
    <w:rsid w:val="00097340"/>
    <w:rsid w:val="0009750D"/>
    <w:rsid w:val="00097787"/>
    <w:rsid w:val="00097B0C"/>
    <w:rsid w:val="00097EB6"/>
    <w:rsid w:val="000A0306"/>
    <w:rsid w:val="000A0739"/>
    <w:rsid w:val="000A1F25"/>
    <w:rsid w:val="000A35AC"/>
    <w:rsid w:val="000A4FB5"/>
    <w:rsid w:val="000A5979"/>
    <w:rsid w:val="000A5C2C"/>
    <w:rsid w:val="000A5E5B"/>
    <w:rsid w:val="000A6865"/>
    <w:rsid w:val="000A6EB3"/>
    <w:rsid w:val="000A70F7"/>
    <w:rsid w:val="000B01B5"/>
    <w:rsid w:val="000B1345"/>
    <w:rsid w:val="000B1D07"/>
    <w:rsid w:val="000B278D"/>
    <w:rsid w:val="000B316D"/>
    <w:rsid w:val="000B32F7"/>
    <w:rsid w:val="000B36AC"/>
    <w:rsid w:val="000B45A8"/>
    <w:rsid w:val="000B46D1"/>
    <w:rsid w:val="000B49BE"/>
    <w:rsid w:val="000B55EA"/>
    <w:rsid w:val="000B5F31"/>
    <w:rsid w:val="000B6B11"/>
    <w:rsid w:val="000B79B5"/>
    <w:rsid w:val="000C0BA3"/>
    <w:rsid w:val="000C2095"/>
    <w:rsid w:val="000C216F"/>
    <w:rsid w:val="000C3964"/>
    <w:rsid w:val="000C40B4"/>
    <w:rsid w:val="000C41EA"/>
    <w:rsid w:val="000C4819"/>
    <w:rsid w:val="000C4B1E"/>
    <w:rsid w:val="000C58E7"/>
    <w:rsid w:val="000C5EFE"/>
    <w:rsid w:val="000C6134"/>
    <w:rsid w:val="000C6280"/>
    <w:rsid w:val="000C7061"/>
    <w:rsid w:val="000C750E"/>
    <w:rsid w:val="000D0F18"/>
    <w:rsid w:val="000D1E19"/>
    <w:rsid w:val="000D1E20"/>
    <w:rsid w:val="000D2151"/>
    <w:rsid w:val="000D2263"/>
    <w:rsid w:val="000D3262"/>
    <w:rsid w:val="000D32F6"/>
    <w:rsid w:val="000D3F06"/>
    <w:rsid w:val="000D4C1B"/>
    <w:rsid w:val="000D4E51"/>
    <w:rsid w:val="000D4FEC"/>
    <w:rsid w:val="000D68FE"/>
    <w:rsid w:val="000D6E25"/>
    <w:rsid w:val="000E0EC9"/>
    <w:rsid w:val="000E2014"/>
    <w:rsid w:val="000E2138"/>
    <w:rsid w:val="000E2198"/>
    <w:rsid w:val="000E25EE"/>
    <w:rsid w:val="000E2649"/>
    <w:rsid w:val="000E2951"/>
    <w:rsid w:val="000E3C38"/>
    <w:rsid w:val="000E3E35"/>
    <w:rsid w:val="000E5928"/>
    <w:rsid w:val="000E6F3A"/>
    <w:rsid w:val="000E71FD"/>
    <w:rsid w:val="000E766B"/>
    <w:rsid w:val="000E78E2"/>
    <w:rsid w:val="000E7A30"/>
    <w:rsid w:val="000F0A4E"/>
    <w:rsid w:val="000F116F"/>
    <w:rsid w:val="000F276C"/>
    <w:rsid w:val="000F2C3E"/>
    <w:rsid w:val="000F2D79"/>
    <w:rsid w:val="000F3A17"/>
    <w:rsid w:val="000F3CEF"/>
    <w:rsid w:val="000F4003"/>
    <w:rsid w:val="000F478B"/>
    <w:rsid w:val="000F565A"/>
    <w:rsid w:val="000F5873"/>
    <w:rsid w:val="000F59DA"/>
    <w:rsid w:val="000F6F4F"/>
    <w:rsid w:val="000F79B9"/>
    <w:rsid w:val="000F7A4D"/>
    <w:rsid w:val="00100943"/>
    <w:rsid w:val="00100953"/>
    <w:rsid w:val="00100DFD"/>
    <w:rsid w:val="00100EE5"/>
    <w:rsid w:val="00101228"/>
    <w:rsid w:val="001016D8"/>
    <w:rsid w:val="00101CC4"/>
    <w:rsid w:val="00101D10"/>
    <w:rsid w:val="00102F02"/>
    <w:rsid w:val="001041E2"/>
    <w:rsid w:val="001042C2"/>
    <w:rsid w:val="00104BBB"/>
    <w:rsid w:val="00104C5F"/>
    <w:rsid w:val="001058D6"/>
    <w:rsid w:val="00105B76"/>
    <w:rsid w:val="00105C2E"/>
    <w:rsid w:val="00105FAB"/>
    <w:rsid w:val="00107D27"/>
    <w:rsid w:val="00107F4A"/>
    <w:rsid w:val="00111686"/>
    <w:rsid w:val="00111C52"/>
    <w:rsid w:val="00112528"/>
    <w:rsid w:val="00112A3C"/>
    <w:rsid w:val="00114594"/>
    <w:rsid w:val="00116439"/>
    <w:rsid w:val="00116AC0"/>
    <w:rsid w:val="001175FC"/>
    <w:rsid w:val="00117F71"/>
    <w:rsid w:val="00120755"/>
    <w:rsid w:val="00121278"/>
    <w:rsid w:val="001222AB"/>
    <w:rsid w:val="00122D75"/>
    <w:rsid w:val="00123967"/>
    <w:rsid w:val="00124387"/>
    <w:rsid w:val="00124551"/>
    <w:rsid w:val="00125259"/>
    <w:rsid w:val="00125347"/>
    <w:rsid w:val="001262F7"/>
    <w:rsid w:val="00127865"/>
    <w:rsid w:val="00130551"/>
    <w:rsid w:val="00131BE7"/>
    <w:rsid w:val="00132499"/>
    <w:rsid w:val="00132D4C"/>
    <w:rsid w:val="00134301"/>
    <w:rsid w:val="001346BC"/>
    <w:rsid w:val="0013473E"/>
    <w:rsid w:val="00134CA6"/>
    <w:rsid w:val="001359EA"/>
    <w:rsid w:val="00136D07"/>
    <w:rsid w:val="00136E5E"/>
    <w:rsid w:val="001374FB"/>
    <w:rsid w:val="001401E4"/>
    <w:rsid w:val="00140BC6"/>
    <w:rsid w:val="001414AB"/>
    <w:rsid w:val="00141C6D"/>
    <w:rsid w:val="00142206"/>
    <w:rsid w:val="0014255F"/>
    <w:rsid w:val="00143716"/>
    <w:rsid w:val="00145A67"/>
    <w:rsid w:val="00146482"/>
    <w:rsid w:val="001475C5"/>
    <w:rsid w:val="00147994"/>
    <w:rsid w:val="001529D9"/>
    <w:rsid w:val="001532E1"/>
    <w:rsid w:val="00154568"/>
    <w:rsid w:val="0015583E"/>
    <w:rsid w:val="00155B79"/>
    <w:rsid w:val="00155CA4"/>
    <w:rsid w:val="00160699"/>
    <w:rsid w:val="00160A1B"/>
    <w:rsid w:val="00160D37"/>
    <w:rsid w:val="00161253"/>
    <w:rsid w:val="00161790"/>
    <w:rsid w:val="001617AC"/>
    <w:rsid w:val="001623A1"/>
    <w:rsid w:val="00162B90"/>
    <w:rsid w:val="001640A2"/>
    <w:rsid w:val="00164237"/>
    <w:rsid w:val="00164645"/>
    <w:rsid w:val="00164B3F"/>
    <w:rsid w:val="00165AFF"/>
    <w:rsid w:val="00165B73"/>
    <w:rsid w:val="00166489"/>
    <w:rsid w:val="00166555"/>
    <w:rsid w:val="001665CB"/>
    <w:rsid w:val="00167AF2"/>
    <w:rsid w:val="00167F74"/>
    <w:rsid w:val="00170FAD"/>
    <w:rsid w:val="001713CA"/>
    <w:rsid w:val="00171C2F"/>
    <w:rsid w:val="001729CE"/>
    <w:rsid w:val="001732DF"/>
    <w:rsid w:val="0017423A"/>
    <w:rsid w:val="001754C8"/>
    <w:rsid w:val="001757C1"/>
    <w:rsid w:val="00176003"/>
    <w:rsid w:val="001762B8"/>
    <w:rsid w:val="0017720C"/>
    <w:rsid w:val="0017736F"/>
    <w:rsid w:val="00177DDD"/>
    <w:rsid w:val="00181A66"/>
    <w:rsid w:val="00181D6A"/>
    <w:rsid w:val="00182279"/>
    <w:rsid w:val="001827E4"/>
    <w:rsid w:val="00182CEF"/>
    <w:rsid w:val="00183BC3"/>
    <w:rsid w:val="001841E9"/>
    <w:rsid w:val="00184ED9"/>
    <w:rsid w:val="00185CC4"/>
    <w:rsid w:val="00186BF8"/>
    <w:rsid w:val="001870EC"/>
    <w:rsid w:val="00187959"/>
    <w:rsid w:val="0019049E"/>
    <w:rsid w:val="0019065C"/>
    <w:rsid w:val="00190C4D"/>
    <w:rsid w:val="00190F49"/>
    <w:rsid w:val="0019179A"/>
    <w:rsid w:val="001941B4"/>
    <w:rsid w:val="001945E7"/>
    <w:rsid w:val="00194884"/>
    <w:rsid w:val="00194E50"/>
    <w:rsid w:val="0019543E"/>
    <w:rsid w:val="00195F74"/>
    <w:rsid w:val="001962CF"/>
    <w:rsid w:val="00196745"/>
    <w:rsid w:val="001974E4"/>
    <w:rsid w:val="001A04AB"/>
    <w:rsid w:val="001A2761"/>
    <w:rsid w:val="001A39A2"/>
    <w:rsid w:val="001A401A"/>
    <w:rsid w:val="001A40A2"/>
    <w:rsid w:val="001A4B88"/>
    <w:rsid w:val="001A531D"/>
    <w:rsid w:val="001A5BE4"/>
    <w:rsid w:val="001A6D7A"/>
    <w:rsid w:val="001A709C"/>
    <w:rsid w:val="001A7200"/>
    <w:rsid w:val="001A7729"/>
    <w:rsid w:val="001B0108"/>
    <w:rsid w:val="001B01B7"/>
    <w:rsid w:val="001B058A"/>
    <w:rsid w:val="001B17DE"/>
    <w:rsid w:val="001B19FC"/>
    <w:rsid w:val="001B1AFA"/>
    <w:rsid w:val="001B1DD0"/>
    <w:rsid w:val="001B1E45"/>
    <w:rsid w:val="001B1F96"/>
    <w:rsid w:val="001B39B7"/>
    <w:rsid w:val="001B3C3D"/>
    <w:rsid w:val="001B4DF1"/>
    <w:rsid w:val="001B5095"/>
    <w:rsid w:val="001B5175"/>
    <w:rsid w:val="001B5879"/>
    <w:rsid w:val="001B5F10"/>
    <w:rsid w:val="001B69C2"/>
    <w:rsid w:val="001B786C"/>
    <w:rsid w:val="001C0EAA"/>
    <w:rsid w:val="001C3B65"/>
    <w:rsid w:val="001C3D36"/>
    <w:rsid w:val="001C40F5"/>
    <w:rsid w:val="001C42E7"/>
    <w:rsid w:val="001C5002"/>
    <w:rsid w:val="001C5DED"/>
    <w:rsid w:val="001C5F89"/>
    <w:rsid w:val="001C61AD"/>
    <w:rsid w:val="001C6230"/>
    <w:rsid w:val="001C6B92"/>
    <w:rsid w:val="001C7BE3"/>
    <w:rsid w:val="001D0148"/>
    <w:rsid w:val="001D0840"/>
    <w:rsid w:val="001D1438"/>
    <w:rsid w:val="001D2AF2"/>
    <w:rsid w:val="001D330B"/>
    <w:rsid w:val="001D40E7"/>
    <w:rsid w:val="001D4525"/>
    <w:rsid w:val="001D5A20"/>
    <w:rsid w:val="001D5CAA"/>
    <w:rsid w:val="001D604E"/>
    <w:rsid w:val="001D68EE"/>
    <w:rsid w:val="001D7107"/>
    <w:rsid w:val="001D7190"/>
    <w:rsid w:val="001D71E1"/>
    <w:rsid w:val="001D76BC"/>
    <w:rsid w:val="001E1404"/>
    <w:rsid w:val="001E15CE"/>
    <w:rsid w:val="001E16ED"/>
    <w:rsid w:val="001E17B2"/>
    <w:rsid w:val="001E20B4"/>
    <w:rsid w:val="001E22BE"/>
    <w:rsid w:val="001E22C0"/>
    <w:rsid w:val="001E2B8B"/>
    <w:rsid w:val="001E343D"/>
    <w:rsid w:val="001E56C8"/>
    <w:rsid w:val="001E573A"/>
    <w:rsid w:val="001E5DCB"/>
    <w:rsid w:val="001E76F3"/>
    <w:rsid w:val="001F0634"/>
    <w:rsid w:val="001F2B7F"/>
    <w:rsid w:val="001F394B"/>
    <w:rsid w:val="001F3E80"/>
    <w:rsid w:val="001F43BF"/>
    <w:rsid w:val="001F4C07"/>
    <w:rsid w:val="001F4C78"/>
    <w:rsid w:val="001F5962"/>
    <w:rsid w:val="001F6320"/>
    <w:rsid w:val="001F6643"/>
    <w:rsid w:val="001F688E"/>
    <w:rsid w:val="001F6BB6"/>
    <w:rsid w:val="001F7906"/>
    <w:rsid w:val="001F7FBC"/>
    <w:rsid w:val="0020137D"/>
    <w:rsid w:val="00201813"/>
    <w:rsid w:val="00202092"/>
    <w:rsid w:val="00202871"/>
    <w:rsid w:val="0020298B"/>
    <w:rsid w:val="00202AD4"/>
    <w:rsid w:val="002033C8"/>
    <w:rsid w:val="002037B2"/>
    <w:rsid w:val="002042ED"/>
    <w:rsid w:val="00204395"/>
    <w:rsid w:val="00205376"/>
    <w:rsid w:val="00205412"/>
    <w:rsid w:val="002055C8"/>
    <w:rsid w:val="0020623E"/>
    <w:rsid w:val="002076FF"/>
    <w:rsid w:val="00207B35"/>
    <w:rsid w:val="00207D64"/>
    <w:rsid w:val="00207EB2"/>
    <w:rsid w:val="00210C47"/>
    <w:rsid w:val="002121F7"/>
    <w:rsid w:val="002124EB"/>
    <w:rsid w:val="00212E0F"/>
    <w:rsid w:val="00213F6B"/>
    <w:rsid w:val="002140FD"/>
    <w:rsid w:val="0021587F"/>
    <w:rsid w:val="002164FF"/>
    <w:rsid w:val="00216B1F"/>
    <w:rsid w:val="0021736A"/>
    <w:rsid w:val="0021749F"/>
    <w:rsid w:val="00217B97"/>
    <w:rsid w:val="00217C88"/>
    <w:rsid w:val="00220524"/>
    <w:rsid w:val="002206E7"/>
    <w:rsid w:val="00220DEB"/>
    <w:rsid w:val="00221376"/>
    <w:rsid w:val="00221AB0"/>
    <w:rsid w:val="00221F4E"/>
    <w:rsid w:val="00222538"/>
    <w:rsid w:val="00223821"/>
    <w:rsid w:val="00223D8C"/>
    <w:rsid w:val="00223DB9"/>
    <w:rsid w:val="00224107"/>
    <w:rsid w:val="00224336"/>
    <w:rsid w:val="002245EB"/>
    <w:rsid w:val="002248FD"/>
    <w:rsid w:val="00224C45"/>
    <w:rsid w:val="00224E29"/>
    <w:rsid w:val="0022771F"/>
    <w:rsid w:val="002304F8"/>
    <w:rsid w:val="00230D0D"/>
    <w:rsid w:val="002315DB"/>
    <w:rsid w:val="0023256A"/>
    <w:rsid w:val="0023313C"/>
    <w:rsid w:val="00235EFD"/>
    <w:rsid w:val="002375BD"/>
    <w:rsid w:val="00241AC9"/>
    <w:rsid w:val="00241D6A"/>
    <w:rsid w:val="00241F65"/>
    <w:rsid w:val="00242725"/>
    <w:rsid w:val="00242C9D"/>
    <w:rsid w:val="002431FB"/>
    <w:rsid w:val="00243293"/>
    <w:rsid w:val="0024355E"/>
    <w:rsid w:val="0024410C"/>
    <w:rsid w:val="0024434B"/>
    <w:rsid w:val="002444FC"/>
    <w:rsid w:val="0024491D"/>
    <w:rsid w:val="00245440"/>
    <w:rsid w:val="00245908"/>
    <w:rsid w:val="00246278"/>
    <w:rsid w:val="002462A9"/>
    <w:rsid w:val="00246461"/>
    <w:rsid w:val="002471B8"/>
    <w:rsid w:val="00247869"/>
    <w:rsid w:val="00247A80"/>
    <w:rsid w:val="00250456"/>
    <w:rsid w:val="00250774"/>
    <w:rsid w:val="00251261"/>
    <w:rsid w:val="00251F4A"/>
    <w:rsid w:val="00252615"/>
    <w:rsid w:val="0025346D"/>
    <w:rsid w:val="00255D4A"/>
    <w:rsid w:val="0025600A"/>
    <w:rsid w:val="00256A06"/>
    <w:rsid w:val="00257037"/>
    <w:rsid w:val="00257220"/>
    <w:rsid w:val="00257E50"/>
    <w:rsid w:val="0026035B"/>
    <w:rsid w:val="00260659"/>
    <w:rsid w:val="00260D7E"/>
    <w:rsid w:val="00261E02"/>
    <w:rsid w:val="0026382B"/>
    <w:rsid w:val="00263A3C"/>
    <w:rsid w:val="00264A59"/>
    <w:rsid w:val="00265011"/>
    <w:rsid w:val="002653F3"/>
    <w:rsid w:val="00265C29"/>
    <w:rsid w:val="00265EE1"/>
    <w:rsid w:val="00266CAD"/>
    <w:rsid w:val="002709FF"/>
    <w:rsid w:val="00270A58"/>
    <w:rsid w:val="0027264D"/>
    <w:rsid w:val="00273141"/>
    <w:rsid w:val="002735DD"/>
    <w:rsid w:val="00273BE6"/>
    <w:rsid w:val="002741AD"/>
    <w:rsid w:val="00274A31"/>
    <w:rsid w:val="002762E9"/>
    <w:rsid w:val="002769F1"/>
    <w:rsid w:val="00276E8A"/>
    <w:rsid w:val="00276F09"/>
    <w:rsid w:val="002804FF"/>
    <w:rsid w:val="00280683"/>
    <w:rsid w:val="002807AE"/>
    <w:rsid w:val="00280AEB"/>
    <w:rsid w:val="00280EC6"/>
    <w:rsid w:val="002810BC"/>
    <w:rsid w:val="0028169B"/>
    <w:rsid w:val="002817E0"/>
    <w:rsid w:val="00281F7D"/>
    <w:rsid w:val="00283211"/>
    <w:rsid w:val="00284643"/>
    <w:rsid w:val="00284651"/>
    <w:rsid w:val="00285F8B"/>
    <w:rsid w:val="00286884"/>
    <w:rsid w:val="00286E1C"/>
    <w:rsid w:val="00287452"/>
    <w:rsid w:val="00287584"/>
    <w:rsid w:val="00287811"/>
    <w:rsid w:val="00287A84"/>
    <w:rsid w:val="0029038F"/>
    <w:rsid w:val="00290FD4"/>
    <w:rsid w:val="0029133A"/>
    <w:rsid w:val="00291CDF"/>
    <w:rsid w:val="00292029"/>
    <w:rsid w:val="002928E3"/>
    <w:rsid w:val="002940AA"/>
    <w:rsid w:val="0029564D"/>
    <w:rsid w:val="00295B6E"/>
    <w:rsid w:val="0029618B"/>
    <w:rsid w:val="00297CAD"/>
    <w:rsid w:val="002A10F1"/>
    <w:rsid w:val="002A1417"/>
    <w:rsid w:val="002A2971"/>
    <w:rsid w:val="002A361D"/>
    <w:rsid w:val="002A368E"/>
    <w:rsid w:val="002A3C4D"/>
    <w:rsid w:val="002A4CCC"/>
    <w:rsid w:val="002A559E"/>
    <w:rsid w:val="002A6E26"/>
    <w:rsid w:val="002A6E8C"/>
    <w:rsid w:val="002A7074"/>
    <w:rsid w:val="002A7E2D"/>
    <w:rsid w:val="002B0E5C"/>
    <w:rsid w:val="002B0FD7"/>
    <w:rsid w:val="002B1D53"/>
    <w:rsid w:val="002B26F2"/>
    <w:rsid w:val="002B3378"/>
    <w:rsid w:val="002B40CF"/>
    <w:rsid w:val="002B4A96"/>
    <w:rsid w:val="002B6014"/>
    <w:rsid w:val="002B68F5"/>
    <w:rsid w:val="002B6E17"/>
    <w:rsid w:val="002B7327"/>
    <w:rsid w:val="002B7A3C"/>
    <w:rsid w:val="002C002E"/>
    <w:rsid w:val="002C144B"/>
    <w:rsid w:val="002C27BC"/>
    <w:rsid w:val="002C3790"/>
    <w:rsid w:val="002C49CD"/>
    <w:rsid w:val="002C5270"/>
    <w:rsid w:val="002C581E"/>
    <w:rsid w:val="002C7250"/>
    <w:rsid w:val="002C7B45"/>
    <w:rsid w:val="002C7C5F"/>
    <w:rsid w:val="002C7EBB"/>
    <w:rsid w:val="002D00AB"/>
    <w:rsid w:val="002D0556"/>
    <w:rsid w:val="002D0714"/>
    <w:rsid w:val="002D0805"/>
    <w:rsid w:val="002D2C87"/>
    <w:rsid w:val="002D497A"/>
    <w:rsid w:val="002D566B"/>
    <w:rsid w:val="002D63DC"/>
    <w:rsid w:val="002D6902"/>
    <w:rsid w:val="002D70B3"/>
    <w:rsid w:val="002D7839"/>
    <w:rsid w:val="002E1B22"/>
    <w:rsid w:val="002E22BE"/>
    <w:rsid w:val="002E238E"/>
    <w:rsid w:val="002E2BE2"/>
    <w:rsid w:val="002E3F6E"/>
    <w:rsid w:val="002E50A1"/>
    <w:rsid w:val="002E54B6"/>
    <w:rsid w:val="002E663A"/>
    <w:rsid w:val="002E6CFB"/>
    <w:rsid w:val="002E71C2"/>
    <w:rsid w:val="002F1B4E"/>
    <w:rsid w:val="002F1EF7"/>
    <w:rsid w:val="002F22DC"/>
    <w:rsid w:val="002F243A"/>
    <w:rsid w:val="002F26DE"/>
    <w:rsid w:val="002F308C"/>
    <w:rsid w:val="002F30BC"/>
    <w:rsid w:val="002F3A68"/>
    <w:rsid w:val="002F417C"/>
    <w:rsid w:val="002F427A"/>
    <w:rsid w:val="002F4AF1"/>
    <w:rsid w:val="002F5D33"/>
    <w:rsid w:val="002F6748"/>
    <w:rsid w:val="003001DB"/>
    <w:rsid w:val="0030054E"/>
    <w:rsid w:val="0030074C"/>
    <w:rsid w:val="00301451"/>
    <w:rsid w:val="00301C9B"/>
    <w:rsid w:val="003022A6"/>
    <w:rsid w:val="00302655"/>
    <w:rsid w:val="00302A39"/>
    <w:rsid w:val="00303E72"/>
    <w:rsid w:val="00303EA3"/>
    <w:rsid w:val="00304C37"/>
    <w:rsid w:val="00304EE8"/>
    <w:rsid w:val="003056CC"/>
    <w:rsid w:val="00305C28"/>
    <w:rsid w:val="003064A6"/>
    <w:rsid w:val="00306BD8"/>
    <w:rsid w:val="003073A6"/>
    <w:rsid w:val="0030768D"/>
    <w:rsid w:val="003078F3"/>
    <w:rsid w:val="00307B08"/>
    <w:rsid w:val="00307BF3"/>
    <w:rsid w:val="00310842"/>
    <w:rsid w:val="00310FBF"/>
    <w:rsid w:val="003112C7"/>
    <w:rsid w:val="003112E6"/>
    <w:rsid w:val="003115CA"/>
    <w:rsid w:val="00311FE8"/>
    <w:rsid w:val="00312455"/>
    <w:rsid w:val="00313E18"/>
    <w:rsid w:val="0031423A"/>
    <w:rsid w:val="003154FD"/>
    <w:rsid w:val="00315589"/>
    <w:rsid w:val="00316B88"/>
    <w:rsid w:val="003175CD"/>
    <w:rsid w:val="00320694"/>
    <w:rsid w:val="0032173E"/>
    <w:rsid w:val="0032545E"/>
    <w:rsid w:val="0032553C"/>
    <w:rsid w:val="00325B43"/>
    <w:rsid w:val="00325C14"/>
    <w:rsid w:val="0032616E"/>
    <w:rsid w:val="003261FE"/>
    <w:rsid w:val="00326697"/>
    <w:rsid w:val="00326E5B"/>
    <w:rsid w:val="003272F2"/>
    <w:rsid w:val="0033092C"/>
    <w:rsid w:val="00331395"/>
    <w:rsid w:val="003318DD"/>
    <w:rsid w:val="00331E55"/>
    <w:rsid w:val="003324D5"/>
    <w:rsid w:val="0033267C"/>
    <w:rsid w:val="003327C6"/>
    <w:rsid w:val="003329DB"/>
    <w:rsid w:val="00332A9E"/>
    <w:rsid w:val="00335616"/>
    <w:rsid w:val="00336F77"/>
    <w:rsid w:val="0034016E"/>
    <w:rsid w:val="003402E8"/>
    <w:rsid w:val="0034051F"/>
    <w:rsid w:val="00340851"/>
    <w:rsid w:val="00340B0E"/>
    <w:rsid w:val="003410FE"/>
    <w:rsid w:val="0034208A"/>
    <w:rsid w:val="00342B8A"/>
    <w:rsid w:val="00342EC9"/>
    <w:rsid w:val="00343A1F"/>
    <w:rsid w:val="00343CC7"/>
    <w:rsid w:val="003454C5"/>
    <w:rsid w:val="00345E24"/>
    <w:rsid w:val="003464CF"/>
    <w:rsid w:val="0034662E"/>
    <w:rsid w:val="00347553"/>
    <w:rsid w:val="003476D6"/>
    <w:rsid w:val="00347F5A"/>
    <w:rsid w:val="0035084A"/>
    <w:rsid w:val="00350FBC"/>
    <w:rsid w:val="00351ACE"/>
    <w:rsid w:val="00351B11"/>
    <w:rsid w:val="00351DF1"/>
    <w:rsid w:val="00352B85"/>
    <w:rsid w:val="0035376D"/>
    <w:rsid w:val="00353F4D"/>
    <w:rsid w:val="0035406F"/>
    <w:rsid w:val="00354502"/>
    <w:rsid w:val="00354AA5"/>
    <w:rsid w:val="003559C9"/>
    <w:rsid w:val="003561DF"/>
    <w:rsid w:val="00357270"/>
    <w:rsid w:val="00357A27"/>
    <w:rsid w:val="00357C8A"/>
    <w:rsid w:val="00360534"/>
    <w:rsid w:val="0036102D"/>
    <w:rsid w:val="0036271F"/>
    <w:rsid w:val="003654B8"/>
    <w:rsid w:val="00366508"/>
    <w:rsid w:val="003672B2"/>
    <w:rsid w:val="00370899"/>
    <w:rsid w:val="0037131D"/>
    <w:rsid w:val="00371CB2"/>
    <w:rsid w:val="00372399"/>
    <w:rsid w:val="00373AF9"/>
    <w:rsid w:val="003743DA"/>
    <w:rsid w:val="00375ADB"/>
    <w:rsid w:val="0037620A"/>
    <w:rsid w:val="003779AA"/>
    <w:rsid w:val="00377B5C"/>
    <w:rsid w:val="00381147"/>
    <w:rsid w:val="00381353"/>
    <w:rsid w:val="0038139B"/>
    <w:rsid w:val="00381A8F"/>
    <w:rsid w:val="00381ADF"/>
    <w:rsid w:val="00383FFC"/>
    <w:rsid w:val="003853B1"/>
    <w:rsid w:val="00385694"/>
    <w:rsid w:val="00385849"/>
    <w:rsid w:val="00385F6A"/>
    <w:rsid w:val="003861E1"/>
    <w:rsid w:val="00386C6A"/>
    <w:rsid w:val="003901D1"/>
    <w:rsid w:val="003905E3"/>
    <w:rsid w:val="003913F9"/>
    <w:rsid w:val="003918D8"/>
    <w:rsid w:val="00392260"/>
    <w:rsid w:val="0039319F"/>
    <w:rsid w:val="003934A4"/>
    <w:rsid w:val="003934D6"/>
    <w:rsid w:val="00394A37"/>
    <w:rsid w:val="00395D87"/>
    <w:rsid w:val="00396FD9"/>
    <w:rsid w:val="003A0B06"/>
    <w:rsid w:val="003A1F8F"/>
    <w:rsid w:val="003A2348"/>
    <w:rsid w:val="003A3B95"/>
    <w:rsid w:val="003A454A"/>
    <w:rsid w:val="003A4D47"/>
    <w:rsid w:val="003A5DAB"/>
    <w:rsid w:val="003A6694"/>
    <w:rsid w:val="003A767A"/>
    <w:rsid w:val="003A76C5"/>
    <w:rsid w:val="003B00C9"/>
    <w:rsid w:val="003B0142"/>
    <w:rsid w:val="003B0370"/>
    <w:rsid w:val="003B14F2"/>
    <w:rsid w:val="003B1532"/>
    <w:rsid w:val="003B343E"/>
    <w:rsid w:val="003B39F7"/>
    <w:rsid w:val="003B3F38"/>
    <w:rsid w:val="003B5BB3"/>
    <w:rsid w:val="003B61D4"/>
    <w:rsid w:val="003B6505"/>
    <w:rsid w:val="003B6B6D"/>
    <w:rsid w:val="003B6BFF"/>
    <w:rsid w:val="003C1143"/>
    <w:rsid w:val="003C1A76"/>
    <w:rsid w:val="003C1E17"/>
    <w:rsid w:val="003C1EDB"/>
    <w:rsid w:val="003C23E8"/>
    <w:rsid w:val="003C3482"/>
    <w:rsid w:val="003C36B2"/>
    <w:rsid w:val="003C3CEA"/>
    <w:rsid w:val="003C4F71"/>
    <w:rsid w:val="003C5F94"/>
    <w:rsid w:val="003C6446"/>
    <w:rsid w:val="003C78D8"/>
    <w:rsid w:val="003C7C3E"/>
    <w:rsid w:val="003D0A6D"/>
    <w:rsid w:val="003D0B96"/>
    <w:rsid w:val="003D17FF"/>
    <w:rsid w:val="003D1E44"/>
    <w:rsid w:val="003D20D3"/>
    <w:rsid w:val="003D278A"/>
    <w:rsid w:val="003D3343"/>
    <w:rsid w:val="003D35AB"/>
    <w:rsid w:val="003D4112"/>
    <w:rsid w:val="003D41F0"/>
    <w:rsid w:val="003D467A"/>
    <w:rsid w:val="003D4809"/>
    <w:rsid w:val="003D4AD3"/>
    <w:rsid w:val="003D5BC4"/>
    <w:rsid w:val="003D7046"/>
    <w:rsid w:val="003D7E57"/>
    <w:rsid w:val="003E007C"/>
    <w:rsid w:val="003E0F2B"/>
    <w:rsid w:val="003E10BA"/>
    <w:rsid w:val="003E117A"/>
    <w:rsid w:val="003E16CC"/>
    <w:rsid w:val="003E16FF"/>
    <w:rsid w:val="003E1C56"/>
    <w:rsid w:val="003E1EDB"/>
    <w:rsid w:val="003E22A7"/>
    <w:rsid w:val="003E2690"/>
    <w:rsid w:val="003E27B5"/>
    <w:rsid w:val="003E3F1C"/>
    <w:rsid w:val="003E6532"/>
    <w:rsid w:val="003E666C"/>
    <w:rsid w:val="003E71BC"/>
    <w:rsid w:val="003E7587"/>
    <w:rsid w:val="003F0C77"/>
    <w:rsid w:val="003F0F81"/>
    <w:rsid w:val="003F108D"/>
    <w:rsid w:val="003F1BB5"/>
    <w:rsid w:val="003F1C97"/>
    <w:rsid w:val="003F2264"/>
    <w:rsid w:val="003F3E25"/>
    <w:rsid w:val="003F493A"/>
    <w:rsid w:val="003F4C57"/>
    <w:rsid w:val="003F502A"/>
    <w:rsid w:val="003F5ACF"/>
    <w:rsid w:val="003F7C30"/>
    <w:rsid w:val="003F7E95"/>
    <w:rsid w:val="004000AB"/>
    <w:rsid w:val="00400C10"/>
    <w:rsid w:val="00401647"/>
    <w:rsid w:val="00401E92"/>
    <w:rsid w:val="00402098"/>
    <w:rsid w:val="00402818"/>
    <w:rsid w:val="0040309C"/>
    <w:rsid w:val="004039E1"/>
    <w:rsid w:val="00404575"/>
    <w:rsid w:val="004052B6"/>
    <w:rsid w:val="004052D6"/>
    <w:rsid w:val="00405975"/>
    <w:rsid w:val="0040798F"/>
    <w:rsid w:val="00410217"/>
    <w:rsid w:val="004104B7"/>
    <w:rsid w:val="004105D7"/>
    <w:rsid w:val="00410B6B"/>
    <w:rsid w:val="00411503"/>
    <w:rsid w:val="00411DD9"/>
    <w:rsid w:val="00412F05"/>
    <w:rsid w:val="004133D6"/>
    <w:rsid w:val="004136AF"/>
    <w:rsid w:val="0041391C"/>
    <w:rsid w:val="00415551"/>
    <w:rsid w:val="00415721"/>
    <w:rsid w:val="00415C3A"/>
    <w:rsid w:val="0041685C"/>
    <w:rsid w:val="004170BF"/>
    <w:rsid w:val="00417469"/>
    <w:rsid w:val="00420443"/>
    <w:rsid w:val="00420573"/>
    <w:rsid w:val="004207B8"/>
    <w:rsid w:val="00420846"/>
    <w:rsid w:val="0042270C"/>
    <w:rsid w:val="004231B9"/>
    <w:rsid w:val="00424FF5"/>
    <w:rsid w:val="004251C5"/>
    <w:rsid w:val="004256A5"/>
    <w:rsid w:val="00425C9E"/>
    <w:rsid w:val="0042618A"/>
    <w:rsid w:val="004261C8"/>
    <w:rsid w:val="00426BB9"/>
    <w:rsid w:val="004277CD"/>
    <w:rsid w:val="00427D06"/>
    <w:rsid w:val="00427E67"/>
    <w:rsid w:val="00430449"/>
    <w:rsid w:val="00430527"/>
    <w:rsid w:val="00430538"/>
    <w:rsid w:val="004308DF"/>
    <w:rsid w:val="00431217"/>
    <w:rsid w:val="00431A81"/>
    <w:rsid w:val="004324D1"/>
    <w:rsid w:val="004347AF"/>
    <w:rsid w:val="00435349"/>
    <w:rsid w:val="0043537E"/>
    <w:rsid w:val="00436691"/>
    <w:rsid w:val="00436844"/>
    <w:rsid w:val="00436D15"/>
    <w:rsid w:val="00436F4D"/>
    <w:rsid w:val="00437B57"/>
    <w:rsid w:val="00440436"/>
    <w:rsid w:val="0044045B"/>
    <w:rsid w:val="00440810"/>
    <w:rsid w:val="00441324"/>
    <w:rsid w:val="004414E8"/>
    <w:rsid w:val="00441CD6"/>
    <w:rsid w:val="00441F8C"/>
    <w:rsid w:val="00442D4E"/>
    <w:rsid w:val="004435AD"/>
    <w:rsid w:val="004440CC"/>
    <w:rsid w:val="00444E2A"/>
    <w:rsid w:val="00445529"/>
    <w:rsid w:val="00445F4D"/>
    <w:rsid w:val="0044618A"/>
    <w:rsid w:val="00446267"/>
    <w:rsid w:val="00446CF9"/>
    <w:rsid w:val="0045063D"/>
    <w:rsid w:val="004506D9"/>
    <w:rsid w:val="00451768"/>
    <w:rsid w:val="0045250A"/>
    <w:rsid w:val="00452B0F"/>
    <w:rsid w:val="00452B18"/>
    <w:rsid w:val="00452FE4"/>
    <w:rsid w:val="00453328"/>
    <w:rsid w:val="0045346B"/>
    <w:rsid w:val="0045386D"/>
    <w:rsid w:val="00453AB9"/>
    <w:rsid w:val="00455A22"/>
    <w:rsid w:val="00455B41"/>
    <w:rsid w:val="00455EC1"/>
    <w:rsid w:val="00457784"/>
    <w:rsid w:val="00461782"/>
    <w:rsid w:val="004619C9"/>
    <w:rsid w:val="00462604"/>
    <w:rsid w:val="004627BC"/>
    <w:rsid w:val="00462AAF"/>
    <w:rsid w:val="00463F33"/>
    <w:rsid w:val="00464F72"/>
    <w:rsid w:val="004650B6"/>
    <w:rsid w:val="0046531F"/>
    <w:rsid w:val="0046539D"/>
    <w:rsid w:val="004660C0"/>
    <w:rsid w:val="00470A89"/>
    <w:rsid w:val="00470E4B"/>
    <w:rsid w:val="0047158F"/>
    <w:rsid w:val="004721D6"/>
    <w:rsid w:val="00473B00"/>
    <w:rsid w:val="00474257"/>
    <w:rsid w:val="0047430D"/>
    <w:rsid w:val="0047439D"/>
    <w:rsid w:val="004747F9"/>
    <w:rsid w:val="004748FB"/>
    <w:rsid w:val="004752E4"/>
    <w:rsid w:val="004754E5"/>
    <w:rsid w:val="00475F6C"/>
    <w:rsid w:val="004763DD"/>
    <w:rsid w:val="004764B5"/>
    <w:rsid w:val="00477134"/>
    <w:rsid w:val="00477E07"/>
    <w:rsid w:val="00480499"/>
    <w:rsid w:val="00481323"/>
    <w:rsid w:val="004813F2"/>
    <w:rsid w:val="00481A06"/>
    <w:rsid w:val="00481E57"/>
    <w:rsid w:val="004823EF"/>
    <w:rsid w:val="00482E7B"/>
    <w:rsid w:val="00483779"/>
    <w:rsid w:val="004839BA"/>
    <w:rsid w:val="0048414C"/>
    <w:rsid w:val="004844BE"/>
    <w:rsid w:val="00484CAF"/>
    <w:rsid w:val="0048592F"/>
    <w:rsid w:val="00486458"/>
    <w:rsid w:val="00486A25"/>
    <w:rsid w:val="00486DD2"/>
    <w:rsid w:val="004878E4"/>
    <w:rsid w:val="00487974"/>
    <w:rsid w:val="00490234"/>
    <w:rsid w:val="004903F4"/>
    <w:rsid w:val="00490C03"/>
    <w:rsid w:val="00490E08"/>
    <w:rsid w:val="004915A2"/>
    <w:rsid w:val="004916F9"/>
    <w:rsid w:val="00492A2D"/>
    <w:rsid w:val="004931E6"/>
    <w:rsid w:val="004939C7"/>
    <w:rsid w:val="00493CD6"/>
    <w:rsid w:val="00493D67"/>
    <w:rsid w:val="00494675"/>
    <w:rsid w:val="00494935"/>
    <w:rsid w:val="00494D5F"/>
    <w:rsid w:val="0049623A"/>
    <w:rsid w:val="0049697C"/>
    <w:rsid w:val="00496FEA"/>
    <w:rsid w:val="004973C4"/>
    <w:rsid w:val="004975E9"/>
    <w:rsid w:val="00497883"/>
    <w:rsid w:val="00497C74"/>
    <w:rsid w:val="004A0878"/>
    <w:rsid w:val="004A0983"/>
    <w:rsid w:val="004A0FAD"/>
    <w:rsid w:val="004A11B6"/>
    <w:rsid w:val="004A31B9"/>
    <w:rsid w:val="004A38E5"/>
    <w:rsid w:val="004A447C"/>
    <w:rsid w:val="004A5276"/>
    <w:rsid w:val="004A696E"/>
    <w:rsid w:val="004A7C38"/>
    <w:rsid w:val="004A7CB3"/>
    <w:rsid w:val="004B0585"/>
    <w:rsid w:val="004B0D02"/>
    <w:rsid w:val="004B1468"/>
    <w:rsid w:val="004B2098"/>
    <w:rsid w:val="004B229E"/>
    <w:rsid w:val="004B2477"/>
    <w:rsid w:val="004B2C6B"/>
    <w:rsid w:val="004B306E"/>
    <w:rsid w:val="004B3139"/>
    <w:rsid w:val="004B3B4A"/>
    <w:rsid w:val="004B43A9"/>
    <w:rsid w:val="004B4412"/>
    <w:rsid w:val="004B45EE"/>
    <w:rsid w:val="004B5D8F"/>
    <w:rsid w:val="004B62BB"/>
    <w:rsid w:val="004B683C"/>
    <w:rsid w:val="004B772E"/>
    <w:rsid w:val="004C0081"/>
    <w:rsid w:val="004C0A77"/>
    <w:rsid w:val="004C0B4C"/>
    <w:rsid w:val="004C0B78"/>
    <w:rsid w:val="004C0B87"/>
    <w:rsid w:val="004C0EE4"/>
    <w:rsid w:val="004C1A64"/>
    <w:rsid w:val="004C22B4"/>
    <w:rsid w:val="004C2945"/>
    <w:rsid w:val="004C29B5"/>
    <w:rsid w:val="004C2D1A"/>
    <w:rsid w:val="004C2DAF"/>
    <w:rsid w:val="004C30FB"/>
    <w:rsid w:val="004C55D3"/>
    <w:rsid w:val="004C579D"/>
    <w:rsid w:val="004C5DEB"/>
    <w:rsid w:val="004C63D0"/>
    <w:rsid w:val="004C6DF1"/>
    <w:rsid w:val="004C7668"/>
    <w:rsid w:val="004C7EC7"/>
    <w:rsid w:val="004D0098"/>
    <w:rsid w:val="004D128F"/>
    <w:rsid w:val="004D18A2"/>
    <w:rsid w:val="004D1D5B"/>
    <w:rsid w:val="004D1F16"/>
    <w:rsid w:val="004D2649"/>
    <w:rsid w:val="004D3298"/>
    <w:rsid w:val="004D3546"/>
    <w:rsid w:val="004D35C1"/>
    <w:rsid w:val="004D3DCD"/>
    <w:rsid w:val="004D58C0"/>
    <w:rsid w:val="004E0A02"/>
    <w:rsid w:val="004E270D"/>
    <w:rsid w:val="004E27E5"/>
    <w:rsid w:val="004E5039"/>
    <w:rsid w:val="004E5119"/>
    <w:rsid w:val="004E6515"/>
    <w:rsid w:val="004E6532"/>
    <w:rsid w:val="004E68FA"/>
    <w:rsid w:val="004E6981"/>
    <w:rsid w:val="004E74EC"/>
    <w:rsid w:val="004E7513"/>
    <w:rsid w:val="004F0323"/>
    <w:rsid w:val="004F0730"/>
    <w:rsid w:val="004F07AB"/>
    <w:rsid w:val="004F2377"/>
    <w:rsid w:val="004F239E"/>
    <w:rsid w:val="004F3E95"/>
    <w:rsid w:val="004F4590"/>
    <w:rsid w:val="004F46A9"/>
    <w:rsid w:val="004F4BE1"/>
    <w:rsid w:val="004F55C3"/>
    <w:rsid w:val="004F5B3B"/>
    <w:rsid w:val="004F63D1"/>
    <w:rsid w:val="004F6532"/>
    <w:rsid w:val="004F7727"/>
    <w:rsid w:val="004F786F"/>
    <w:rsid w:val="004F7E33"/>
    <w:rsid w:val="00500263"/>
    <w:rsid w:val="005002D9"/>
    <w:rsid w:val="00500427"/>
    <w:rsid w:val="0050055E"/>
    <w:rsid w:val="005005FD"/>
    <w:rsid w:val="005016FC"/>
    <w:rsid w:val="00501946"/>
    <w:rsid w:val="00501992"/>
    <w:rsid w:val="00501F6C"/>
    <w:rsid w:val="0050218E"/>
    <w:rsid w:val="00502324"/>
    <w:rsid w:val="0050237F"/>
    <w:rsid w:val="00503F8B"/>
    <w:rsid w:val="005044CB"/>
    <w:rsid w:val="005074F6"/>
    <w:rsid w:val="005075A1"/>
    <w:rsid w:val="0051091F"/>
    <w:rsid w:val="00510F7F"/>
    <w:rsid w:val="00510FE1"/>
    <w:rsid w:val="005113C0"/>
    <w:rsid w:val="00513631"/>
    <w:rsid w:val="00513642"/>
    <w:rsid w:val="0051373A"/>
    <w:rsid w:val="0051375D"/>
    <w:rsid w:val="005140CF"/>
    <w:rsid w:val="00514634"/>
    <w:rsid w:val="00514CC7"/>
    <w:rsid w:val="005153AF"/>
    <w:rsid w:val="00515817"/>
    <w:rsid w:val="00516F27"/>
    <w:rsid w:val="00520C83"/>
    <w:rsid w:val="00521510"/>
    <w:rsid w:val="005218E3"/>
    <w:rsid w:val="00522C72"/>
    <w:rsid w:val="00522F6C"/>
    <w:rsid w:val="00524E73"/>
    <w:rsid w:val="00525183"/>
    <w:rsid w:val="00525DD3"/>
    <w:rsid w:val="00525F66"/>
    <w:rsid w:val="00525FCD"/>
    <w:rsid w:val="005263C0"/>
    <w:rsid w:val="005273EE"/>
    <w:rsid w:val="0052790F"/>
    <w:rsid w:val="00527B08"/>
    <w:rsid w:val="0053004C"/>
    <w:rsid w:val="005303C0"/>
    <w:rsid w:val="0053075F"/>
    <w:rsid w:val="00530A2F"/>
    <w:rsid w:val="00531EE7"/>
    <w:rsid w:val="005332D7"/>
    <w:rsid w:val="005341E4"/>
    <w:rsid w:val="00534621"/>
    <w:rsid w:val="00534BFB"/>
    <w:rsid w:val="00535845"/>
    <w:rsid w:val="00535847"/>
    <w:rsid w:val="00535875"/>
    <w:rsid w:val="00536D4D"/>
    <w:rsid w:val="00537602"/>
    <w:rsid w:val="005404BC"/>
    <w:rsid w:val="005406C3"/>
    <w:rsid w:val="00541013"/>
    <w:rsid w:val="00541C20"/>
    <w:rsid w:val="00542018"/>
    <w:rsid w:val="005426AE"/>
    <w:rsid w:val="00543E42"/>
    <w:rsid w:val="00543FA1"/>
    <w:rsid w:val="00544F0C"/>
    <w:rsid w:val="00547E38"/>
    <w:rsid w:val="005507F4"/>
    <w:rsid w:val="005509EE"/>
    <w:rsid w:val="00551829"/>
    <w:rsid w:val="005524E2"/>
    <w:rsid w:val="0055274F"/>
    <w:rsid w:val="00552F65"/>
    <w:rsid w:val="00553358"/>
    <w:rsid w:val="00553408"/>
    <w:rsid w:val="00553888"/>
    <w:rsid w:val="00553DA4"/>
    <w:rsid w:val="00553F4F"/>
    <w:rsid w:val="00554294"/>
    <w:rsid w:val="00554CB0"/>
    <w:rsid w:val="00555013"/>
    <w:rsid w:val="0055548B"/>
    <w:rsid w:val="00557CE0"/>
    <w:rsid w:val="0056010E"/>
    <w:rsid w:val="00560727"/>
    <w:rsid w:val="00560791"/>
    <w:rsid w:val="00560C6E"/>
    <w:rsid w:val="005620D7"/>
    <w:rsid w:val="00562F2B"/>
    <w:rsid w:val="00563850"/>
    <w:rsid w:val="00563D8B"/>
    <w:rsid w:val="005647D0"/>
    <w:rsid w:val="00565EAC"/>
    <w:rsid w:val="005661B1"/>
    <w:rsid w:val="005665D6"/>
    <w:rsid w:val="0056682C"/>
    <w:rsid w:val="005707BC"/>
    <w:rsid w:val="00570FAD"/>
    <w:rsid w:val="00571693"/>
    <w:rsid w:val="00571765"/>
    <w:rsid w:val="005719A7"/>
    <w:rsid w:val="00572182"/>
    <w:rsid w:val="0057397B"/>
    <w:rsid w:val="00574580"/>
    <w:rsid w:val="00574B47"/>
    <w:rsid w:val="0057527F"/>
    <w:rsid w:val="005800DC"/>
    <w:rsid w:val="00580AE7"/>
    <w:rsid w:val="00580B7F"/>
    <w:rsid w:val="0058113A"/>
    <w:rsid w:val="0058128D"/>
    <w:rsid w:val="005817D3"/>
    <w:rsid w:val="00581D09"/>
    <w:rsid w:val="0058232E"/>
    <w:rsid w:val="00583441"/>
    <w:rsid w:val="005841E3"/>
    <w:rsid w:val="00584657"/>
    <w:rsid w:val="00584EC5"/>
    <w:rsid w:val="00585CEA"/>
    <w:rsid w:val="00586BD2"/>
    <w:rsid w:val="005873DC"/>
    <w:rsid w:val="00592429"/>
    <w:rsid w:val="00593170"/>
    <w:rsid w:val="005934D6"/>
    <w:rsid w:val="00595156"/>
    <w:rsid w:val="00595975"/>
    <w:rsid w:val="005964F2"/>
    <w:rsid w:val="00597360"/>
    <w:rsid w:val="00597C9C"/>
    <w:rsid w:val="005A0421"/>
    <w:rsid w:val="005A19E2"/>
    <w:rsid w:val="005A235B"/>
    <w:rsid w:val="005A2BEA"/>
    <w:rsid w:val="005A2BF3"/>
    <w:rsid w:val="005A3245"/>
    <w:rsid w:val="005A3C81"/>
    <w:rsid w:val="005A456A"/>
    <w:rsid w:val="005A4F48"/>
    <w:rsid w:val="005A52FC"/>
    <w:rsid w:val="005A597F"/>
    <w:rsid w:val="005A614D"/>
    <w:rsid w:val="005A6278"/>
    <w:rsid w:val="005A6A19"/>
    <w:rsid w:val="005B05A1"/>
    <w:rsid w:val="005B0FD5"/>
    <w:rsid w:val="005B16AB"/>
    <w:rsid w:val="005B2591"/>
    <w:rsid w:val="005B3685"/>
    <w:rsid w:val="005B5A3E"/>
    <w:rsid w:val="005B6017"/>
    <w:rsid w:val="005B64BF"/>
    <w:rsid w:val="005B6546"/>
    <w:rsid w:val="005C02B4"/>
    <w:rsid w:val="005C0458"/>
    <w:rsid w:val="005C154D"/>
    <w:rsid w:val="005C1662"/>
    <w:rsid w:val="005C19E5"/>
    <w:rsid w:val="005C3D60"/>
    <w:rsid w:val="005C45F7"/>
    <w:rsid w:val="005C55EC"/>
    <w:rsid w:val="005C5C0B"/>
    <w:rsid w:val="005C5D4D"/>
    <w:rsid w:val="005C690D"/>
    <w:rsid w:val="005C7568"/>
    <w:rsid w:val="005C7C56"/>
    <w:rsid w:val="005D0197"/>
    <w:rsid w:val="005D0F2C"/>
    <w:rsid w:val="005D11AE"/>
    <w:rsid w:val="005D12B2"/>
    <w:rsid w:val="005D1551"/>
    <w:rsid w:val="005D26AE"/>
    <w:rsid w:val="005D2B09"/>
    <w:rsid w:val="005D4B6D"/>
    <w:rsid w:val="005D52F7"/>
    <w:rsid w:val="005D53E0"/>
    <w:rsid w:val="005D5ADE"/>
    <w:rsid w:val="005D5E72"/>
    <w:rsid w:val="005D5F7E"/>
    <w:rsid w:val="005D6169"/>
    <w:rsid w:val="005D6B85"/>
    <w:rsid w:val="005D7519"/>
    <w:rsid w:val="005D7BEF"/>
    <w:rsid w:val="005D7D79"/>
    <w:rsid w:val="005E02E8"/>
    <w:rsid w:val="005E169F"/>
    <w:rsid w:val="005E185B"/>
    <w:rsid w:val="005E1FE2"/>
    <w:rsid w:val="005E2758"/>
    <w:rsid w:val="005E2E30"/>
    <w:rsid w:val="005E37CB"/>
    <w:rsid w:val="005E5226"/>
    <w:rsid w:val="005E5BAA"/>
    <w:rsid w:val="005E5C9E"/>
    <w:rsid w:val="005E7F12"/>
    <w:rsid w:val="005F0220"/>
    <w:rsid w:val="005F067D"/>
    <w:rsid w:val="005F0703"/>
    <w:rsid w:val="005F09BE"/>
    <w:rsid w:val="005F124C"/>
    <w:rsid w:val="005F135C"/>
    <w:rsid w:val="005F1ACE"/>
    <w:rsid w:val="005F2888"/>
    <w:rsid w:val="005F2EC7"/>
    <w:rsid w:val="005F42F7"/>
    <w:rsid w:val="005F4B81"/>
    <w:rsid w:val="005F4E3F"/>
    <w:rsid w:val="005F4E94"/>
    <w:rsid w:val="005F65F4"/>
    <w:rsid w:val="005F7130"/>
    <w:rsid w:val="005F735F"/>
    <w:rsid w:val="005F767E"/>
    <w:rsid w:val="005F7EF5"/>
    <w:rsid w:val="00600D3B"/>
    <w:rsid w:val="00602647"/>
    <w:rsid w:val="00602D83"/>
    <w:rsid w:val="0060333D"/>
    <w:rsid w:val="006037B9"/>
    <w:rsid w:val="00603834"/>
    <w:rsid w:val="00603A09"/>
    <w:rsid w:val="00603CEE"/>
    <w:rsid w:val="00605FB9"/>
    <w:rsid w:val="00606679"/>
    <w:rsid w:val="006068C6"/>
    <w:rsid w:val="00606C01"/>
    <w:rsid w:val="00607724"/>
    <w:rsid w:val="0061210A"/>
    <w:rsid w:val="00612423"/>
    <w:rsid w:val="00612527"/>
    <w:rsid w:val="00612AEB"/>
    <w:rsid w:val="00613148"/>
    <w:rsid w:val="00613524"/>
    <w:rsid w:val="00613BE8"/>
    <w:rsid w:val="00613C9B"/>
    <w:rsid w:val="006147F1"/>
    <w:rsid w:val="00614808"/>
    <w:rsid w:val="006168DE"/>
    <w:rsid w:val="00616AD7"/>
    <w:rsid w:val="0061701E"/>
    <w:rsid w:val="006174BD"/>
    <w:rsid w:val="00617DD6"/>
    <w:rsid w:val="0062023A"/>
    <w:rsid w:val="0062052B"/>
    <w:rsid w:val="00621610"/>
    <w:rsid w:val="00622052"/>
    <w:rsid w:val="00622244"/>
    <w:rsid w:val="00622AF0"/>
    <w:rsid w:val="00623A0D"/>
    <w:rsid w:val="00624224"/>
    <w:rsid w:val="00624AEE"/>
    <w:rsid w:val="00624C6C"/>
    <w:rsid w:val="00624E17"/>
    <w:rsid w:val="006252AF"/>
    <w:rsid w:val="00625A0A"/>
    <w:rsid w:val="00625E94"/>
    <w:rsid w:val="00625F95"/>
    <w:rsid w:val="00626002"/>
    <w:rsid w:val="00626895"/>
    <w:rsid w:val="006268FE"/>
    <w:rsid w:val="0062783E"/>
    <w:rsid w:val="00627E7C"/>
    <w:rsid w:val="006303F2"/>
    <w:rsid w:val="0063161F"/>
    <w:rsid w:val="00631F7E"/>
    <w:rsid w:val="00632410"/>
    <w:rsid w:val="00632D14"/>
    <w:rsid w:val="006332D1"/>
    <w:rsid w:val="00633A51"/>
    <w:rsid w:val="00633F7E"/>
    <w:rsid w:val="006340A9"/>
    <w:rsid w:val="0063500F"/>
    <w:rsid w:val="00635787"/>
    <w:rsid w:val="00640A02"/>
    <w:rsid w:val="00640B01"/>
    <w:rsid w:val="0064170B"/>
    <w:rsid w:val="00641AE7"/>
    <w:rsid w:val="006425C0"/>
    <w:rsid w:val="006436B5"/>
    <w:rsid w:val="006457F3"/>
    <w:rsid w:val="00646695"/>
    <w:rsid w:val="0064697D"/>
    <w:rsid w:val="00646A2D"/>
    <w:rsid w:val="00646E74"/>
    <w:rsid w:val="006503CA"/>
    <w:rsid w:val="00650ED4"/>
    <w:rsid w:val="00651A54"/>
    <w:rsid w:val="00651FE3"/>
    <w:rsid w:val="00652AC5"/>
    <w:rsid w:val="00652E24"/>
    <w:rsid w:val="006538F5"/>
    <w:rsid w:val="00653D01"/>
    <w:rsid w:val="0065492A"/>
    <w:rsid w:val="006557A0"/>
    <w:rsid w:val="00656E4D"/>
    <w:rsid w:val="00656E94"/>
    <w:rsid w:val="006601E5"/>
    <w:rsid w:val="00660EE4"/>
    <w:rsid w:val="006615F4"/>
    <w:rsid w:val="00663145"/>
    <w:rsid w:val="00663EA5"/>
    <w:rsid w:val="0066459C"/>
    <w:rsid w:val="0066488A"/>
    <w:rsid w:val="0066514A"/>
    <w:rsid w:val="0066541F"/>
    <w:rsid w:val="00665BD0"/>
    <w:rsid w:val="00665E9A"/>
    <w:rsid w:val="00665ED2"/>
    <w:rsid w:val="0066741A"/>
    <w:rsid w:val="006679FD"/>
    <w:rsid w:val="00667EC8"/>
    <w:rsid w:val="006707FB"/>
    <w:rsid w:val="00671834"/>
    <w:rsid w:val="00672723"/>
    <w:rsid w:val="00672895"/>
    <w:rsid w:val="00672F68"/>
    <w:rsid w:val="006733B2"/>
    <w:rsid w:val="00673D9D"/>
    <w:rsid w:val="00673F0F"/>
    <w:rsid w:val="00674BA4"/>
    <w:rsid w:val="00674E08"/>
    <w:rsid w:val="006752E6"/>
    <w:rsid w:val="00675A56"/>
    <w:rsid w:val="00675E09"/>
    <w:rsid w:val="00676B6A"/>
    <w:rsid w:val="00677672"/>
    <w:rsid w:val="00677CB5"/>
    <w:rsid w:val="00681260"/>
    <w:rsid w:val="0068188C"/>
    <w:rsid w:val="006827C0"/>
    <w:rsid w:val="0068313F"/>
    <w:rsid w:val="006832AC"/>
    <w:rsid w:val="0068404C"/>
    <w:rsid w:val="0068419C"/>
    <w:rsid w:val="00684C10"/>
    <w:rsid w:val="00685426"/>
    <w:rsid w:val="006860A6"/>
    <w:rsid w:val="00686B87"/>
    <w:rsid w:val="00687134"/>
    <w:rsid w:val="0068746D"/>
    <w:rsid w:val="006874DF"/>
    <w:rsid w:val="00687773"/>
    <w:rsid w:val="00687898"/>
    <w:rsid w:val="0068796A"/>
    <w:rsid w:val="00687A6D"/>
    <w:rsid w:val="00687E67"/>
    <w:rsid w:val="00687EF9"/>
    <w:rsid w:val="00690905"/>
    <w:rsid w:val="00690ECF"/>
    <w:rsid w:val="00691418"/>
    <w:rsid w:val="00691507"/>
    <w:rsid w:val="00691E92"/>
    <w:rsid w:val="006927BD"/>
    <w:rsid w:val="00693459"/>
    <w:rsid w:val="0069394E"/>
    <w:rsid w:val="00693CD0"/>
    <w:rsid w:val="00694120"/>
    <w:rsid w:val="0069467F"/>
    <w:rsid w:val="00695408"/>
    <w:rsid w:val="006956DC"/>
    <w:rsid w:val="00696BF7"/>
    <w:rsid w:val="006A11B9"/>
    <w:rsid w:val="006A12CE"/>
    <w:rsid w:val="006A185D"/>
    <w:rsid w:val="006A188E"/>
    <w:rsid w:val="006A277E"/>
    <w:rsid w:val="006A2CAF"/>
    <w:rsid w:val="006A2D3F"/>
    <w:rsid w:val="006A3232"/>
    <w:rsid w:val="006A3687"/>
    <w:rsid w:val="006A435E"/>
    <w:rsid w:val="006A4673"/>
    <w:rsid w:val="006A49D4"/>
    <w:rsid w:val="006A593C"/>
    <w:rsid w:val="006A59FF"/>
    <w:rsid w:val="006A628C"/>
    <w:rsid w:val="006A67AA"/>
    <w:rsid w:val="006A7BF5"/>
    <w:rsid w:val="006A7C19"/>
    <w:rsid w:val="006A7C81"/>
    <w:rsid w:val="006A7D00"/>
    <w:rsid w:val="006A7E83"/>
    <w:rsid w:val="006B0139"/>
    <w:rsid w:val="006B0E6B"/>
    <w:rsid w:val="006B256B"/>
    <w:rsid w:val="006B43DA"/>
    <w:rsid w:val="006B4E24"/>
    <w:rsid w:val="006B617D"/>
    <w:rsid w:val="006B63D5"/>
    <w:rsid w:val="006B7C7F"/>
    <w:rsid w:val="006C0ACB"/>
    <w:rsid w:val="006C0B01"/>
    <w:rsid w:val="006C0E1F"/>
    <w:rsid w:val="006C0EE5"/>
    <w:rsid w:val="006C2BCE"/>
    <w:rsid w:val="006C3D17"/>
    <w:rsid w:val="006C43E4"/>
    <w:rsid w:val="006C47AC"/>
    <w:rsid w:val="006C498E"/>
    <w:rsid w:val="006C51AB"/>
    <w:rsid w:val="006C6675"/>
    <w:rsid w:val="006C6E93"/>
    <w:rsid w:val="006C6FD2"/>
    <w:rsid w:val="006D0BC2"/>
    <w:rsid w:val="006D19F1"/>
    <w:rsid w:val="006D1A84"/>
    <w:rsid w:val="006D2522"/>
    <w:rsid w:val="006D2AA2"/>
    <w:rsid w:val="006D2AC9"/>
    <w:rsid w:val="006D2B35"/>
    <w:rsid w:val="006D56EE"/>
    <w:rsid w:val="006D5D9F"/>
    <w:rsid w:val="006D6089"/>
    <w:rsid w:val="006D61FB"/>
    <w:rsid w:val="006D6514"/>
    <w:rsid w:val="006D6927"/>
    <w:rsid w:val="006D6BB0"/>
    <w:rsid w:val="006D7FBE"/>
    <w:rsid w:val="006E06B9"/>
    <w:rsid w:val="006E0CD9"/>
    <w:rsid w:val="006E1BF5"/>
    <w:rsid w:val="006E2985"/>
    <w:rsid w:val="006E30D0"/>
    <w:rsid w:val="006E3167"/>
    <w:rsid w:val="006E373C"/>
    <w:rsid w:val="006E3FD8"/>
    <w:rsid w:val="006E41A2"/>
    <w:rsid w:val="006E43BB"/>
    <w:rsid w:val="006E671E"/>
    <w:rsid w:val="006E6883"/>
    <w:rsid w:val="006E69F7"/>
    <w:rsid w:val="006E7A2F"/>
    <w:rsid w:val="006E7B65"/>
    <w:rsid w:val="006F0091"/>
    <w:rsid w:val="006F05C5"/>
    <w:rsid w:val="006F082F"/>
    <w:rsid w:val="006F0B1E"/>
    <w:rsid w:val="006F2657"/>
    <w:rsid w:val="006F2B72"/>
    <w:rsid w:val="006F36E1"/>
    <w:rsid w:val="006F4822"/>
    <w:rsid w:val="006F6464"/>
    <w:rsid w:val="006F6859"/>
    <w:rsid w:val="006F78F1"/>
    <w:rsid w:val="0070045F"/>
    <w:rsid w:val="0070072B"/>
    <w:rsid w:val="00700B31"/>
    <w:rsid w:val="00700F85"/>
    <w:rsid w:val="00700FA0"/>
    <w:rsid w:val="00701176"/>
    <w:rsid w:val="00701A8F"/>
    <w:rsid w:val="00701B29"/>
    <w:rsid w:val="00701BBE"/>
    <w:rsid w:val="00702CCB"/>
    <w:rsid w:val="00702EFD"/>
    <w:rsid w:val="00704150"/>
    <w:rsid w:val="00704478"/>
    <w:rsid w:val="007045DF"/>
    <w:rsid w:val="00704F33"/>
    <w:rsid w:val="007074E3"/>
    <w:rsid w:val="00707D87"/>
    <w:rsid w:val="007105D1"/>
    <w:rsid w:val="007107A6"/>
    <w:rsid w:val="00710879"/>
    <w:rsid w:val="0071195C"/>
    <w:rsid w:val="00712472"/>
    <w:rsid w:val="0071290C"/>
    <w:rsid w:val="00712A09"/>
    <w:rsid w:val="0071342D"/>
    <w:rsid w:val="007144A9"/>
    <w:rsid w:val="007151E5"/>
    <w:rsid w:val="007161BF"/>
    <w:rsid w:val="00717BA0"/>
    <w:rsid w:val="00717F36"/>
    <w:rsid w:val="00720452"/>
    <w:rsid w:val="00720877"/>
    <w:rsid w:val="007215FB"/>
    <w:rsid w:val="00721C0A"/>
    <w:rsid w:val="0072200B"/>
    <w:rsid w:val="0072298F"/>
    <w:rsid w:val="00723EC4"/>
    <w:rsid w:val="007249F9"/>
    <w:rsid w:val="0072529F"/>
    <w:rsid w:val="00726ED7"/>
    <w:rsid w:val="0072700F"/>
    <w:rsid w:val="007300FF"/>
    <w:rsid w:val="00730A2A"/>
    <w:rsid w:val="0073112F"/>
    <w:rsid w:val="0073162D"/>
    <w:rsid w:val="007316DC"/>
    <w:rsid w:val="00731FF2"/>
    <w:rsid w:val="00732232"/>
    <w:rsid w:val="00732246"/>
    <w:rsid w:val="00732598"/>
    <w:rsid w:val="00732E06"/>
    <w:rsid w:val="0073313C"/>
    <w:rsid w:val="0073383C"/>
    <w:rsid w:val="007345F4"/>
    <w:rsid w:val="00735E6B"/>
    <w:rsid w:val="0073647D"/>
    <w:rsid w:val="00737115"/>
    <w:rsid w:val="0073740C"/>
    <w:rsid w:val="00737893"/>
    <w:rsid w:val="00740C1A"/>
    <w:rsid w:val="00741646"/>
    <w:rsid w:val="00741E56"/>
    <w:rsid w:val="00742AB7"/>
    <w:rsid w:val="00742D49"/>
    <w:rsid w:val="00743E5F"/>
    <w:rsid w:val="0074445C"/>
    <w:rsid w:val="0074450A"/>
    <w:rsid w:val="00744696"/>
    <w:rsid w:val="0074523F"/>
    <w:rsid w:val="007461D3"/>
    <w:rsid w:val="0074765B"/>
    <w:rsid w:val="00747FEA"/>
    <w:rsid w:val="00750BA0"/>
    <w:rsid w:val="00750EC7"/>
    <w:rsid w:val="00751187"/>
    <w:rsid w:val="00751725"/>
    <w:rsid w:val="007522F9"/>
    <w:rsid w:val="007522FE"/>
    <w:rsid w:val="00752522"/>
    <w:rsid w:val="007527BA"/>
    <w:rsid w:val="00752CEF"/>
    <w:rsid w:val="0075334E"/>
    <w:rsid w:val="00753592"/>
    <w:rsid w:val="00753C69"/>
    <w:rsid w:val="007547AC"/>
    <w:rsid w:val="00754D2C"/>
    <w:rsid w:val="0075536D"/>
    <w:rsid w:val="00755A11"/>
    <w:rsid w:val="00756F16"/>
    <w:rsid w:val="007601F1"/>
    <w:rsid w:val="007623E0"/>
    <w:rsid w:val="007629D6"/>
    <w:rsid w:val="00762E06"/>
    <w:rsid w:val="0076323F"/>
    <w:rsid w:val="007633DB"/>
    <w:rsid w:val="00763702"/>
    <w:rsid w:val="0076374A"/>
    <w:rsid w:val="00764401"/>
    <w:rsid w:val="00764B1B"/>
    <w:rsid w:val="007664B3"/>
    <w:rsid w:val="007664B8"/>
    <w:rsid w:val="00767DEF"/>
    <w:rsid w:val="00770A3C"/>
    <w:rsid w:val="0077183E"/>
    <w:rsid w:val="00773CAB"/>
    <w:rsid w:val="00774244"/>
    <w:rsid w:val="00774969"/>
    <w:rsid w:val="0077569F"/>
    <w:rsid w:val="00775AEF"/>
    <w:rsid w:val="00776614"/>
    <w:rsid w:val="00776D3C"/>
    <w:rsid w:val="0078038B"/>
    <w:rsid w:val="007807E2"/>
    <w:rsid w:val="00780EE6"/>
    <w:rsid w:val="0078130F"/>
    <w:rsid w:val="007818C4"/>
    <w:rsid w:val="00781BEE"/>
    <w:rsid w:val="00782B90"/>
    <w:rsid w:val="007839D9"/>
    <w:rsid w:val="00783A33"/>
    <w:rsid w:val="007843D2"/>
    <w:rsid w:val="00784A59"/>
    <w:rsid w:val="00784B87"/>
    <w:rsid w:val="00786086"/>
    <w:rsid w:val="007866DC"/>
    <w:rsid w:val="00787170"/>
    <w:rsid w:val="0078717B"/>
    <w:rsid w:val="007875DB"/>
    <w:rsid w:val="007876AC"/>
    <w:rsid w:val="00787912"/>
    <w:rsid w:val="00790A1C"/>
    <w:rsid w:val="00790E20"/>
    <w:rsid w:val="007913B7"/>
    <w:rsid w:val="00791BF2"/>
    <w:rsid w:val="0079516D"/>
    <w:rsid w:val="00795580"/>
    <w:rsid w:val="00795910"/>
    <w:rsid w:val="00795B47"/>
    <w:rsid w:val="007969EA"/>
    <w:rsid w:val="00797D4D"/>
    <w:rsid w:val="007A01B3"/>
    <w:rsid w:val="007A19E5"/>
    <w:rsid w:val="007A236F"/>
    <w:rsid w:val="007A2D43"/>
    <w:rsid w:val="007A32D8"/>
    <w:rsid w:val="007A3B02"/>
    <w:rsid w:val="007A4445"/>
    <w:rsid w:val="007A4F7F"/>
    <w:rsid w:val="007A541B"/>
    <w:rsid w:val="007A59E3"/>
    <w:rsid w:val="007A6E7C"/>
    <w:rsid w:val="007A7888"/>
    <w:rsid w:val="007A7A31"/>
    <w:rsid w:val="007A7C13"/>
    <w:rsid w:val="007B00A1"/>
    <w:rsid w:val="007B036A"/>
    <w:rsid w:val="007B03E2"/>
    <w:rsid w:val="007B0EBE"/>
    <w:rsid w:val="007B1381"/>
    <w:rsid w:val="007B1A00"/>
    <w:rsid w:val="007B1D3C"/>
    <w:rsid w:val="007B2378"/>
    <w:rsid w:val="007B2719"/>
    <w:rsid w:val="007B2A0D"/>
    <w:rsid w:val="007B31DB"/>
    <w:rsid w:val="007B3BB0"/>
    <w:rsid w:val="007B4537"/>
    <w:rsid w:val="007B5062"/>
    <w:rsid w:val="007B533A"/>
    <w:rsid w:val="007B5526"/>
    <w:rsid w:val="007B60A4"/>
    <w:rsid w:val="007B77BA"/>
    <w:rsid w:val="007B795C"/>
    <w:rsid w:val="007C0C1E"/>
    <w:rsid w:val="007C1D55"/>
    <w:rsid w:val="007C1FC8"/>
    <w:rsid w:val="007C23CE"/>
    <w:rsid w:val="007C2526"/>
    <w:rsid w:val="007C2837"/>
    <w:rsid w:val="007C3B44"/>
    <w:rsid w:val="007C493C"/>
    <w:rsid w:val="007C4A6F"/>
    <w:rsid w:val="007C4BE9"/>
    <w:rsid w:val="007C52C7"/>
    <w:rsid w:val="007C5EE3"/>
    <w:rsid w:val="007C6092"/>
    <w:rsid w:val="007C6AC0"/>
    <w:rsid w:val="007C6C9C"/>
    <w:rsid w:val="007C78BB"/>
    <w:rsid w:val="007D0496"/>
    <w:rsid w:val="007D091E"/>
    <w:rsid w:val="007D0EE2"/>
    <w:rsid w:val="007D1C8E"/>
    <w:rsid w:val="007D1D7E"/>
    <w:rsid w:val="007D2360"/>
    <w:rsid w:val="007D2870"/>
    <w:rsid w:val="007D36EB"/>
    <w:rsid w:val="007D40A8"/>
    <w:rsid w:val="007D4595"/>
    <w:rsid w:val="007D4DEB"/>
    <w:rsid w:val="007D5D36"/>
    <w:rsid w:val="007D62AB"/>
    <w:rsid w:val="007D786B"/>
    <w:rsid w:val="007D7BA4"/>
    <w:rsid w:val="007E04CC"/>
    <w:rsid w:val="007E14B0"/>
    <w:rsid w:val="007E1774"/>
    <w:rsid w:val="007E1E80"/>
    <w:rsid w:val="007E3427"/>
    <w:rsid w:val="007E3AC3"/>
    <w:rsid w:val="007E3FA2"/>
    <w:rsid w:val="007E46D2"/>
    <w:rsid w:val="007E4D0B"/>
    <w:rsid w:val="007E51AD"/>
    <w:rsid w:val="007E5706"/>
    <w:rsid w:val="007E570F"/>
    <w:rsid w:val="007E5DD2"/>
    <w:rsid w:val="007E6266"/>
    <w:rsid w:val="007E7636"/>
    <w:rsid w:val="007F07FD"/>
    <w:rsid w:val="007F08EC"/>
    <w:rsid w:val="007F3750"/>
    <w:rsid w:val="007F37AB"/>
    <w:rsid w:val="007F3957"/>
    <w:rsid w:val="007F447A"/>
    <w:rsid w:val="007F4DF5"/>
    <w:rsid w:val="007F5632"/>
    <w:rsid w:val="007F5872"/>
    <w:rsid w:val="007F661A"/>
    <w:rsid w:val="007F6B7D"/>
    <w:rsid w:val="007F789D"/>
    <w:rsid w:val="007F7A55"/>
    <w:rsid w:val="007F7DE2"/>
    <w:rsid w:val="00800331"/>
    <w:rsid w:val="00800544"/>
    <w:rsid w:val="00800CDB"/>
    <w:rsid w:val="008011D7"/>
    <w:rsid w:val="00801614"/>
    <w:rsid w:val="00801A6F"/>
    <w:rsid w:val="008026BF"/>
    <w:rsid w:val="00802C42"/>
    <w:rsid w:val="00802E6F"/>
    <w:rsid w:val="0080496F"/>
    <w:rsid w:val="00804BF3"/>
    <w:rsid w:val="00806589"/>
    <w:rsid w:val="008067D0"/>
    <w:rsid w:val="00806AE4"/>
    <w:rsid w:val="00807336"/>
    <w:rsid w:val="00810F73"/>
    <w:rsid w:val="00811893"/>
    <w:rsid w:val="00813335"/>
    <w:rsid w:val="008135E2"/>
    <w:rsid w:val="00813666"/>
    <w:rsid w:val="00813923"/>
    <w:rsid w:val="00813CF9"/>
    <w:rsid w:val="008141B4"/>
    <w:rsid w:val="00814249"/>
    <w:rsid w:val="008145F8"/>
    <w:rsid w:val="008156CF"/>
    <w:rsid w:val="00816359"/>
    <w:rsid w:val="00817314"/>
    <w:rsid w:val="0081737F"/>
    <w:rsid w:val="00817927"/>
    <w:rsid w:val="00820BA4"/>
    <w:rsid w:val="008218E3"/>
    <w:rsid w:val="00822105"/>
    <w:rsid w:val="008223FC"/>
    <w:rsid w:val="00822469"/>
    <w:rsid w:val="00822917"/>
    <w:rsid w:val="00825067"/>
    <w:rsid w:val="00825DA0"/>
    <w:rsid w:val="00825FA6"/>
    <w:rsid w:val="008262CC"/>
    <w:rsid w:val="0082671C"/>
    <w:rsid w:val="00826D77"/>
    <w:rsid w:val="0082705B"/>
    <w:rsid w:val="008270CC"/>
    <w:rsid w:val="008272BD"/>
    <w:rsid w:val="008276FB"/>
    <w:rsid w:val="00827CA3"/>
    <w:rsid w:val="0083081F"/>
    <w:rsid w:val="00831217"/>
    <w:rsid w:val="00831D14"/>
    <w:rsid w:val="00833BE3"/>
    <w:rsid w:val="00833C59"/>
    <w:rsid w:val="00833C84"/>
    <w:rsid w:val="00834820"/>
    <w:rsid w:val="00834931"/>
    <w:rsid w:val="008368F1"/>
    <w:rsid w:val="0084095E"/>
    <w:rsid w:val="00840C9E"/>
    <w:rsid w:val="0084114A"/>
    <w:rsid w:val="00841669"/>
    <w:rsid w:val="00841DA4"/>
    <w:rsid w:val="00842623"/>
    <w:rsid w:val="008427A7"/>
    <w:rsid w:val="00843BD8"/>
    <w:rsid w:val="008446A8"/>
    <w:rsid w:val="00845D55"/>
    <w:rsid w:val="008466AF"/>
    <w:rsid w:val="0084674F"/>
    <w:rsid w:val="00846D43"/>
    <w:rsid w:val="00847460"/>
    <w:rsid w:val="00847491"/>
    <w:rsid w:val="0085027E"/>
    <w:rsid w:val="00850756"/>
    <w:rsid w:val="00850984"/>
    <w:rsid w:val="00850A42"/>
    <w:rsid w:val="00850D45"/>
    <w:rsid w:val="008510A3"/>
    <w:rsid w:val="008512F9"/>
    <w:rsid w:val="00851EFC"/>
    <w:rsid w:val="00852451"/>
    <w:rsid w:val="008529DD"/>
    <w:rsid w:val="00852AFD"/>
    <w:rsid w:val="00852CDF"/>
    <w:rsid w:val="00853583"/>
    <w:rsid w:val="00853A2D"/>
    <w:rsid w:val="00854784"/>
    <w:rsid w:val="008550BC"/>
    <w:rsid w:val="0085530F"/>
    <w:rsid w:val="00856655"/>
    <w:rsid w:val="00856775"/>
    <w:rsid w:val="00857088"/>
    <w:rsid w:val="00857669"/>
    <w:rsid w:val="008602E8"/>
    <w:rsid w:val="008608AA"/>
    <w:rsid w:val="00861106"/>
    <w:rsid w:val="00861281"/>
    <w:rsid w:val="0086177F"/>
    <w:rsid w:val="00861994"/>
    <w:rsid w:val="00861A96"/>
    <w:rsid w:val="008623F6"/>
    <w:rsid w:val="00863097"/>
    <w:rsid w:val="00863E21"/>
    <w:rsid w:val="00864304"/>
    <w:rsid w:val="00864DCC"/>
    <w:rsid w:val="00864E57"/>
    <w:rsid w:val="0086502D"/>
    <w:rsid w:val="00865EA1"/>
    <w:rsid w:val="00866800"/>
    <w:rsid w:val="00867896"/>
    <w:rsid w:val="00870DCB"/>
    <w:rsid w:val="00871768"/>
    <w:rsid w:val="00872555"/>
    <w:rsid w:val="0087271E"/>
    <w:rsid w:val="008729F6"/>
    <w:rsid w:val="00872D7B"/>
    <w:rsid w:val="00873544"/>
    <w:rsid w:val="008736F7"/>
    <w:rsid w:val="00873956"/>
    <w:rsid w:val="0087398F"/>
    <w:rsid w:val="00873B2D"/>
    <w:rsid w:val="00874E11"/>
    <w:rsid w:val="00875FAA"/>
    <w:rsid w:val="008765A6"/>
    <w:rsid w:val="00880171"/>
    <w:rsid w:val="00880195"/>
    <w:rsid w:val="0088303B"/>
    <w:rsid w:val="008836EE"/>
    <w:rsid w:val="008842C4"/>
    <w:rsid w:val="00884EAA"/>
    <w:rsid w:val="00885160"/>
    <w:rsid w:val="00885379"/>
    <w:rsid w:val="00885519"/>
    <w:rsid w:val="00885941"/>
    <w:rsid w:val="00885CFD"/>
    <w:rsid w:val="00886435"/>
    <w:rsid w:val="008878D2"/>
    <w:rsid w:val="00890166"/>
    <w:rsid w:val="00890624"/>
    <w:rsid w:val="00890704"/>
    <w:rsid w:val="00891AC4"/>
    <w:rsid w:val="00892E23"/>
    <w:rsid w:val="00893166"/>
    <w:rsid w:val="00893A12"/>
    <w:rsid w:val="00893D75"/>
    <w:rsid w:val="008943ED"/>
    <w:rsid w:val="00895B8E"/>
    <w:rsid w:val="00896FE3"/>
    <w:rsid w:val="00897B25"/>
    <w:rsid w:val="008A08EA"/>
    <w:rsid w:val="008A10FA"/>
    <w:rsid w:val="008A16AE"/>
    <w:rsid w:val="008A19E8"/>
    <w:rsid w:val="008A3308"/>
    <w:rsid w:val="008A3605"/>
    <w:rsid w:val="008A38F4"/>
    <w:rsid w:val="008A473E"/>
    <w:rsid w:val="008A5DD2"/>
    <w:rsid w:val="008A5F59"/>
    <w:rsid w:val="008A694F"/>
    <w:rsid w:val="008A7533"/>
    <w:rsid w:val="008B125A"/>
    <w:rsid w:val="008B1710"/>
    <w:rsid w:val="008B1ECF"/>
    <w:rsid w:val="008B38F8"/>
    <w:rsid w:val="008B3EA2"/>
    <w:rsid w:val="008B3FF5"/>
    <w:rsid w:val="008B456C"/>
    <w:rsid w:val="008B4A1A"/>
    <w:rsid w:val="008B4F89"/>
    <w:rsid w:val="008B51ED"/>
    <w:rsid w:val="008B520D"/>
    <w:rsid w:val="008B606D"/>
    <w:rsid w:val="008B61E8"/>
    <w:rsid w:val="008B6FE4"/>
    <w:rsid w:val="008C02AC"/>
    <w:rsid w:val="008C150F"/>
    <w:rsid w:val="008C186D"/>
    <w:rsid w:val="008C1D74"/>
    <w:rsid w:val="008C2E06"/>
    <w:rsid w:val="008C346C"/>
    <w:rsid w:val="008C686B"/>
    <w:rsid w:val="008C7974"/>
    <w:rsid w:val="008C7F05"/>
    <w:rsid w:val="008D1536"/>
    <w:rsid w:val="008D1C03"/>
    <w:rsid w:val="008D27D5"/>
    <w:rsid w:val="008D2F17"/>
    <w:rsid w:val="008D3161"/>
    <w:rsid w:val="008D3403"/>
    <w:rsid w:val="008D35DE"/>
    <w:rsid w:val="008D3C77"/>
    <w:rsid w:val="008D4189"/>
    <w:rsid w:val="008D471F"/>
    <w:rsid w:val="008D7227"/>
    <w:rsid w:val="008D7869"/>
    <w:rsid w:val="008E0A4A"/>
    <w:rsid w:val="008E0A52"/>
    <w:rsid w:val="008E2154"/>
    <w:rsid w:val="008E22F2"/>
    <w:rsid w:val="008E2B45"/>
    <w:rsid w:val="008E2B64"/>
    <w:rsid w:val="008E31DA"/>
    <w:rsid w:val="008E3EB4"/>
    <w:rsid w:val="008E4550"/>
    <w:rsid w:val="008E457B"/>
    <w:rsid w:val="008E5BE1"/>
    <w:rsid w:val="008E6A28"/>
    <w:rsid w:val="008E6CB8"/>
    <w:rsid w:val="008E6D8B"/>
    <w:rsid w:val="008E713B"/>
    <w:rsid w:val="008F0F56"/>
    <w:rsid w:val="008F12F9"/>
    <w:rsid w:val="008F190A"/>
    <w:rsid w:val="008F1CD0"/>
    <w:rsid w:val="008F1D28"/>
    <w:rsid w:val="008F23CB"/>
    <w:rsid w:val="008F46C0"/>
    <w:rsid w:val="008F540A"/>
    <w:rsid w:val="008F5E03"/>
    <w:rsid w:val="008F615F"/>
    <w:rsid w:val="008F619F"/>
    <w:rsid w:val="008F6848"/>
    <w:rsid w:val="008F70B8"/>
    <w:rsid w:val="008F7E99"/>
    <w:rsid w:val="0090039C"/>
    <w:rsid w:val="00900400"/>
    <w:rsid w:val="00900FB5"/>
    <w:rsid w:val="00901AA2"/>
    <w:rsid w:val="00901E04"/>
    <w:rsid w:val="009022C1"/>
    <w:rsid w:val="009023C5"/>
    <w:rsid w:val="00902774"/>
    <w:rsid w:val="0090309F"/>
    <w:rsid w:val="00903A4A"/>
    <w:rsid w:val="00903FAD"/>
    <w:rsid w:val="00904FDC"/>
    <w:rsid w:val="00906148"/>
    <w:rsid w:val="00907082"/>
    <w:rsid w:val="00910897"/>
    <w:rsid w:val="00912BEE"/>
    <w:rsid w:val="009139A7"/>
    <w:rsid w:val="009140B0"/>
    <w:rsid w:val="009143AD"/>
    <w:rsid w:val="00915DE7"/>
    <w:rsid w:val="00916ABB"/>
    <w:rsid w:val="00916F8C"/>
    <w:rsid w:val="0091718F"/>
    <w:rsid w:val="009177B4"/>
    <w:rsid w:val="00920B1E"/>
    <w:rsid w:val="00923321"/>
    <w:rsid w:val="009234BF"/>
    <w:rsid w:val="00923556"/>
    <w:rsid w:val="00924139"/>
    <w:rsid w:val="009244A7"/>
    <w:rsid w:val="00925349"/>
    <w:rsid w:val="00925939"/>
    <w:rsid w:val="00925B90"/>
    <w:rsid w:val="00925E6C"/>
    <w:rsid w:val="00926639"/>
    <w:rsid w:val="00926A12"/>
    <w:rsid w:val="009278AE"/>
    <w:rsid w:val="009279F1"/>
    <w:rsid w:val="00927F9E"/>
    <w:rsid w:val="009306C0"/>
    <w:rsid w:val="0093118E"/>
    <w:rsid w:val="009318D2"/>
    <w:rsid w:val="009319AB"/>
    <w:rsid w:val="00931AD4"/>
    <w:rsid w:val="0093214A"/>
    <w:rsid w:val="00932194"/>
    <w:rsid w:val="0093497C"/>
    <w:rsid w:val="009352C2"/>
    <w:rsid w:val="009365AE"/>
    <w:rsid w:val="00936F8A"/>
    <w:rsid w:val="00940157"/>
    <w:rsid w:val="00941A3D"/>
    <w:rsid w:val="00941B0D"/>
    <w:rsid w:val="0094216A"/>
    <w:rsid w:val="00942266"/>
    <w:rsid w:val="00942C26"/>
    <w:rsid w:val="009437AD"/>
    <w:rsid w:val="009441F3"/>
    <w:rsid w:val="0094636B"/>
    <w:rsid w:val="009468A1"/>
    <w:rsid w:val="0094721F"/>
    <w:rsid w:val="00947A0C"/>
    <w:rsid w:val="00947F3E"/>
    <w:rsid w:val="00950312"/>
    <w:rsid w:val="00950546"/>
    <w:rsid w:val="0095070F"/>
    <w:rsid w:val="00951BCD"/>
    <w:rsid w:val="00951C59"/>
    <w:rsid w:val="00951E21"/>
    <w:rsid w:val="00951F28"/>
    <w:rsid w:val="009531CB"/>
    <w:rsid w:val="00953A6E"/>
    <w:rsid w:val="00953F45"/>
    <w:rsid w:val="009541FE"/>
    <w:rsid w:val="009543B4"/>
    <w:rsid w:val="00954BB1"/>
    <w:rsid w:val="009554EB"/>
    <w:rsid w:val="009558CD"/>
    <w:rsid w:val="00957461"/>
    <w:rsid w:val="00957FA8"/>
    <w:rsid w:val="00962DA1"/>
    <w:rsid w:val="009631E9"/>
    <w:rsid w:val="00963394"/>
    <w:rsid w:val="00964277"/>
    <w:rsid w:val="0096474C"/>
    <w:rsid w:val="00964978"/>
    <w:rsid w:val="00965A0A"/>
    <w:rsid w:val="00965C90"/>
    <w:rsid w:val="00966527"/>
    <w:rsid w:val="00967E30"/>
    <w:rsid w:val="00971A0D"/>
    <w:rsid w:val="00972F7C"/>
    <w:rsid w:val="00973131"/>
    <w:rsid w:val="00973AC7"/>
    <w:rsid w:val="009747B5"/>
    <w:rsid w:val="009748B8"/>
    <w:rsid w:val="009753EA"/>
    <w:rsid w:val="00976112"/>
    <w:rsid w:val="009764BC"/>
    <w:rsid w:val="009770AE"/>
    <w:rsid w:val="00977740"/>
    <w:rsid w:val="0097774A"/>
    <w:rsid w:val="00977AC4"/>
    <w:rsid w:val="00980ED9"/>
    <w:rsid w:val="00981366"/>
    <w:rsid w:val="00983307"/>
    <w:rsid w:val="00983501"/>
    <w:rsid w:val="00983505"/>
    <w:rsid w:val="00984784"/>
    <w:rsid w:val="009860DD"/>
    <w:rsid w:val="009868D7"/>
    <w:rsid w:val="0098781C"/>
    <w:rsid w:val="00987CEC"/>
    <w:rsid w:val="00990151"/>
    <w:rsid w:val="00990941"/>
    <w:rsid w:val="009909F2"/>
    <w:rsid w:val="009913E5"/>
    <w:rsid w:val="0099193F"/>
    <w:rsid w:val="00991B7E"/>
    <w:rsid w:val="00991D83"/>
    <w:rsid w:val="0099356C"/>
    <w:rsid w:val="00994497"/>
    <w:rsid w:val="0099454B"/>
    <w:rsid w:val="00994A41"/>
    <w:rsid w:val="00994C26"/>
    <w:rsid w:val="00994F62"/>
    <w:rsid w:val="00994FFA"/>
    <w:rsid w:val="00995239"/>
    <w:rsid w:val="0099524C"/>
    <w:rsid w:val="00995ED6"/>
    <w:rsid w:val="009961C0"/>
    <w:rsid w:val="00997AAD"/>
    <w:rsid w:val="00997AE9"/>
    <w:rsid w:val="00997F41"/>
    <w:rsid w:val="009A011B"/>
    <w:rsid w:val="009A035C"/>
    <w:rsid w:val="009A1D0A"/>
    <w:rsid w:val="009A2EA2"/>
    <w:rsid w:val="009A315B"/>
    <w:rsid w:val="009A3324"/>
    <w:rsid w:val="009A3953"/>
    <w:rsid w:val="009A46AC"/>
    <w:rsid w:val="009A4ACE"/>
    <w:rsid w:val="009A53D2"/>
    <w:rsid w:val="009A5B32"/>
    <w:rsid w:val="009A6DA7"/>
    <w:rsid w:val="009A6F47"/>
    <w:rsid w:val="009A7FC7"/>
    <w:rsid w:val="009B06D8"/>
    <w:rsid w:val="009B0B71"/>
    <w:rsid w:val="009B169A"/>
    <w:rsid w:val="009B18D3"/>
    <w:rsid w:val="009B1A11"/>
    <w:rsid w:val="009B2ED8"/>
    <w:rsid w:val="009B34C7"/>
    <w:rsid w:val="009B3522"/>
    <w:rsid w:val="009B3901"/>
    <w:rsid w:val="009B3B81"/>
    <w:rsid w:val="009B3F3D"/>
    <w:rsid w:val="009B3F5C"/>
    <w:rsid w:val="009B4C2E"/>
    <w:rsid w:val="009B508F"/>
    <w:rsid w:val="009B5D55"/>
    <w:rsid w:val="009B6455"/>
    <w:rsid w:val="009B6973"/>
    <w:rsid w:val="009B6DD9"/>
    <w:rsid w:val="009B7135"/>
    <w:rsid w:val="009C0334"/>
    <w:rsid w:val="009C1450"/>
    <w:rsid w:val="009C2C3E"/>
    <w:rsid w:val="009C3E14"/>
    <w:rsid w:val="009C3FE0"/>
    <w:rsid w:val="009C464F"/>
    <w:rsid w:val="009C4889"/>
    <w:rsid w:val="009C5996"/>
    <w:rsid w:val="009C6230"/>
    <w:rsid w:val="009C6C5B"/>
    <w:rsid w:val="009C6E05"/>
    <w:rsid w:val="009C74E4"/>
    <w:rsid w:val="009C76E5"/>
    <w:rsid w:val="009D081D"/>
    <w:rsid w:val="009D2388"/>
    <w:rsid w:val="009D2933"/>
    <w:rsid w:val="009D2A32"/>
    <w:rsid w:val="009D2DB4"/>
    <w:rsid w:val="009D3D3D"/>
    <w:rsid w:val="009D4CB5"/>
    <w:rsid w:val="009D4FAE"/>
    <w:rsid w:val="009D5DC2"/>
    <w:rsid w:val="009D6070"/>
    <w:rsid w:val="009D65D7"/>
    <w:rsid w:val="009D67E1"/>
    <w:rsid w:val="009D682D"/>
    <w:rsid w:val="009D6ADF"/>
    <w:rsid w:val="009D6C73"/>
    <w:rsid w:val="009E0E00"/>
    <w:rsid w:val="009E12F9"/>
    <w:rsid w:val="009E1DA6"/>
    <w:rsid w:val="009E245C"/>
    <w:rsid w:val="009E26B5"/>
    <w:rsid w:val="009E3008"/>
    <w:rsid w:val="009E3398"/>
    <w:rsid w:val="009E34C9"/>
    <w:rsid w:val="009E43D7"/>
    <w:rsid w:val="009E604D"/>
    <w:rsid w:val="009E61FC"/>
    <w:rsid w:val="009E7093"/>
    <w:rsid w:val="009E71E4"/>
    <w:rsid w:val="009E7259"/>
    <w:rsid w:val="009E79B7"/>
    <w:rsid w:val="009E7C7A"/>
    <w:rsid w:val="009F0CBE"/>
    <w:rsid w:val="009F0D00"/>
    <w:rsid w:val="009F1D1A"/>
    <w:rsid w:val="009F1E0B"/>
    <w:rsid w:val="009F35CF"/>
    <w:rsid w:val="009F3CC4"/>
    <w:rsid w:val="009F3D7D"/>
    <w:rsid w:val="009F4192"/>
    <w:rsid w:val="009F4E2A"/>
    <w:rsid w:val="009F5856"/>
    <w:rsid w:val="009F629A"/>
    <w:rsid w:val="009F659E"/>
    <w:rsid w:val="009F6FE9"/>
    <w:rsid w:val="009F7817"/>
    <w:rsid w:val="009F7E29"/>
    <w:rsid w:val="00A0028C"/>
    <w:rsid w:val="00A00508"/>
    <w:rsid w:val="00A0063C"/>
    <w:rsid w:val="00A01D5C"/>
    <w:rsid w:val="00A0262D"/>
    <w:rsid w:val="00A040E4"/>
    <w:rsid w:val="00A06478"/>
    <w:rsid w:val="00A06A1A"/>
    <w:rsid w:val="00A07A63"/>
    <w:rsid w:val="00A07E7A"/>
    <w:rsid w:val="00A1092D"/>
    <w:rsid w:val="00A11972"/>
    <w:rsid w:val="00A128C5"/>
    <w:rsid w:val="00A1312E"/>
    <w:rsid w:val="00A16105"/>
    <w:rsid w:val="00A1623D"/>
    <w:rsid w:val="00A16B36"/>
    <w:rsid w:val="00A174DD"/>
    <w:rsid w:val="00A17B61"/>
    <w:rsid w:val="00A17FDC"/>
    <w:rsid w:val="00A23E0A"/>
    <w:rsid w:val="00A244C0"/>
    <w:rsid w:val="00A250D4"/>
    <w:rsid w:val="00A2543F"/>
    <w:rsid w:val="00A255F1"/>
    <w:rsid w:val="00A25656"/>
    <w:rsid w:val="00A25CEC"/>
    <w:rsid w:val="00A26378"/>
    <w:rsid w:val="00A314F1"/>
    <w:rsid w:val="00A31AE7"/>
    <w:rsid w:val="00A31E2A"/>
    <w:rsid w:val="00A32B73"/>
    <w:rsid w:val="00A34913"/>
    <w:rsid w:val="00A34DA4"/>
    <w:rsid w:val="00A3557E"/>
    <w:rsid w:val="00A367B2"/>
    <w:rsid w:val="00A3713F"/>
    <w:rsid w:val="00A3738B"/>
    <w:rsid w:val="00A374C9"/>
    <w:rsid w:val="00A3788D"/>
    <w:rsid w:val="00A3799E"/>
    <w:rsid w:val="00A4052F"/>
    <w:rsid w:val="00A41428"/>
    <w:rsid w:val="00A41D85"/>
    <w:rsid w:val="00A42F06"/>
    <w:rsid w:val="00A43273"/>
    <w:rsid w:val="00A436E6"/>
    <w:rsid w:val="00A44063"/>
    <w:rsid w:val="00A440E0"/>
    <w:rsid w:val="00A4431B"/>
    <w:rsid w:val="00A44A5C"/>
    <w:rsid w:val="00A4536E"/>
    <w:rsid w:val="00A45E43"/>
    <w:rsid w:val="00A45EE7"/>
    <w:rsid w:val="00A4665B"/>
    <w:rsid w:val="00A47AD1"/>
    <w:rsid w:val="00A50291"/>
    <w:rsid w:val="00A50863"/>
    <w:rsid w:val="00A50F85"/>
    <w:rsid w:val="00A50FFD"/>
    <w:rsid w:val="00A528FA"/>
    <w:rsid w:val="00A54E7C"/>
    <w:rsid w:val="00A54FDA"/>
    <w:rsid w:val="00A56690"/>
    <w:rsid w:val="00A56C46"/>
    <w:rsid w:val="00A6043F"/>
    <w:rsid w:val="00A60696"/>
    <w:rsid w:val="00A61533"/>
    <w:rsid w:val="00A627B1"/>
    <w:rsid w:val="00A62938"/>
    <w:rsid w:val="00A639F0"/>
    <w:rsid w:val="00A65DA8"/>
    <w:rsid w:val="00A66A21"/>
    <w:rsid w:val="00A67307"/>
    <w:rsid w:val="00A673D0"/>
    <w:rsid w:val="00A70757"/>
    <w:rsid w:val="00A71330"/>
    <w:rsid w:val="00A727C7"/>
    <w:rsid w:val="00A73D66"/>
    <w:rsid w:val="00A741A9"/>
    <w:rsid w:val="00A743DF"/>
    <w:rsid w:val="00A746D7"/>
    <w:rsid w:val="00A75183"/>
    <w:rsid w:val="00A7581D"/>
    <w:rsid w:val="00A75F83"/>
    <w:rsid w:val="00A76B3D"/>
    <w:rsid w:val="00A8013D"/>
    <w:rsid w:val="00A80301"/>
    <w:rsid w:val="00A80347"/>
    <w:rsid w:val="00A80746"/>
    <w:rsid w:val="00A823AC"/>
    <w:rsid w:val="00A83BF0"/>
    <w:rsid w:val="00A83CD2"/>
    <w:rsid w:val="00A8402F"/>
    <w:rsid w:val="00A850EE"/>
    <w:rsid w:val="00A85CB5"/>
    <w:rsid w:val="00A86903"/>
    <w:rsid w:val="00A87163"/>
    <w:rsid w:val="00A874DA"/>
    <w:rsid w:val="00A90A43"/>
    <w:rsid w:val="00A90BDB"/>
    <w:rsid w:val="00A91FF9"/>
    <w:rsid w:val="00A93B05"/>
    <w:rsid w:val="00A93B48"/>
    <w:rsid w:val="00A93B73"/>
    <w:rsid w:val="00A93E87"/>
    <w:rsid w:val="00A94153"/>
    <w:rsid w:val="00A94333"/>
    <w:rsid w:val="00A944A3"/>
    <w:rsid w:val="00A959F6"/>
    <w:rsid w:val="00A96B2C"/>
    <w:rsid w:val="00A96CD8"/>
    <w:rsid w:val="00A9719D"/>
    <w:rsid w:val="00A97A98"/>
    <w:rsid w:val="00AA07B2"/>
    <w:rsid w:val="00AA1065"/>
    <w:rsid w:val="00AA132A"/>
    <w:rsid w:val="00AA2057"/>
    <w:rsid w:val="00AA2437"/>
    <w:rsid w:val="00AA42CA"/>
    <w:rsid w:val="00AA46C6"/>
    <w:rsid w:val="00AA4823"/>
    <w:rsid w:val="00AA4AD2"/>
    <w:rsid w:val="00AA60CF"/>
    <w:rsid w:val="00AA60E8"/>
    <w:rsid w:val="00AA63AB"/>
    <w:rsid w:val="00AA6CF4"/>
    <w:rsid w:val="00AA77AF"/>
    <w:rsid w:val="00AB0E50"/>
    <w:rsid w:val="00AB1D95"/>
    <w:rsid w:val="00AB2C79"/>
    <w:rsid w:val="00AB3005"/>
    <w:rsid w:val="00AB311E"/>
    <w:rsid w:val="00AB36AC"/>
    <w:rsid w:val="00AB3855"/>
    <w:rsid w:val="00AB3A9F"/>
    <w:rsid w:val="00AB4D2F"/>
    <w:rsid w:val="00AB4F62"/>
    <w:rsid w:val="00AB5BE2"/>
    <w:rsid w:val="00AB660B"/>
    <w:rsid w:val="00AB6AEC"/>
    <w:rsid w:val="00AB711D"/>
    <w:rsid w:val="00AC0384"/>
    <w:rsid w:val="00AC0C36"/>
    <w:rsid w:val="00AC113B"/>
    <w:rsid w:val="00AC13E3"/>
    <w:rsid w:val="00AC2A20"/>
    <w:rsid w:val="00AC3FC5"/>
    <w:rsid w:val="00AC6B05"/>
    <w:rsid w:val="00AC6C81"/>
    <w:rsid w:val="00AC72BE"/>
    <w:rsid w:val="00AC72CC"/>
    <w:rsid w:val="00AC72DE"/>
    <w:rsid w:val="00AC7386"/>
    <w:rsid w:val="00AC763C"/>
    <w:rsid w:val="00AD0770"/>
    <w:rsid w:val="00AD08E1"/>
    <w:rsid w:val="00AD2232"/>
    <w:rsid w:val="00AD4C82"/>
    <w:rsid w:val="00AD5968"/>
    <w:rsid w:val="00AD5B5F"/>
    <w:rsid w:val="00AD70B2"/>
    <w:rsid w:val="00AD7A21"/>
    <w:rsid w:val="00AE12B8"/>
    <w:rsid w:val="00AE1A54"/>
    <w:rsid w:val="00AE25DA"/>
    <w:rsid w:val="00AE41DE"/>
    <w:rsid w:val="00AE4BC7"/>
    <w:rsid w:val="00AE4F41"/>
    <w:rsid w:val="00AE5644"/>
    <w:rsid w:val="00AE601F"/>
    <w:rsid w:val="00AE6487"/>
    <w:rsid w:val="00AE6D17"/>
    <w:rsid w:val="00AF17BB"/>
    <w:rsid w:val="00AF1F73"/>
    <w:rsid w:val="00AF2175"/>
    <w:rsid w:val="00AF30FA"/>
    <w:rsid w:val="00AF3B88"/>
    <w:rsid w:val="00AF3BB9"/>
    <w:rsid w:val="00AF481B"/>
    <w:rsid w:val="00AF561A"/>
    <w:rsid w:val="00AF63B1"/>
    <w:rsid w:val="00AF6D69"/>
    <w:rsid w:val="00B005D9"/>
    <w:rsid w:val="00B012ED"/>
    <w:rsid w:val="00B018A2"/>
    <w:rsid w:val="00B0196D"/>
    <w:rsid w:val="00B029C7"/>
    <w:rsid w:val="00B02C20"/>
    <w:rsid w:val="00B03600"/>
    <w:rsid w:val="00B04AEC"/>
    <w:rsid w:val="00B04CBD"/>
    <w:rsid w:val="00B04CFB"/>
    <w:rsid w:val="00B05518"/>
    <w:rsid w:val="00B0554A"/>
    <w:rsid w:val="00B05621"/>
    <w:rsid w:val="00B06386"/>
    <w:rsid w:val="00B06C44"/>
    <w:rsid w:val="00B0713A"/>
    <w:rsid w:val="00B07A70"/>
    <w:rsid w:val="00B07AB2"/>
    <w:rsid w:val="00B10455"/>
    <w:rsid w:val="00B11ECF"/>
    <w:rsid w:val="00B12476"/>
    <w:rsid w:val="00B12743"/>
    <w:rsid w:val="00B12898"/>
    <w:rsid w:val="00B15499"/>
    <w:rsid w:val="00B16A49"/>
    <w:rsid w:val="00B1783F"/>
    <w:rsid w:val="00B2068F"/>
    <w:rsid w:val="00B206AF"/>
    <w:rsid w:val="00B20AB4"/>
    <w:rsid w:val="00B21673"/>
    <w:rsid w:val="00B21F4A"/>
    <w:rsid w:val="00B2258D"/>
    <w:rsid w:val="00B225EC"/>
    <w:rsid w:val="00B22A93"/>
    <w:rsid w:val="00B235AC"/>
    <w:rsid w:val="00B23DA8"/>
    <w:rsid w:val="00B240C1"/>
    <w:rsid w:val="00B25134"/>
    <w:rsid w:val="00B2564F"/>
    <w:rsid w:val="00B25B10"/>
    <w:rsid w:val="00B25D12"/>
    <w:rsid w:val="00B25DDC"/>
    <w:rsid w:val="00B27652"/>
    <w:rsid w:val="00B278D6"/>
    <w:rsid w:val="00B27A27"/>
    <w:rsid w:val="00B30611"/>
    <w:rsid w:val="00B306B6"/>
    <w:rsid w:val="00B31201"/>
    <w:rsid w:val="00B31461"/>
    <w:rsid w:val="00B31898"/>
    <w:rsid w:val="00B3262B"/>
    <w:rsid w:val="00B32A06"/>
    <w:rsid w:val="00B33A33"/>
    <w:rsid w:val="00B33FA7"/>
    <w:rsid w:val="00B350E5"/>
    <w:rsid w:val="00B35EA7"/>
    <w:rsid w:val="00B36423"/>
    <w:rsid w:val="00B4007B"/>
    <w:rsid w:val="00B409CA"/>
    <w:rsid w:val="00B414B8"/>
    <w:rsid w:val="00B41FAE"/>
    <w:rsid w:val="00B4261C"/>
    <w:rsid w:val="00B42B1A"/>
    <w:rsid w:val="00B42CD3"/>
    <w:rsid w:val="00B42E08"/>
    <w:rsid w:val="00B4320F"/>
    <w:rsid w:val="00B43A75"/>
    <w:rsid w:val="00B43BAC"/>
    <w:rsid w:val="00B4409E"/>
    <w:rsid w:val="00B44ED2"/>
    <w:rsid w:val="00B46395"/>
    <w:rsid w:val="00B465A9"/>
    <w:rsid w:val="00B46FB3"/>
    <w:rsid w:val="00B4702C"/>
    <w:rsid w:val="00B470B8"/>
    <w:rsid w:val="00B4779D"/>
    <w:rsid w:val="00B47DF9"/>
    <w:rsid w:val="00B47F2D"/>
    <w:rsid w:val="00B50750"/>
    <w:rsid w:val="00B50E36"/>
    <w:rsid w:val="00B514AE"/>
    <w:rsid w:val="00B5214A"/>
    <w:rsid w:val="00B525DC"/>
    <w:rsid w:val="00B532C3"/>
    <w:rsid w:val="00B536A8"/>
    <w:rsid w:val="00B538EC"/>
    <w:rsid w:val="00B53958"/>
    <w:rsid w:val="00B53B3D"/>
    <w:rsid w:val="00B55038"/>
    <w:rsid w:val="00B552C6"/>
    <w:rsid w:val="00B55425"/>
    <w:rsid w:val="00B556A1"/>
    <w:rsid w:val="00B60943"/>
    <w:rsid w:val="00B60A2C"/>
    <w:rsid w:val="00B61DEC"/>
    <w:rsid w:val="00B622E4"/>
    <w:rsid w:val="00B6288B"/>
    <w:rsid w:val="00B6306F"/>
    <w:rsid w:val="00B6308B"/>
    <w:rsid w:val="00B63915"/>
    <w:rsid w:val="00B63B8E"/>
    <w:rsid w:val="00B63C8B"/>
    <w:rsid w:val="00B65156"/>
    <w:rsid w:val="00B651F5"/>
    <w:rsid w:val="00B67FA5"/>
    <w:rsid w:val="00B70140"/>
    <w:rsid w:val="00B70545"/>
    <w:rsid w:val="00B70C86"/>
    <w:rsid w:val="00B72348"/>
    <w:rsid w:val="00B741EA"/>
    <w:rsid w:val="00B74A0A"/>
    <w:rsid w:val="00B7602C"/>
    <w:rsid w:val="00B7699E"/>
    <w:rsid w:val="00B76A7B"/>
    <w:rsid w:val="00B77117"/>
    <w:rsid w:val="00B771C6"/>
    <w:rsid w:val="00B7783D"/>
    <w:rsid w:val="00B8013A"/>
    <w:rsid w:val="00B8084E"/>
    <w:rsid w:val="00B816FE"/>
    <w:rsid w:val="00B81A3E"/>
    <w:rsid w:val="00B8271A"/>
    <w:rsid w:val="00B82CBE"/>
    <w:rsid w:val="00B8316C"/>
    <w:rsid w:val="00B83669"/>
    <w:rsid w:val="00B83AE5"/>
    <w:rsid w:val="00B83DFC"/>
    <w:rsid w:val="00B846EB"/>
    <w:rsid w:val="00B8480C"/>
    <w:rsid w:val="00B849F1"/>
    <w:rsid w:val="00B853B4"/>
    <w:rsid w:val="00B8559D"/>
    <w:rsid w:val="00B85F8D"/>
    <w:rsid w:val="00B864C8"/>
    <w:rsid w:val="00B86809"/>
    <w:rsid w:val="00B87619"/>
    <w:rsid w:val="00B87AFB"/>
    <w:rsid w:val="00B87CDC"/>
    <w:rsid w:val="00B9005E"/>
    <w:rsid w:val="00B90136"/>
    <w:rsid w:val="00B904A2"/>
    <w:rsid w:val="00B90A61"/>
    <w:rsid w:val="00B9111E"/>
    <w:rsid w:val="00B9114D"/>
    <w:rsid w:val="00B91EC4"/>
    <w:rsid w:val="00B929AF"/>
    <w:rsid w:val="00B93A5A"/>
    <w:rsid w:val="00B93FC6"/>
    <w:rsid w:val="00B95B99"/>
    <w:rsid w:val="00B960EB"/>
    <w:rsid w:val="00B97BA9"/>
    <w:rsid w:val="00BA001C"/>
    <w:rsid w:val="00BA00C9"/>
    <w:rsid w:val="00BA1F6B"/>
    <w:rsid w:val="00BA3D23"/>
    <w:rsid w:val="00BA499F"/>
    <w:rsid w:val="00BA56B4"/>
    <w:rsid w:val="00BA5A95"/>
    <w:rsid w:val="00BA5ED5"/>
    <w:rsid w:val="00BA5F33"/>
    <w:rsid w:val="00BA6006"/>
    <w:rsid w:val="00BA7473"/>
    <w:rsid w:val="00BA74C1"/>
    <w:rsid w:val="00BA7784"/>
    <w:rsid w:val="00BA7B25"/>
    <w:rsid w:val="00BB0519"/>
    <w:rsid w:val="00BB0693"/>
    <w:rsid w:val="00BB1551"/>
    <w:rsid w:val="00BB1866"/>
    <w:rsid w:val="00BB1F12"/>
    <w:rsid w:val="00BB20F6"/>
    <w:rsid w:val="00BB22D5"/>
    <w:rsid w:val="00BB2A32"/>
    <w:rsid w:val="00BB3983"/>
    <w:rsid w:val="00BB40D5"/>
    <w:rsid w:val="00BB4B48"/>
    <w:rsid w:val="00BB5A69"/>
    <w:rsid w:val="00BB5AC7"/>
    <w:rsid w:val="00BB5F1F"/>
    <w:rsid w:val="00BB5F31"/>
    <w:rsid w:val="00BB73FA"/>
    <w:rsid w:val="00BC08DA"/>
    <w:rsid w:val="00BC1F0F"/>
    <w:rsid w:val="00BC4FC0"/>
    <w:rsid w:val="00BC5C95"/>
    <w:rsid w:val="00BC6219"/>
    <w:rsid w:val="00BC6906"/>
    <w:rsid w:val="00BC6B69"/>
    <w:rsid w:val="00BC6DCE"/>
    <w:rsid w:val="00BD13E7"/>
    <w:rsid w:val="00BD169F"/>
    <w:rsid w:val="00BD1967"/>
    <w:rsid w:val="00BD1D2C"/>
    <w:rsid w:val="00BD23C6"/>
    <w:rsid w:val="00BD2CBB"/>
    <w:rsid w:val="00BD3184"/>
    <w:rsid w:val="00BD3F11"/>
    <w:rsid w:val="00BD4C28"/>
    <w:rsid w:val="00BD5656"/>
    <w:rsid w:val="00BD5DE8"/>
    <w:rsid w:val="00BD73E4"/>
    <w:rsid w:val="00BD766A"/>
    <w:rsid w:val="00BD7D9B"/>
    <w:rsid w:val="00BE19E9"/>
    <w:rsid w:val="00BE2A88"/>
    <w:rsid w:val="00BE321E"/>
    <w:rsid w:val="00BE476A"/>
    <w:rsid w:val="00BE5C39"/>
    <w:rsid w:val="00BE61D1"/>
    <w:rsid w:val="00BE6D3D"/>
    <w:rsid w:val="00BE6DC7"/>
    <w:rsid w:val="00BE7355"/>
    <w:rsid w:val="00BE758A"/>
    <w:rsid w:val="00BE7C09"/>
    <w:rsid w:val="00BF0A9C"/>
    <w:rsid w:val="00BF0BF7"/>
    <w:rsid w:val="00BF1189"/>
    <w:rsid w:val="00BF15B7"/>
    <w:rsid w:val="00BF1AFF"/>
    <w:rsid w:val="00BF2864"/>
    <w:rsid w:val="00BF3100"/>
    <w:rsid w:val="00BF3556"/>
    <w:rsid w:val="00BF3E7F"/>
    <w:rsid w:val="00BF5907"/>
    <w:rsid w:val="00BF5997"/>
    <w:rsid w:val="00BF6587"/>
    <w:rsid w:val="00BF6A58"/>
    <w:rsid w:val="00C00F33"/>
    <w:rsid w:val="00C01610"/>
    <w:rsid w:val="00C01831"/>
    <w:rsid w:val="00C01E4A"/>
    <w:rsid w:val="00C030CF"/>
    <w:rsid w:val="00C034A1"/>
    <w:rsid w:val="00C05AF5"/>
    <w:rsid w:val="00C064C3"/>
    <w:rsid w:val="00C06805"/>
    <w:rsid w:val="00C069F8"/>
    <w:rsid w:val="00C0792D"/>
    <w:rsid w:val="00C07D1F"/>
    <w:rsid w:val="00C10B6A"/>
    <w:rsid w:val="00C1119B"/>
    <w:rsid w:val="00C114AB"/>
    <w:rsid w:val="00C116BE"/>
    <w:rsid w:val="00C12529"/>
    <w:rsid w:val="00C130EB"/>
    <w:rsid w:val="00C138FF"/>
    <w:rsid w:val="00C13A16"/>
    <w:rsid w:val="00C15240"/>
    <w:rsid w:val="00C15AB9"/>
    <w:rsid w:val="00C2040B"/>
    <w:rsid w:val="00C20893"/>
    <w:rsid w:val="00C210F3"/>
    <w:rsid w:val="00C21E14"/>
    <w:rsid w:val="00C245F1"/>
    <w:rsid w:val="00C249D9"/>
    <w:rsid w:val="00C24CD5"/>
    <w:rsid w:val="00C24D9C"/>
    <w:rsid w:val="00C25E6F"/>
    <w:rsid w:val="00C26545"/>
    <w:rsid w:val="00C26AD0"/>
    <w:rsid w:val="00C26DF8"/>
    <w:rsid w:val="00C30058"/>
    <w:rsid w:val="00C3008C"/>
    <w:rsid w:val="00C3086E"/>
    <w:rsid w:val="00C30954"/>
    <w:rsid w:val="00C30CC7"/>
    <w:rsid w:val="00C313D1"/>
    <w:rsid w:val="00C31678"/>
    <w:rsid w:val="00C31A97"/>
    <w:rsid w:val="00C31AEF"/>
    <w:rsid w:val="00C3236C"/>
    <w:rsid w:val="00C32407"/>
    <w:rsid w:val="00C3243E"/>
    <w:rsid w:val="00C32AA9"/>
    <w:rsid w:val="00C33539"/>
    <w:rsid w:val="00C35213"/>
    <w:rsid w:val="00C35FF4"/>
    <w:rsid w:val="00C372E0"/>
    <w:rsid w:val="00C3737A"/>
    <w:rsid w:val="00C3739D"/>
    <w:rsid w:val="00C37448"/>
    <w:rsid w:val="00C40800"/>
    <w:rsid w:val="00C40881"/>
    <w:rsid w:val="00C40BDB"/>
    <w:rsid w:val="00C40D87"/>
    <w:rsid w:val="00C42D28"/>
    <w:rsid w:val="00C438D4"/>
    <w:rsid w:val="00C43C7C"/>
    <w:rsid w:val="00C43D0A"/>
    <w:rsid w:val="00C44431"/>
    <w:rsid w:val="00C44726"/>
    <w:rsid w:val="00C4483B"/>
    <w:rsid w:val="00C4485E"/>
    <w:rsid w:val="00C44CE8"/>
    <w:rsid w:val="00C45340"/>
    <w:rsid w:val="00C45B01"/>
    <w:rsid w:val="00C46180"/>
    <w:rsid w:val="00C46980"/>
    <w:rsid w:val="00C46F7A"/>
    <w:rsid w:val="00C47611"/>
    <w:rsid w:val="00C509B8"/>
    <w:rsid w:val="00C50E70"/>
    <w:rsid w:val="00C52876"/>
    <w:rsid w:val="00C52D52"/>
    <w:rsid w:val="00C5338B"/>
    <w:rsid w:val="00C5390C"/>
    <w:rsid w:val="00C551CF"/>
    <w:rsid w:val="00C55B50"/>
    <w:rsid w:val="00C55B60"/>
    <w:rsid w:val="00C55C3F"/>
    <w:rsid w:val="00C56DD3"/>
    <w:rsid w:val="00C5775E"/>
    <w:rsid w:val="00C57CC3"/>
    <w:rsid w:val="00C6017F"/>
    <w:rsid w:val="00C60704"/>
    <w:rsid w:val="00C61685"/>
    <w:rsid w:val="00C61BD2"/>
    <w:rsid w:val="00C6294F"/>
    <w:rsid w:val="00C62C67"/>
    <w:rsid w:val="00C64CA9"/>
    <w:rsid w:val="00C650FF"/>
    <w:rsid w:val="00C6512F"/>
    <w:rsid w:val="00C654DF"/>
    <w:rsid w:val="00C66481"/>
    <w:rsid w:val="00C67172"/>
    <w:rsid w:val="00C672CB"/>
    <w:rsid w:val="00C712BD"/>
    <w:rsid w:val="00C731DD"/>
    <w:rsid w:val="00C732D8"/>
    <w:rsid w:val="00C7425E"/>
    <w:rsid w:val="00C74607"/>
    <w:rsid w:val="00C74B2F"/>
    <w:rsid w:val="00C74FFB"/>
    <w:rsid w:val="00C75A5D"/>
    <w:rsid w:val="00C762A1"/>
    <w:rsid w:val="00C77B93"/>
    <w:rsid w:val="00C77D71"/>
    <w:rsid w:val="00C77E10"/>
    <w:rsid w:val="00C80735"/>
    <w:rsid w:val="00C81089"/>
    <w:rsid w:val="00C82117"/>
    <w:rsid w:val="00C82B44"/>
    <w:rsid w:val="00C83794"/>
    <w:rsid w:val="00C83C01"/>
    <w:rsid w:val="00C8474B"/>
    <w:rsid w:val="00C84D11"/>
    <w:rsid w:val="00C8519C"/>
    <w:rsid w:val="00C8536F"/>
    <w:rsid w:val="00C85E11"/>
    <w:rsid w:val="00C863A4"/>
    <w:rsid w:val="00C86726"/>
    <w:rsid w:val="00C867B2"/>
    <w:rsid w:val="00C87859"/>
    <w:rsid w:val="00C901E9"/>
    <w:rsid w:val="00C90E78"/>
    <w:rsid w:val="00C90EE0"/>
    <w:rsid w:val="00C92382"/>
    <w:rsid w:val="00C933BE"/>
    <w:rsid w:val="00C94126"/>
    <w:rsid w:val="00C94B2F"/>
    <w:rsid w:val="00C94D8B"/>
    <w:rsid w:val="00C94DC5"/>
    <w:rsid w:val="00C95BE4"/>
    <w:rsid w:val="00C96A5D"/>
    <w:rsid w:val="00C96BB2"/>
    <w:rsid w:val="00C975FC"/>
    <w:rsid w:val="00C97A46"/>
    <w:rsid w:val="00C97F07"/>
    <w:rsid w:val="00CA0FFF"/>
    <w:rsid w:val="00CA15E2"/>
    <w:rsid w:val="00CA15E9"/>
    <w:rsid w:val="00CA1C02"/>
    <w:rsid w:val="00CA2187"/>
    <w:rsid w:val="00CA299D"/>
    <w:rsid w:val="00CA2B09"/>
    <w:rsid w:val="00CA2DE8"/>
    <w:rsid w:val="00CA344C"/>
    <w:rsid w:val="00CA3949"/>
    <w:rsid w:val="00CA3E3A"/>
    <w:rsid w:val="00CA461D"/>
    <w:rsid w:val="00CA4654"/>
    <w:rsid w:val="00CA4A26"/>
    <w:rsid w:val="00CA511D"/>
    <w:rsid w:val="00CA58AA"/>
    <w:rsid w:val="00CA5B58"/>
    <w:rsid w:val="00CA60A2"/>
    <w:rsid w:val="00CA62E9"/>
    <w:rsid w:val="00CA781E"/>
    <w:rsid w:val="00CA7965"/>
    <w:rsid w:val="00CA7CA3"/>
    <w:rsid w:val="00CA7F3A"/>
    <w:rsid w:val="00CB0331"/>
    <w:rsid w:val="00CB0BB9"/>
    <w:rsid w:val="00CB28A9"/>
    <w:rsid w:val="00CB3D76"/>
    <w:rsid w:val="00CB45B4"/>
    <w:rsid w:val="00CB52C4"/>
    <w:rsid w:val="00CB6A6F"/>
    <w:rsid w:val="00CC0BCF"/>
    <w:rsid w:val="00CC1147"/>
    <w:rsid w:val="00CC17DC"/>
    <w:rsid w:val="00CC190F"/>
    <w:rsid w:val="00CC21CC"/>
    <w:rsid w:val="00CC2BF8"/>
    <w:rsid w:val="00CC325D"/>
    <w:rsid w:val="00CC3BC1"/>
    <w:rsid w:val="00CC5495"/>
    <w:rsid w:val="00CC569A"/>
    <w:rsid w:val="00CC593D"/>
    <w:rsid w:val="00CC5EFD"/>
    <w:rsid w:val="00CC657C"/>
    <w:rsid w:val="00CC65CD"/>
    <w:rsid w:val="00CC6ADE"/>
    <w:rsid w:val="00CC7AE2"/>
    <w:rsid w:val="00CC7FC1"/>
    <w:rsid w:val="00CD18EA"/>
    <w:rsid w:val="00CD4B94"/>
    <w:rsid w:val="00CD57FB"/>
    <w:rsid w:val="00CD6F75"/>
    <w:rsid w:val="00CD70DF"/>
    <w:rsid w:val="00CD70ED"/>
    <w:rsid w:val="00CD70EE"/>
    <w:rsid w:val="00CD77D8"/>
    <w:rsid w:val="00CD7F76"/>
    <w:rsid w:val="00CE05F7"/>
    <w:rsid w:val="00CE20E1"/>
    <w:rsid w:val="00CE2A21"/>
    <w:rsid w:val="00CE2C97"/>
    <w:rsid w:val="00CE2FC8"/>
    <w:rsid w:val="00CE4694"/>
    <w:rsid w:val="00CE4A2F"/>
    <w:rsid w:val="00CE5247"/>
    <w:rsid w:val="00CE6470"/>
    <w:rsid w:val="00CE72B3"/>
    <w:rsid w:val="00CE79B4"/>
    <w:rsid w:val="00CF061A"/>
    <w:rsid w:val="00CF0B5B"/>
    <w:rsid w:val="00CF2C68"/>
    <w:rsid w:val="00CF2D13"/>
    <w:rsid w:val="00CF5518"/>
    <w:rsid w:val="00CF56B0"/>
    <w:rsid w:val="00CF595C"/>
    <w:rsid w:val="00CF59CA"/>
    <w:rsid w:val="00CF6404"/>
    <w:rsid w:val="00CF6CE4"/>
    <w:rsid w:val="00CF7199"/>
    <w:rsid w:val="00CF785E"/>
    <w:rsid w:val="00CF7A3E"/>
    <w:rsid w:val="00D00481"/>
    <w:rsid w:val="00D01851"/>
    <w:rsid w:val="00D0235E"/>
    <w:rsid w:val="00D03675"/>
    <w:rsid w:val="00D03ADA"/>
    <w:rsid w:val="00D04AAF"/>
    <w:rsid w:val="00D05EE9"/>
    <w:rsid w:val="00D06243"/>
    <w:rsid w:val="00D067BF"/>
    <w:rsid w:val="00D06860"/>
    <w:rsid w:val="00D11B29"/>
    <w:rsid w:val="00D13543"/>
    <w:rsid w:val="00D13D07"/>
    <w:rsid w:val="00D14FB2"/>
    <w:rsid w:val="00D153F1"/>
    <w:rsid w:val="00D15A3E"/>
    <w:rsid w:val="00D1648F"/>
    <w:rsid w:val="00D16D2D"/>
    <w:rsid w:val="00D21441"/>
    <w:rsid w:val="00D21660"/>
    <w:rsid w:val="00D2194B"/>
    <w:rsid w:val="00D21C92"/>
    <w:rsid w:val="00D22D08"/>
    <w:rsid w:val="00D23154"/>
    <w:rsid w:val="00D238AA"/>
    <w:rsid w:val="00D23A58"/>
    <w:rsid w:val="00D23BEB"/>
    <w:rsid w:val="00D2415E"/>
    <w:rsid w:val="00D24B8B"/>
    <w:rsid w:val="00D2508B"/>
    <w:rsid w:val="00D260F2"/>
    <w:rsid w:val="00D26152"/>
    <w:rsid w:val="00D2736C"/>
    <w:rsid w:val="00D305C2"/>
    <w:rsid w:val="00D30E59"/>
    <w:rsid w:val="00D30FB9"/>
    <w:rsid w:val="00D311B5"/>
    <w:rsid w:val="00D31CD6"/>
    <w:rsid w:val="00D31D2B"/>
    <w:rsid w:val="00D324CC"/>
    <w:rsid w:val="00D331D9"/>
    <w:rsid w:val="00D342B9"/>
    <w:rsid w:val="00D34853"/>
    <w:rsid w:val="00D35077"/>
    <w:rsid w:val="00D362CD"/>
    <w:rsid w:val="00D40C63"/>
    <w:rsid w:val="00D40FB6"/>
    <w:rsid w:val="00D413E4"/>
    <w:rsid w:val="00D41C44"/>
    <w:rsid w:val="00D45256"/>
    <w:rsid w:val="00D45FE2"/>
    <w:rsid w:val="00D471B6"/>
    <w:rsid w:val="00D474F2"/>
    <w:rsid w:val="00D47C8D"/>
    <w:rsid w:val="00D50AB0"/>
    <w:rsid w:val="00D51490"/>
    <w:rsid w:val="00D520EE"/>
    <w:rsid w:val="00D5227B"/>
    <w:rsid w:val="00D5271B"/>
    <w:rsid w:val="00D5408E"/>
    <w:rsid w:val="00D54A3F"/>
    <w:rsid w:val="00D54DA9"/>
    <w:rsid w:val="00D569D1"/>
    <w:rsid w:val="00D57302"/>
    <w:rsid w:val="00D57C88"/>
    <w:rsid w:val="00D57DBC"/>
    <w:rsid w:val="00D619F9"/>
    <w:rsid w:val="00D63E37"/>
    <w:rsid w:val="00D63E55"/>
    <w:rsid w:val="00D64821"/>
    <w:rsid w:val="00D65416"/>
    <w:rsid w:val="00D65E93"/>
    <w:rsid w:val="00D66506"/>
    <w:rsid w:val="00D66570"/>
    <w:rsid w:val="00D66DB1"/>
    <w:rsid w:val="00D67375"/>
    <w:rsid w:val="00D7182D"/>
    <w:rsid w:val="00D72E9B"/>
    <w:rsid w:val="00D73146"/>
    <w:rsid w:val="00D735F7"/>
    <w:rsid w:val="00D74489"/>
    <w:rsid w:val="00D8047E"/>
    <w:rsid w:val="00D814D6"/>
    <w:rsid w:val="00D81880"/>
    <w:rsid w:val="00D81FC5"/>
    <w:rsid w:val="00D8201B"/>
    <w:rsid w:val="00D82146"/>
    <w:rsid w:val="00D83225"/>
    <w:rsid w:val="00D83250"/>
    <w:rsid w:val="00D83A6A"/>
    <w:rsid w:val="00D840C8"/>
    <w:rsid w:val="00D84260"/>
    <w:rsid w:val="00D843AD"/>
    <w:rsid w:val="00D85085"/>
    <w:rsid w:val="00D858D0"/>
    <w:rsid w:val="00D85BB5"/>
    <w:rsid w:val="00D86054"/>
    <w:rsid w:val="00D910C9"/>
    <w:rsid w:val="00D9168B"/>
    <w:rsid w:val="00D921E2"/>
    <w:rsid w:val="00D92613"/>
    <w:rsid w:val="00D92CDF"/>
    <w:rsid w:val="00D92FF8"/>
    <w:rsid w:val="00D936B9"/>
    <w:rsid w:val="00D9373E"/>
    <w:rsid w:val="00D938FD"/>
    <w:rsid w:val="00D93BEB"/>
    <w:rsid w:val="00D940C9"/>
    <w:rsid w:val="00D94267"/>
    <w:rsid w:val="00D94880"/>
    <w:rsid w:val="00D94C82"/>
    <w:rsid w:val="00D94E82"/>
    <w:rsid w:val="00D966D5"/>
    <w:rsid w:val="00D96D1D"/>
    <w:rsid w:val="00D97128"/>
    <w:rsid w:val="00D9766D"/>
    <w:rsid w:val="00DA3CDA"/>
    <w:rsid w:val="00DA4142"/>
    <w:rsid w:val="00DA481B"/>
    <w:rsid w:val="00DA4D34"/>
    <w:rsid w:val="00DA4FE7"/>
    <w:rsid w:val="00DA51BE"/>
    <w:rsid w:val="00DA51EF"/>
    <w:rsid w:val="00DA631B"/>
    <w:rsid w:val="00DA6862"/>
    <w:rsid w:val="00DA6C90"/>
    <w:rsid w:val="00DA7595"/>
    <w:rsid w:val="00DB0B41"/>
    <w:rsid w:val="00DB163D"/>
    <w:rsid w:val="00DB1D4F"/>
    <w:rsid w:val="00DB1FB0"/>
    <w:rsid w:val="00DB3BDE"/>
    <w:rsid w:val="00DB5238"/>
    <w:rsid w:val="00DB5734"/>
    <w:rsid w:val="00DB5F3C"/>
    <w:rsid w:val="00DB6157"/>
    <w:rsid w:val="00DB7A8A"/>
    <w:rsid w:val="00DB7D65"/>
    <w:rsid w:val="00DC0599"/>
    <w:rsid w:val="00DC0670"/>
    <w:rsid w:val="00DC1805"/>
    <w:rsid w:val="00DC1A55"/>
    <w:rsid w:val="00DC1D84"/>
    <w:rsid w:val="00DC1EEA"/>
    <w:rsid w:val="00DC2483"/>
    <w:rsid w:val="00DC334B"/>
    <w:rsid w:val="00DC36D4"/>
    <w:rsid w:val="00DC37B5"/>
    <w:rsid w:val="00DC5698"/>
    <w:rsid w:val="00DC7311"/>
    <w:rsid w:val="00DD1CC8"/>
    <w:rsid w:val="00DD3763"/>
    <w:rsid w:val="00DD436B"/>
    <w:rsid w:val="00DD4618"/>
    <w:rsid w:val="00DD48A8"/>
    <w:rsid w:val="00DD56F6"/>
    <w:rsid w:val="00DD5D25"/>
    <w:rsid w:val="00DD66E2"/>
    <w:rsid w:val="00DD7867"/>
    <w:rsid w:val="00DE0046"/>
    <w:rsid w:val="00DE0837"/>
    <w:rsid w:val="00DE14FE"/>
    <w:rsid w:val="00DE2C92"/>
    <w:rsid w:val="00DE5016"/>
    <w:rsid w:val="00DE5439"/>
    <w:rsid w:val="00DE5B76"/>
    <w:rsid w:val="00DE740E"/>
    <w:rsid w:val="00DE748B"/>
    <w:rsid w:val="00DF07C8"/>
    <w:rsid w:val="00DF0DF0"/>
    <w:rsid w:val="00DF17CF"/>
    <w:rsid w:val="00DF1981"/>
    <w:rsid w:val="00DF2302"/>
    <w:rsid w:val="00DF2E7F"/>
    <w:rsid w:val="00DF34D2"/>
    <w:rsid w:val="00DF3920"/>
    <w:rsid w:val="00DF3BE4"/>
    <w:rsid w:val="00DF4DA5"/>
    <w:rsid w:val="00DF75B3"/>
    <w:rsid w:val="00DF7BD2"/>
    <w:rsid w:val="00DF7E5F"/>
    <w:rsid w:val="00E01671"/>
    <w:rsid w:val="00E01741"/>
    <w:rsid w:val="00E0448C"/>
    <w:rsid w:val="00E05C0E"/>
    <w:rsid w:val="00E05DDF"/>
    <w:rsid w:val="00E061E6"/>
    <w:rsid w:val="00E0626E"/>
    <w:rsid w:val="00E06872"/>
    <w:rsid w:val="00E06A6D"/>
    <w:rsid w:val="00E07C69"/>
    <w:rsid w:val="00E07EB8"/>
    <w:rsid w:val="00E10410"/>
    <w:rsid w:val="00E1070F"/>
    <w:rsid w:val="00E1093D"/>
    <w:rsid w:val="00E119A3"/>
    <w:rsid w:val="00E12781"/>
    <w:rsid w:val="00E12E6C"/>
    <w:rsid w:val="00E13858"/>
    <w:rsid w:val="00E139AB"/>
    <w:rsid w:val="00E14035"/>
    <w:rsid w:val="00E145F0"/>
    <w:rsid w:val="00E146C5"/>
    <w:rsid w:val="00E15948"/>
    <w:rsid w:val="00E163CF"/>
    <w:rsid w:val="00E1697C"/>
    <w:rsid w:val="00E16C71"/>
    <w:rsid w:val="00E17F3D"/>
    <w:rsid w:val="00E2014E"/>
    <w:rsid w:val="00E207B4"/>
    <w:rsid w:val="00E20C78"/>
    <w:rsid w:val="00E2150B"/>
    <w:rsid w:val="00E21DD3"/>
    <w:rsid w:val="00E2277F"/>
    <w:rsid w:val="00E22B8A"/>
    <w:rsid w:val="00E23173"/>
    <w:rsid w:val="00E23AD8"/>
    <w:rsid w:val="00E23D7C"/>
    <w:rsid w:val="00E2401E"/>
    <w:rsid w:val="00E253C3"/>
    <w:rsid w:val="00E25435"/>
    <w:rsid w:val="00E261B2"/>
    <w:rsid w:val="00E26D1A"/>
    <w:rsid w:val="00E27A6C"/>
    <w:rsid w:val="00E30264"/>
    <w:rsid w:val="00E302FC"/>
    <w:rsid w:val="00E30665"/>
    <w:rsid w:val="00E30F2B"/>
    <w:rsid w:val="00E312EB"/>
    <w:rsid w:val="00E319DA"/>
    <w:rsid w:val="00E3320B"/>
    <w:rsid w:val="00E33C11"/>
    <w:rsid w:val="00E340D3"/>
    <w:rsid w:val="00E345A1"/>
    <w:rsid w:val="00E34F91"/>
    <w:rsid w:val="00E3539F"/>
    <w:rsid w:val="00E36EEF"/>
    <w:rsid w:val="00E37FD3"/>
    <w:rsid w:val="00E407D2"/>
    <w:rsid w:val="00E40C0B"/>
    <w:rsid w:val="00E40DA4"/>
    <w:rsid w:val="00E40EE1"/>
    <w:rsid w:val="00E414A1"/>
    <w:rsid w:val="00E41611"/>
    <w:rsid w:val="00E41983"/>
    <w:rsid w:val="00E42B9E"/>
    <w:rsid w:val="00E430D1"/>
    <w:rsid w:val="00E43E12"/>
    <w:rsid w:val="00E43F80"/>
    <w:rsid w:val="00E44C4F"/>
    <w:rsid w:val="00E44D5C"/>
    <w:rsid w:val="00E44D74"/>
    <w:rsid w:val="00E44EF8"/>
    <w:rsid w:val="00E45ACD"/>
    <w:rsid w:val="00E45EB3"/>
    <w:rsid w:val="00E46702"/>
    <w:rsid w:val="00E46A81"/>
    <w:rsid w:val="00E46CA0"/>
    <w:rsid w:val="00E46F4E"/>
    <w:rsid w:val="00E50575"/>
    <w:rsid w:val="00E509C2"/>
    <w:rsid w:val="00E51453"/>
    <w:rsid w:val="00E51CEC"/>
    <w:rsid w:val="00E5206E"/>
    <w:rsid w:val="00E52294"/>
    <w:rsid w:val="00E5255D"/>
    <w:rsid w:val="00E527DC"/>
    <w:rsid w:val="00E52D9F"/>
    <w:rsid w:val="00E53B69"/>
    <w:rsid w:val="00E541F8"/>
    <w:rsid w:val="00E54450"/>
    <w:rsid w:val="00E54537"/>
    <w:rsid w:val="00E548ED"/>
    <w:rsid w:val="00E54B00"/>
    <w:rsid w:val="00E55F84"/>
    <w:rsid w:val="00E5612D"/>
    <w:rsid w:val="00E578B7"/>
    <w:rsid w:val="00E57E5F"/>
    <w:rsid w:val="00E61E9A"/>
    <w:rsid w:val="00E62300"/>
    <w:rsid w:val="00E62662"/>
    <w:rsid w:val="00E6400E"/>
    <w:rsid w:val="00E657A3"/>
    <w:rsid w:val="00E65B0D"/>
    <w:rsid w:val="00E65FB5"/>
    <w:rsid w:val="00E66EC9"/>
    <w:rsid w:val="00E67083"/>
    <w:rsid w:val="00E67A85"/>
    <w:rsid w:val="00E701B7"/>
    <w:rsid w:val="00E707A7"/>
    <w:rsid w:val="00E70C91"/>
    <w:rsid w:val="00E72428"/>
    <w:rsid w:val="00E7265A"/>
    <w:rsid w:val="00E72DE3"/>
    <w:rsid w:val="00E72E4D"/>
    <w:rsid w:val="00E734F1"/>
    <w:rsid w:val="00E7483E"/>
    <w:rsid w:val="00E74AAE"/>
    <w:rsid w:val="00E751D1"/>
    <w:rsid w:val="00E758F4"/>
    <w:rsid w:val="00E763F5"/>
    <w:rsid w:val="00E77039"/>
    <w:rsid w:val="00E77995"/>
    <w:rsid w:val="00E77C21"/>
    <w:rsid w:val="00E80CF0"/>
    <w:rsid w:val="00E80F98"/>
    <w:rsid w:val="00E81A8B"/>
    <w:rsid w:val="00E82320"/>
    <w:rsid w:val="00E82CB1"/>
    <w:rsid w:val="00E83A65"/>
    <w:rsid w:val="00E83CE1"/>
    <w:rsid w:val="00E84CAF"/>
    <w:rsid w:val="00E84D7F"/>
    <w:rsid w:val="00E84DDE"/>
    <w:rsid w:val="00E864A4"/>
    <w:rsid w:val="00E8796C"/>
    <w:rsid w:val="00E9019E"/>
    <w:rsid w:val="00E916B8"/>
    <w:rsid w:val="00E93471"/>
    <w:rsid w:val="00E94B92"/>
    <w:rsid w:val="00E95224"/>
    <w:rsid w:val="00E9576B"/>
    <w:rsid w:val="00E96D70"/>
    <w:rsid w:val="00E97339"/>
    <w:rsid w:val="00EA0A8A"/>
    <w:rsid w:val="00EA0D70"/>
    <w:rsid w:val="00EA129C"/>
    <w:rsid w:val="00EA159B"/>
    <w:rsid w:val="00EA167C"/>
    <w:rsid w:val="00EA181B"/>
    <w:rsid w:val="00EA1AC6"/>
    <w:rsid w:val="00EA1BE0"/>
    <w:rsid w:val="00EA2335"/>
    <w:rsid w:val="00EA26DC"/>
    <w:rsid w:val="00EA3001"/>
    <w:rsid w:val="00EA31A4"/>
    <w:rsid w:val="00EA36D0"/>
    <w:rsid w:val="00EA38A2"/>
    <w:rsid w:val="00EA4D45"/>
    <w:rsid w:val="00EA5036"/>
    <w:rsid w:val="00EA5A1F"/>
    <w:rsid w:val="00EA5CA4"/>
    <w:rsid w:val="00EB0060"/>
    <w:rsid w:val="00EB054A"/>
    <w:rsid w:val="00EB0DC9"/>
    <w:rsid w:val="00EB2D4C"/>
    <w:rsid w:val="00EB31F9"/>
    <w:rsid w:val="00EB3F11"/>
    <w:rsid w:val="00EB43EA"/>
    <w:rsid w:val="00EB4C4E"/>
    <w:rsid w:val="00EB518A"/>
    <w:rsid w:val="00EB52B5"/>
    <w:rsid w:val="00EB5F5D"/>
    <w:rsid w:val="00EB6AA5"/>
    <w:rsid w:val="00EB7F63"/>
    <w:rsid w:val="00EC042E"/>
    <w:rsid w:val="00EC0DFD"/>
    <w:rsid w:val="00EC14C9"/>
    <w:rsid w:val="00EC1C4C"/>
    <w:rsid w:val="00EC1C87"/>
    <w:rsid w:val="00EC2774"/>
    <w:rsid w:val="00EC27E4"/>
    <w:rsid w:val="00EC2D4A"/>
    <w:rsid w:val="00EC367A"/>
    <w:rsid w:val="00EC36A9"/>
    <w:rsid w:val="00EC3FFA"/>
    <w:rsid w:val="00EC49B6"/>
    <w:rsid w:val="00EC611E"/>
    <w:rsid w:val="00EC616A"/>
    <w:rsid w:val="00EC61C0"/>
    <w:rsid w:val="00EC6364"/>
    <w:rsid w:val="00EC7336"/>
    <w:rsid w:val="00ED16A8"/>
    <w:rsid w:val="00ED1B55"/>
    <w:rsid w:val="00ED209A"/>
    <w:rsid w:val="00ED2BC1"/>
    <w:rsid w:val="00ED2CEF"/>
    <w:rsid w:val="00ED2F43"/>
    <w:rsid w:val="00ED3073"/>
    <w:rsid w:val="00ED4B57"/>
    <w:rsid w:val="00ED607B"/>
    <w:rsid w:val="00ED69DB"/>
    <w:rsid w:val="00ED74FD"/>
    <w:rsid w:val="00ED7B88"/>
    <w:rsid w:val="00ED7CBB"/>
    <w:rsid w:val="00ED7E33"/>
    <w:rsid w:val="00EE0869"/>
    <w:rsid w:val="00EE095B"/>
    <w:rsid w:val="00EE0E2E"/>
    <w:rsid w:val="00EE1ABB"/>
    <w:rsid w:val="00EE1FA5"/>
    <w:rsid w:val="00EE20A7"/>
    <w:rsid w:val="00EE3627"/>
    <w:rsid w:val="00EE37BE"/>
    <w:rsid w:val="00EE3A2D"/>
    <w:rsid w:val="00EE3B52"/>
    <w:rsid w:val="00EE476A"/>
    <w:rsid w:val="00EE496C"/>
    <w:rsid w:val="00EE609D"/>
    <w:rsid w:val="00EE6201"/>
    <w:rsid w:val="00EE6939"/>
    <w:rsid w:val="00EE6CEA"/>
    <w:rsid w:val="00EE6EF4"/>
    <w:rsid w:val="00EE724F"/>
    <w:rsid w:val="00EE7896"/>
    <w:rsid w:val="00EE7F34"/>
    <w:rsid w:val="00EF0209"/>
    <w:rsid w:val="00EF0F61"/>
    <w:rsid w:val="00EF1579"/>
    <w:rsid w:val="00EF3F3E"/>
    <w:rsid w:val="00EF41A5"/>
    <w:rsid w:val="00EF4C98"/>
    <w:rsid w:val="00EF4D8B"/>
    <w:rsid w:val="00EF56FB"/>
    <w:rsid w:val="00EF5FA5"/>
    <w:rsid w:val="00EF68C0"/>
    <w:rsid w:val="00EF6F47"/>
    <w:rsid w:val="00EF7343"/>
    <w:rsid w:val="00F00A7D"/>
    <w:rsid w:val="00F00C5B"/>
    <w:rsid w:val="00F0106E"/>
    <w:rsid w:val="00F01189"/>
    <w:rsid w:val="00F011D9"/>
    <w:rsid w:val="00F01239"/>
    <w:rsid w:val="00F01D06"/>
    <w:rsid w:val="00F01D83"/>
    <w:rsid w:val="00F048CC"/>
    <w:rsid w:val="00F058C0"/>
    <w:rsid w:val="00F05F33"/>
    <w:rsid w:val="00F0651E"/>
    <w:rsid w:val="00F067DC"/>
    <w:rsid w:val="00F06ACD"/>
    <w:rsid w:val="00F06E17"/>
    <w:rsid w:val="00F0759B"/>
    <w:rsid w:val="00F110ED"/>
    <w:rsid w:val="00F11822"/>
    <w:rsid w:val="00F11ADE"/>
    <w:rsid w:val="00F12B55"/>
    <w:rsid w:val="00F1385F"/>
    <w:rsid w:val="00F1398F"/>
    <w:rsid w:val="00F14C52"/>
    <w:rsid w:val="00F15179"/>
    <w:rsid w:val="00F15A9E"/>
    <w:rsid w:val="00F15C3E"/>
    <w:rsid w:val="00F160D7"/>
    <w:rsid w:val="00F163A4"/>
    <w:rsid w:val="00F17736"/>
    <w:rsid w:val="00F17A15"/>
    <w:rsid w:val="00F2130B"/>
    <w:rsid w:val="00F2250B"/>
    <w:rsid w:val="00F229FF"/>
    <w:rsid w:val="00F22A13"/>
    <w:rsid w:val="00F238F6"/>
    <w:rsid w:val="00F23B57"/>
    <w:rsid w:val="00F250FD"/>
    <w:rsid w:val="00F25477"/>
    <w:rsid w:val="00F254F2"/>
    <w:rsid w:val="00F25887"/>
    <w:rsid w:val="00F264E9"/>
    <w:rsid w:val="00F27C3E"/>
    <w:rsid w:val="00F3052F"/>
    <w:rsid w:val="00F30789"/>
    <w:rsid w:val="00F30A8F"/>
    <w:rsid w:val="00F31078"/>
    <w:rsid w:val="00F31185"/>
    <w:rsid w:val="00F31D64"/>
    <w:rsid w:val="00F32024"/>
    <w:rsid w:val="00F324CC"/>
    <w:rsid w:val="00F33342"/>
    <w:rsid w:val="00F339FF"/>
    <w:rsid w:val="00F3406E"/>
    <w:rsid w:val="00F34873"/>
    <w:rsid w:val="00F34F99"/>
    <w:rsid w:val="00F362F5"/>
    <w:rsid w:val="00F36AA1"/>
    <w:rsid w:val="00F36E38"/>
    <w:rsid w:val="00F37252"/>
    <w:rsid w:val="00F373F3"/>
    <w:rsid w:val="00F37B8B"/>
    <w:rsid w:val="00F40F8F"/>
    <w:rsid w:val="00F41A33"/>
    <w:rsid w:val="00F41BBB"/>
    <w:rsid w:val="00F42043"/>
    <w:rsid w:val="00F4276C"/>
    <w:rsid w:val="00F4318D"/>
    <w:rsid w:val="00F43585"/>
    <w:rsid w:val="00F43D57"/>
    <w:rsid w:val="00F44019"/>
    <w:rsid w:val="00F45AF4"/>
    <w:rsid w:val="00F46045"/>
    <w:rsid w:val="00F46682"/>
    <w:rsid w:val="00F4773A"/>
    <w:rsid w:val="00F47BE2"/>
    <w:rsid w:val="00F502D3"/>
    <w:rsid w:val="00F5173F"/>
    <w:rsid w:val="00F518DB"/>
    <w:rsid w:val="00F5243B"/>
    <w:rsid w:val="00F53BEE"/>
    <w:rsid w:val="00F5512B"/>
    <w:rsid w:val="00F55D9F"/>
    <w:rsid w:val="00F56043"/>
    <w:rsid w:val="00F5638A"/>
    <w:rsid w:val="00F602A6"/>
    <w:rsid w:val="00F60F9D"/>
    <w:rsid w:val="00F61144"/>
    <w:rsid w:val="00F6197F"/>
    <w:rsid w:val="00F623C2"/>
    <w:rsid w:val="00F62B47"/>
    <w:rsid w:val="00F63958"/>
    <w:rsid w:val="00F665CD"/>
    <w:rsid w:val="00F670C2"/>
    <w:rsid w:val="00F67B1C"/>
    <w:rsid w:val="00F67F66"/>
    <w:rsid w:val="00F702C0"/>
    <w:rsid w:val="00F703E2"/>
    <w:rsid w:val="00F704C5"/>
    <w:rsid w:val="00F7283C"/>
    <w:rsid w:val="00F72C8B"/>
    <w:rsid w:val="00F733D7"/>
    <w:rsid w:val="00F736F6"/>
    <w:rsid w:val="00F73B60"/>
    <w:rsid w:val="00F73EE5"/>
    <w:rsid w:val="00F74030"/>
    <w:rsid w:val="00F742E5"/>
    <w:rsid w:val="00F74D8C"/>
    <w:rsid w:val="00F75085"/>
    <w:rsid w:val="00F752BB"/>
    <w:rsid w:val="00F7672A"/>
    <w:rsid w:val="00F76789"/>
    <w:rsid w:val="00F76969"/>
    <w:rsid w:val="00F778A6"/>
    <w:rsid w:val="00F77D51"/>
    <w:rsid w:val="00F81AA5"/>
    <w:rsid w:val="00F82105"/>
    <w:rsid w:val="00F8341B"/>
    <w:rsid w:val="00F854FA"/>
    <w:rsid w:val="00F86C08"/>
    <w:rsid w:val="00F8711F"/>
    <w:rsid w:val="00F87EE7"/>
    <w:rsid w:val="00F9074A"/>
    <w:rsid w:val="00F90E2D"/>
    <w:rsid w:val="00F91C73"/>
    <w:rsid w:val="00F92155"/>
    <w:rsid w:val="00F921E6"/>
    <w:rsid w:val="00F92970"/>
    <w:rsid w:val="00F92CBC"/>
    <w:rsid w:val="00F93F96"/>
    <w:rsid w:val="00F94466"/>
    <w:rsid w:val="00F9474B"/>
    <w:rsid w:val="00F94CE1"/>
    <w:rsid w:val="00F953C7"/>
    <w:rsid w:val="00F95CF9"/>
    <w:rsid w:val="00F95EF9"/>
    <w:rsid w:val="00F96AB1"/>
    <w:rsid w:val="00F97E18"/>
    <w:rsid w:val="00FA0108"/>
    <w:rsid w:val="00FA0C55"/>
    <w:rsid w:val="00FA1030"/>
    <w:rsid w:val="00FA1303"/>
    <w:rsid w:val="00FA3AC9"/>
    <w:rsid w:val="00FA3C63"/>
    <w:rsid w:val="00FA40EE"/>
    <w:rsid w:val="00FA498B"/>
    <w:rsid w:val="00FA4AC4"/>
    <w:rsid w:val="00FA5A76"/>
    <w:rsid w:val="00FA68F4"/>
    <w:rsid w:val="00FA69A9"/>
    <w:rsid w:val="00FA7BD4"/>
    <w:rsid w:val="00FB0395"/>
    <w:rsid w:val="00FB0484"/>
    <w:rsid w:val="00FB10D7"/>
    <w:rsid w:val="00FB1449"/>
    <w:rsid w:val="00FB19F4"/>
    <w:rsid w:val="00FB36DD"/>
    <w:rsid w:val="00FB40AC"/>
    <w:rsid w:val="00FB4276"/>
    <w:rsid w:val="00FB4DBE"/>
    <w:rsid w:val="00FB6119"/>
    <w:rsid w:val="00FB6823"/>
    <w:rsid w:val="00FB733A"/>
    <w:rsid w:val="00FB783F"/>
    <w:rsid w:val="00FB78CA"/>
    <w:rsid w:val="00FB78DA"/>
    <w:rsid w:val="00FC0208"/>
    <w:rsid w:val="00FC0338"/>
    <w:rsid w:val="00FC0A24"/>
    <w:rsid w:val="00FC1BDC"/>
    <w:rsid w:val="00FC1EFA"/>
    <w:rsid w:val="00FC218F"/>
    <w:rsid w:val="00FC27A8"/>
    <w:rsid w:val="00FC3133"/>
    <w:rsid w:val="00FC3BA0"/>
    <w:rsid w:val="00FC4E8E"/>
    <w:rsid w:val="00FC4FCD"/>
    <w:rsid w:val="00FC54EA"/>
    <w:rsid w:val="00FC5598"/>
    <w:rsid w:val="00FC7D4C"/>
    <w:rsid w:val="00FC7E19"/>
    <w:rsid w:val="00FC7F4B"/>
    <w:rsid w:val="00FD0BA3"/>
    <w:rsid w:val="00FD0E2A"/>
    <w:rsid w:val="00FD1260"/>
    <w:rsid w:val="00FD17EF"/>
    <w:rsid w:val="00FD4B8D"/>
    <w:rsid w:val="00FD5281"/>
    <w:rsid w:val="00FD5928"/>
    <w:rsid w:val="00FD5A80"/>
    <w:rsid w:val="00FD645F"/>
    <w:rsid w:val="00FD7FF6"/>
    <w:rsid w:val="00FE02F5"/>
    <w:rsid w:val="00FE03C7"/>
    <w:rsid w:val="00FE04C3"/>
    <w:rsid w:val="00FE0BE2"/>
    <w:rsid w:val="00FE213A"/>
    <w:rsid w:val="00FE2368"/>
    <w:rsid w:val="00FE2A1A"/>
    <w:rsid w:val="00FE2CBA"/>
    <w:rsid w:val="00FE4662"/>
    <w:rsid w:val="00FE4F70"/>
    <w:rsid w:val="00FE51E0"/>
    <w:rsid w:val="00FE552A"/>
    <w:rsid w:val="00FE5E8B"/>
    <w:rsid w:val="00FE624C"/>
    <w:rsid w:val="00FE627E"/>
    <w:rsid w:val="00FE675F"/>
    <w:rsid w:val="00FF0ECC"/>
    <w:rsid w:val="00FF1038"/>
    <w:rsid w:val="00FF1BD9"/>
    <w:rsid w:val="00FF218C"/>
    <w:rsid w:val="00FF28D3"/>
    <w:rsid w:val="00FF2A6E"/>
    <w:rsid w:val="00FF2DFC"/>
    <w:rsid w:val="00FF35B0"/>
    <w:rsid w:val="00FF482B"/>
    <w:rsid w:val="00FF528E"/>
    <w:rsid w:val="00FF648F"/>
    <w:rsid w:val="00FF7867"/>
    <w:rsid w:val="00FF79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312EB"/>
    <w:pPr>
      <w:spacing w:after="0" w:line="240" w:lineRule="auto"/>
    </w:pPr>
    <w:rPr>
      <w:rFonts w:ascii="Times New Roman" w:eastAsia="Times New Roman" w:hAnsi="Times New Roman" w:cs="Times New Roman"/>
      <w:sz w:val="28"/>
      <w:szCs w:val="16"/>
      <w:lang w:eastAsia="ru-RU"/>
    </w:rPr>
  </w:style>
  <w:style w:type="paragraph" w:styleId="1">
    <w:name w:val="heading 1"/>
    <w:basedOn w:val="a0"/>
    <w:next w:val="a0"/>
    <w:link w:val="10"/>
    <w:uiPriority w:val="9"/>
    <w:qFormat/>
    <w:rsid w:val="004660C0"/>
    <w:pPr>
      <w:keepNext/>
      <w:keepLines/>
      <w:spacing w:before="480"/>
      <w:outlineLvl w:val="0"/>
    </w:pPr>
    <w:rPr>
      <w:rFonts w:ascii="Cambria" w:hAnsi="Cambria"/>
      <w:b/>
      <w:bCs/>
      <w:color w:val="365F91"/>
      <w:szCs w:val="28"/>
      <w:lang w:eastAsia="ar-SA"/>
    </w:rPr>
  </w:style>
  <w:style w:type="paragraph" w:styleId="2">
    <w:name w:val="heading 2"/>
    <w:basedOn w:val="a0"/>
    <w:next w:val="a0"/>
    <w:link w:val="20"/>
    <w:unhideWhenUsed/>
    <w:qFormat/>
    <w:rsid w:val="004660C0"/>
    <w:pPr>
      <w:keepNext/>
      <w:jc w:val="center"/>
      <w:outlineLvl w:val="1"/>
    </w:pPr>
    <w:rPr>
      <w:szCs w:val="24"/>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aliases w:val="Основной текст без отступа,Нумерованный список !!,Надин стиль,Основной текст 1"/>
    <w:basedOn w:val="a0"/>
    <w:link w:val="a5"/>
    <w:rsid w:val="00E312EB"/>
    <w:pPr>
      <w:spacing w:after="120"/>
      <w:ind w:left="283"/>
    </w:pPr>
  </w:style>
  <w:style w:type="character" w:customStyle="1" w:styleId="a5">
    <w:name w:val="Основной текст с отступом Знак"/>
    <w:aliases w:val="Основной текст без отступа Знак,Нумерованный список !! Знак,Надин стиль Знак,Основной текст 1 Знак"/>
    <w:basedOn w:val="a1"/>
    <w:link w:val="a4"/>
    <w:rsid w:val="00E312EB"/>
    <w:rPr>
      <w:rFonts w:ascii="Times New Roman" w:eastAsia="Times New Roman" w:hAnsi="Times New Roman" w:cs="Times New Roman"/>
      <w:sz w:val="28"/>
      <w:szCs w:val="16"/>
      <w:lang w:eastAsia="ru-RU"/>
    </w:rPr>
  </w:style>
  <w:style w:type="paragraph" w:styleId="a6">
    <w:name w:val="Title"/>
    <w:basedOn w:val="a0"/>
    <w:link w:val="a7"/>
    <w:qFormat/>
    <w:rsid w:val="00E312EB"/>
    <w:pPr>
      <w:jc w:val="center"/>
    </w:pPr>
    <w:rPr>
      <w:szCs w:val="24"/>
    </w:rPr>
  </w:style>
  <w:style w:type="character" w:customStyle="1" w:styleId="a7">
    <w:name w:val="Название Знак"/>
    <w:basedOn w:val="a1"/>
    <w:link w:val="a6"/>
    <w:rsid w:val="00E312EB"/>
    <w:rPr>
      <w:rFonts w:ascii="Times New Roman" w:eastAsia="Times New Roman" w:hAnsi="Times New Roman" w:cs="Times New Roman"/>
      <w:sz w:val="28"/>
      <w:szCs w:val="24"/>
      <w:lang w:eastAsia="ru-RU"/>
    </w:rPr>
  </w:style>
  <w:style w:type="paragraph" w:customStyle="1" w:styleId="ConsPlusNormal">
    <w:name w:val="ConsPlusNormal"/>
    <w:link w:val="ConsPlusNormal0"/>
    <w:rsid w:val="005E37CB"/>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styleId="a8">
    <w:name w:val="List Paragraph"/>
    <w:basedOn w:val="a0"/>
    <w:uiPriority w:val="34"/>
    <w:qFormat/>
    <w:rsid w:val="005E37CB"/>
    <w:pPr>
      <w:ind w:left="720"/>
      <w:contextualSpacing/>
    </w:pPr>
    <w:rPr>
      <w:rFonts w:cs="Calibri"/>
      <w:sz w:val="24"/>
      <w:szCs w:val="24"/>
      <w:lang w:eastAsia="ar-SA"/>
    </w:rPr>
  </w:style>
  <w:style w:type="paragraph" w:customStyle="1" w:styleId="NormalANX">
    <w:name w:val="NormalANX"/>
    <w:basedOn w:val="a0"/>
    <w:rsid w:val="003C1143"/>
    <w:pPr>
      <w:spacing w:before="240" w:after="240" w:line="360" w:lineRule="auto"/>
      <w:ind w:firstLine="720"/>
      <w:jc w:val="both"/>
    </w:pPr>
    <w:rPr>
      <w:szCs w:val="20"/>
    </w:rPr>
  </w:style>
  <w:style w:type="paragraph" w:styleId="a9">
    <w:name w:val="header"/>
    <w:basedOn w:val="a0"/>
    <w:link w:val="aa"/>
    <w:uiPriority w:val="99"/>
    <w:unhideWhenUsed/>
    <w:rsid w:val="00574B47"/>
    <w:pPr>
      <w:tabs>
        <w:tab w:val="center" w:pos="4677"/>
        <w:tab w:val="right" w:pos="9355"/>
      </w:tabs>
    </w:pPr>
  </w:style>
  <w:style w:type="character" w:customStyle="1" w:styleId="aa">
    <w:name w:val="Верхний колонтитул Знак"/>
    <w:basedOn w:val="a1"/>
    <w:link w:val="a9"/>
    <w:uiPriority w:val="99"/>
    <w:rsid w:val="00574B47"/>
    <w:rPr>
      <w:rFonts w:ascii="Times New Roman" w:eastAsia="Times New Roman" w:hAnsi="Times New Roman" w:cs="Times New Roman"/>
      <w:sz w:val="28"/>
      <w:szCs w:val="16"/>
      <w:lang w:eastAsia="ru-RU"/>
    </w:rPr>
  </w:style>
  <w:style w:type="paragraph" w:styleId="ab">
    <w:name w:val="footer"/>
    <w:basedOn w:val="a0"/>
    <w:link w:val="ac"/>
    <w:unhideWhenUsed/>
    <w:rsid w:val="00574B47"/>
    <w:pPr>
      <w:tabs>
        <w:tab w:val="center" w:pos="4677"/>
        <w:tab w:val="right" w:pos="9355"/>
      </w:tabs>
    </w:pPr>
  </w:style>
  <w:style w:type="character" w:customStyle="1" w:styleId="ac">
    <w:name w:val="Нижний колонтитул Знак"/>
    <w:basedOn w:val="a1"/>
    <w:link w:val="ab"/>
    <w:rsid w:val="00574B47"/>
    <w:rPr>
      <w:rFonts w:ascii="Times New Roman" w:eastAsia="Times New Roman" w:hAnsi="Times New Roman" w:cs="Times New Roman"/>
      <w:sz w:val="28"/>
      <w:szCs w:val="16"/>
      <w:lang w:eastAsia="ru-RU"/>
    </w:rPr>
  </w:style>
  <w:style w:type="paragraph" w:styleId="21">
    <w:name w:val="Body Text Indent 2"/>
    <w:basedOn w:val="a0"/>
    <w:link w:val="22"/>
    <w:rsid w:val="00AB3005"/>
    <w:pPr>
      <w:spacing w:after="120" w:line="480" w:lineRule="auto"/>
      <w:ind w:left="283"/>
    </w:pPr>
    <w:rPr>
      <w:sz w:val="24"/>
      <w:szCs w:val="24"/>
    </w:rPr>
  </w:style>
  <w:style w:type="character" w:customStyle="1" w:styleId="22">
    <w:name w:val="Основной текст с отступом 2 Знак"/>
    <w:basedOn w:val="a1"/>
    <w:link w:val="21"/>
    <w:rsid w:val="00AB3005"/>
    <w:rPr>
      <w:rFonts w:ascii="Times New Roman" w:eastAsia="Times New Roman" w:hAnsi="Times New Roman" w:cs="Times New Roman"/>
      <w:sz w:val="24"/>
      <w:szCs w:val="24"/>
      <w:lang w:eastAsia="ru-RU"/>
    </w:rPr>
  </w:style>
  <w:style w:type="character" w:styleId="ad">
    <w:name w:val="page number"/>
    <w:basedOn w:val="a1"/>
    <w:rsid w:val="00AB3005"/>
    <w:rPr>
      <w:rFonts w:cs="Times New Roman"/>
    </w:rPr>
  </w:style>
  <w:style w:type="character" w:customStyle="1" w:styleId="10">
    <w:name w:val="Заголовок 1 Знак"/>
    <w:basedOn w:val="a1"/>
    <w:link w:val="1"/>
    <w:uiPriority w:val="9"/>
    <w:rsid w:val="004660C0"/>
    <w:rPr>
      <w:rFonts w:ascii="Cambria" w:eastAsia="Times New Roman" w:hAnsi="Cambria" w:cs="Times New Roman"/>
      <w:b/>
      <w:bCs/>
      <w:color w:val="365F91"/>
      <w:sz w:val="28"/>
      <w:szCs w:val="28"/>
      <w:lang w:eastAsia="ar-SA"/>
    </w:rPr>
  </w:style>
  <w:style w:type="character" w:customStyle="1" w:styleId="20">
    <w:name w:val="Заголовок 2 Знак"/>
    <w:basedOn w:val="a1"/>
    <w:link w:val="2"/>
    <w:rsid w:val="004660C0"/>
    <w:rPr>
      <w:rFonts w:ascii="Times New Roman" w:eastAsia="Times New Roman" w:hAnsi="Times New Roman" w:cs="Times New Roman"/>
      <w:sz w:val="28"/>
      <w:szCs w:val="24"/>
      <w:lang w:eastAsia="ar-SA"/>
    </w:rPr>
  </w:style>
  <w:style w:type="paragraph" w:customStyle="1" w:styleId="ae">
    <w:name w:val="Прижатый влево"/>
    <w:basedOn w:val="a0"/>
    <w:next w:val="a0"/>
    <w:rsid w:val="004660C0"/>
    <w:pPr>
      <w:widowControl w:val="0"/>
      <w:autoSpaceDE w:val="0"/>
    </w:pPr>
    <w:rPr>
      <w:rFonts w:ascii="Arial" w:hAnsi="Arial" w:cs="Calibri"/>
      <w:sz w:val="24"/>
      <w:szCs w:val="24"/>
      <w:lang w:eastAsia="ar-SA"/>
    </w:rPr>
  </w:style>
  <w:style w:type="paragraph" w:customStyle="1" w:styleId="11">
    <w:name w:val="Текст1"/>
    <w:basedOn w:val="a0"/>
    <w:rsid w:val="004660C0"/>
    <w:pPr>
      <w:ind w:firstLine="720"/>
      <w:jc w:val="both"/>
    </w:pPr>
    <w:rPr>
      <w:rFonts w:ascii="Courier New" w:hAnsi="Courier New" w:cs="Calibri"/>
      <w:sz w:val="20"/>
      <w:szCs w:val="20"/>
      <w:lang w:eastAsia="ar-SA"/>
    </w:rPr>
  </w:style>
  <w:style w:type="paragraph" w:styleId="af">
    <w:name w:val="No Spacing"/>
    <w:link w:val="af0"/>
    <w:uiPriority w:val="1"/>
    <w:qFormat/>
    <w:rsid w:val="004660C0"/>
    <w:pPr>
      <w:spacing w:after="0" w:line="240" w:lineRule="auto"/>
    </w:pPr>
    <w:rPr>
      <w:rFonts w:ascii="Times New Roman" w:eastAsia="Times New Roman" w:hAnsi="Times New Roman" w:cs="Calibri"/>
      <w:sz w:val="24"/>
      <w:szCs w:val="24"/>
      <w:lang w:eastAsia="ar-SA"/>
    </w:rPr>
  </w:style>
  <w:style w:type="character" w:customStyle="1" w:styleId="apple-style-span">
    <w:name w:val="apple-style-span"/>
    <w:basedOn w:val="a1"/>
    <w:rsid w:val="004660C0"/>
  </w:style>
  <w:style w:type="paragraph" w:customStyle="1" w:styleId="ConsPlusNonformat">
    <w:name w:val="ConsPlusNonformat"/>
    <w:uiPriority w:val="99"/>
    <w:rsid w:val="004660C0"/>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ConsPlusCell">
    <w:name w:val="ConsPlusCell"/>
    <w:uiPriority w:val="99"/>
    <w:rsid w:val="004660C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k">
    <w:name w:val="blk"/>
    <w:rsid w:val="004660C0"/>
    <w:rPr>
      <w:rFonts w:cs="Times New Roman"/>
    </w:rPr>
  </w:style>
  <w:style w:type="character" w:styleId="af1">
    <w:name w:val="Hyperlink"/>
    <w:rsid w:val="004660C0"/>
    <w:rPr>
      <w:rFonts w:cs="Times New Roman"/>
      <w:color w:val="0000FF"/>
      <w:u w:val="single"/>
    </w:rPr>
  </w:style>
  <w:style w:type="paragraph" w:styleId="3">
    <w:name w:val="Body Text 3"/>
    <w:basedOn w:val="a0"/>
    <w:link w:val="30"/>
    <w:rsid w:val="004660C0"/>
    <w:pPr>
      <w:spacing w:after="120"/>
    </w:pPr>
    <w:rPr>
      <w:sz w:val="16"/>
      <w:lang w:eastAsia="ar-SA"/>
    </w:rPr>
  </w:style>
  <w:style w:type="character" w:customStyle="1" w:styleId="30">
    <w:name w:val="Основной текст 3 Знак"/>
    <w:basedOn w:val="a1"/>
    <w:link w:val="3"/>
    <w:rsid w:val="004660C0"/>
    <w:rPr>
      <w:rFonts w:ascii="Times New Roman" w:eastAsia="Times New Roman" w:hAnsi="Times New Roman" w:cs="Times New Roman"/>
      <w:sz w:val="16"/>
      <w:szCs w:val="16"/>
      <w:lang w:eastAsia="ar-SA"/>
    </w:rPr>
  </w:style>
  <w:style w:type="paragraph" w:styleId="31">
    <w:name w:val="Body Text Indent 3"/>
    <w:basedOn w:val="a0"/>
    <w:link w:val="32"/>
    <w:unhideWhenUsed/>
    <w:rsid w:val="004660C0"/>
    <w:pPr>
      <w:spacing w:after="120"/>
      <w:ind w:left="283"/>
    </w:pPr>
    <w:rPr>
      <w:sz w:val="16"/>
      <w:lang w:eastAsia="ar-SA"/>
    </w:rPr>
  </w:style>
  <w:style w:type="character" w:customStyle="1" w:styleId="32">
    <w:name w:val="Основной текст с отступом 3 Знак"/>
    <w:basedOn w:val="a1"/>
    <w:link w:val="31"/>
    <w:rsid w:val="004660C0"/>
    <w:rPr>
      <w:rFonts w:ascii="Times New Roman" w:eastAsia="Times New Roman" w:hAnsi="Times New Roman" w:cs="Times New Roman"/>
      <w:sz w:val="16"/>
      <w:szCs w:val="16"/>
      <w:lang w:eastAsia="ar-SA"/>
    </w:rPr>
  </w:style>
  <w:style w:type="paragraph" w:styleId="af2">
    <w:name w:val="Body Text"/>
    <w:basedOn w:val="a0"/>
    <w:link w:val="af3"/>
    <w:rsid w:val="004660C0"/>
    <w:pPr>
      <w:spacing w:after="120"/>
    </w:pPr>
    <w:rPr>
      <w:sz w:val="24"/>
      <w:szCs w:val="24"/>
      <w:lang w:eastAsia="ar-SA"/>
    </w:rPr>
  </w:style>
  <w:style w:type="character" w:customStyle="1" w:styleId="af3">
    <w:name w:val="Основной текст Знак"/>
    <w:basedOn w:val="a1"/>
    <w:link w:val="af2"/>
    <w:rsid w:val="004660C0"/>
    <w:rPr>
      <w:rFonts w:ascii="Times New Roman" w:eastAsia="Times New Roman" w:hAnsi="Times New Roman" w:cs="Times New Roman"/>
      <w:sz w:val="24"/>
      <w:szCs w:val="24"/>
      <w:lang w:eastAsia="ar-SA"/>
    </w:rPr>
  </w:style>
  <w:style w:type="paragraph" w:customStyle="1" w:styleId="af4">
    <w:name w:val="ЭЭГ"/>
    <w:basedOn w:val="a0"/>
    <w:rsid w:val="004660C0"/>
    <w:pPr>
      <w:spacing w:line="360" w:lineRule="auto"/>
      <w:ind w:firstLine="720"/>
      <w:jc w:val="both"/>
    </w:pPr>
    <w:rPr>
      <w:sz w:val="24"/>
      <w:szCs w:val="24"/>
    </w:rPr>
  </w:style>
  <w:style w:type="paragraph" w:customStyle="1" w:styleId="Style1">
    <w:name w:val="Style1"/>
    <w:basedOn w:val="a0"/>
    <w:rsid w:val="004660C0"/>
    <w:pPr>
      <w:widowControl w:val="0"/>
      <w:autoSpaceDE w:val="0"/>
      <w:autoSpaceDN w:val="0"/>
      <w:adjustRightInd w:val="0"/>
      <w:spacing w:line="545" w:lineRule="exact"/>
      <w:jc w:val="center"/>
    </w:pPr>
    <w:rPr>
      <w:rFonts w:ascii="Calibri" w:hAnsi="Calibri"/>
      <w:sz w:val="24"/>
      <w:szCs w:val="24"/>
    </w:rPr>
  </w:style>
  <w:style w:type="character" w:customStyle="1" w:styleId="12">
    <w:name w:val="Основной текст с отступом Знак1"/>
    <w:uiPriority w:val="99"/>
    <w:semiHidden/>
    <w:rsid w:val="004660C0"/>
    <w:rPr>
      <w:rFonts w:ascii="Times New Roman" w:eastAsia="Times New Roman" w:hAnsi="Times New Roman" w:cs="Calibri"/>
      <w:sz w:val="24"/>
      <w:szCs w:val="24"/>
      <w:lang w:eastAsia="ar-SA"/>
    </w:rPr>
  </w:style>
  <w:style w:type="paragraph" w:customStyle="1" w:styleId="a">
    <w:name w:val="Нумерованный абзац"/>
    <w:rsid w:val="004660C0"/>
    <w:pPr>
      <w:numPr>
        <w:numId w:val="8"/>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af5">
    <w:name w:val="Маркер"/>
    <w:basedOn w:val="a0"/>
    <w:autoRedefine/>
    <w:rsid w:val="004660C0"/>
    <w:pPr>
      <w:tabs>
        <w:tab w:val="left" w:pos="-6128"/>
        <w:tab w:val="left" w:pos="709"/>
      </w:tabs>
      <w:jc w:val="both"/>
    </w:pPr>
    <w:rPr>
      <w:szCs w:val="28"/>
    </w:rPr>
  </w:style>
  <w:style w:type="paragraph" w:styleId="23">
    <w:name w:val="Body Text 2"/>
    <w:basedOn w:val="a0"/>
    <w:link w:val="24"/>
    <w:uiPriority w:val="99"/>
    <w:semiHidden/>
    <w:unhideWhenUsed/>
    <w:rsid w:val="004660C0"/>
    <w:pPr>
      <w:spacing w:after="120" w:line="480" w:lineRule="auto"/>
    </w:pPr>
    <w:rPr>
      <w:sz w:val="24"/>
      <w:szCs w:val="24"/>
      <w:lang w:eastAsia="ar-SA"/>
    </w:rPr>
  </w:style>
  <w:style w:type="character" w:customStyle="1" w:styleId="24">
    <w:name w:val="Основной текст 2 Знак"/>
    <w:basedOn w:val="a1"/>
    <w:link w:val="23"/>
    <w:uiPriority w:val="99"/>
    <w:semiHidden/>
    <w:rsid w:val="004660C0"/>
    <w:rPr>
      <w:rFonts w:ascii="Times New Roman" w:eastAsia="Times New Roman" w:hAnsi="Times New Roman" w:cs="Times New Roman"/>
      <w:sz w:val="24"/>
      <w:szCs w:val="24"/>
      <w:lang w:eastAsia="ar-SA"/>
    </w:rPr>
  </w:style>
  <w:style w:type="character" w:customStyle="1" w:styleId="af6">
    <w:name w:val="Текст выноски Знак"/>
    <w:link w:val="af7"/>
    <w:uiPriority w:val="99"/>
    <w:semiHidden/>
    <w:rsid w:val="004660C0"/>
    <w:rPr>
      <w:rFonts w:ascii="Tahoma" w:eastAsia="Times New Roman" w:hAnsi="Tahoma" w:cs="Tahoma"/>
      <w:sz w:val="16"/>
      <w:szCs w:val="16"/>
    </w:rPr>
  </w:style>
  <w:style w:type="paragraph" w:styleId="af7">
    <w:name w:val="Balloon Text"/>
    <w:basedOn w:val="a0"/>
    <w:link w:val="af6"/>
    <w:uiPriority w:val="99"/>
    <w:semiHidden/>
    <w:rsid w:val="004660C0"/>
    <w:rPr>
      <w:rFonts w:ascii="Tahoma" w:hAnsi="Tahoma" w:cs="Tahoma"/>
      <w:sz w:val="16"/>
      <w:lang w:eastAsia="en-US"/>
    </w:rPr>
  </w:style>
  <w:style w:type="character" w:customStyle="1" w:styleId="13">
    <w:name w:val="Текст выноски Знак1"/>
    <w:basedOn w:val="a1"/>
    <w:uiPriority w:val="99"/>
    <w:semiHidden/>
    <w:rsid w:val="004660C0"/>
    <w:rPr>
      <w:rFonts w:ascii="Tahoma" w:eastAsia="Times New Roman" w:hAnsi="Tahoma" w:cs="Tahoma"/>
      <w:sz w:val="16"/>
      <w:szCs w:val="16"/>
      <w:lang w:eastAsia="ru-RU"/>
    </w:rPr>
  </w:style>
  <w:style w:type="paragraph" w:styleId="af8">
    <w:name w:val="Normal (Web)"/>
    <w:aliases w:val="Обычный (Web)1,Обычный (Web)11"/>
    <w:basedOn w:val="a0"/>
    <w:qFormat/>
    <w:rsid w:val="004660C0"/>
    <w:pPr>
      <w:spacing w:before="100" w:beforeAutospacing="1" w:after="100" w:afterAutospacing="1"/>
    </w:pPr>
    <w:rPr>
      <w:sz w:val="24"/>
      <w:szCs w:val="24"/>
    </w:rPr>
  </w:style>
  <w:style w:type="paragraph" w:styleId="af9">
    <w:name w:val="Document Map"/>
    <w:basedOn w:val="a0"/>
    <w:link w:val="afa"/>
    <w:uiPriority w:val="99"/>
    <w:semiHidden/>
    <w:unhideWhenUsed/>
    <w:rsid w:val="004660C0"/>
    <w:rPr>
      <w:rFonts w:ascii="Tahoma" w:hAnsi="Tahoma"/>
      <w:sz w:val="16"/>
      <w:lang w:eastAsia="ar-SA"/>
    </w:rPr>
  </w:style>
  <w:style w:type="character" w:customStyle="1" w:styleId="afa">
    <w:name w:val="Схема документа Знак"/>
    <w:basedOn w:val="a1"/>
    <w:link w:val="af9"/>
    <w:uiPriority w:val="99"/>
    <w:semiHidden/>
    <w:rsid w:val="004660C0"/>
    <w:rPr>
      <w:rFonts w:ascii="Tahoma" w:eastAsia="Times New Roman" w:hAnsi="Tahoma" w:cs="Times New Roman"/>
      <w:sz w:val="16"/>
      <w:szCs w:val="16"/>
      <w:lang w:eastAsia="ar-SA"/>
    </w:rPr>
  </w:style>
  <w:style w:type="paragraph" w:customStyle="1" w:styleId="ConsNormal">
    <w:name w:val="ConsNormal"/>
    <w:rsid w:val="004660C0"/>
    <w:pPr>
      <w:widowControl w:val="0"/>
      <w:suppressAutoHyphens/>
      <w:snapToGrid w:val="0"/>
      <w:spacing w:after="0" w:line="240" w:lineRule="auto"/>
      <w:ind w:right="19772" w:firstLine="720"/>
    </w:pPr>
    <w:rPr>
      <w:rFonts w:ascii="Arial" w:eastAsia="Arial" w:hAnsi="Arial" w:cs="Times New Roman"/>
      <w:sz w:val="20"/>
      <w:szCs w:val="20"/>
      <w:lang w:eastAsia="ar-SA"/>
    </w:rPr>
  </w:style>
  <w:style w:type="paragraph" w:styleId="afb">
    <w:name w:val="Plain Text"/>
    <w:basedOn w:val="a0"/>
    <w:link w:val="afc"/>
    <w:rsid w:val="004660C0"/>
    <w:pPr>
      <w:ind w:firstLine="720"/>
      <w:jc w:val="both"/>
    </w:pPr>
    <w:rPr>
      <w:rFonts w:ascii="Courier New" w:hAnsi="Courier New"/>
      <w:sz w:val="20"/>
      <w:szCs w:val="20"/>
      <w:lang w:eastAsia="ar-SA"/>
    </w:rPr>
  </w:style>
  <w:style w:type="character" w:customStyle="1" w:styleId="afc">
    <w:name w:val="Текст Знак"/>
    <w:basedOn w:val="a1"/>
    <w:link w:val="afb"/>
    <w:rsid w:val="004660C0"/>
    <w:rPr>
      <w:rFonts w:ascii="Courier New" w:eastAsia="Times New Roman" w:hAnsi="Courier New" w:cs="Times New Roman"/>
      <w:sz w:val="20"/>
      <w:szCs w:val="20"/>
      <w:lang w:eastAsia="ar-SA"/>
    </w:rPr>
  </w:style>
  <w:style w:type="paragraph" w:styleId="afd">
    <w:name w:val="Subtitle"/>
    <w:basedOn w:val="a0"/>
    <w:next w:val="a0"/>
    <w:link w:val="afe"/>
    <w:qFormat/>
    <w:rsid w:val="004660C0"/>
    <w:pPr>
      <w:numPr>
        <w:ilvl w:val="1"/>
      </w:numPr>
    </w:pPr>
    <w:rPr>
      <w:rFonts w:ascii="Cambria" w:hAnsi="Cambria"/>
      <w:i/>
      <w:iCs/>
      <w:color w:val="4F81BD"/>
      <w:spacing w:val="15"/>
      <w:sz w:val="24"/>
      <w:szCs w:val="24"/>
      <w:lang w:eastAsia="ar-SA"/>
    </w:rPr>
  </w:style>
  <w:style w:type="character" w:customStyle="1" w:styleId="afe">
    <w:name w:val="Подзаголовок Знак"/>
    <w:basedOn w:val="a1"/>
    <w:link w:val="afd"/>
    <w:rsid w:val="004660C0"/>
    <w:rPr>
      <w:rFonts w:ascii="Cambria" w:eastAsia="Times New Roman" w:hAnsi="Cambria" w:cs="Times New Roman"/>
      <w:i/>
      <w:iCs/>
      <w:color w:val="4F81BD"/>
      <w:spacing w:val="15"/>
      <w:sz w:val="24"/>
      <w:szCs w:val="24"/>
      <w:lang w:eastAsia="ar-SA"/>
    </w:rPr>
  </w:style>
  <w:style w:type="paragraph" w:customStyle="1" w:styleId="ConsTitle">
    <w:name w:val="ConsTitle"/>
    <w:rsid w:val="004660C0"/>
    <w:pPr>
      <w:widowControl w:val="0"/>
      <w:spacing w:after="0" w:line="240" w:lineRule="auto"/>
    </w:pPr>
    <w:rPr>
      <w:rFonts w:ascii="Arial" w:eastAsia="Times New Roman" w:hAnsi="Arial" w:cs="Times New Roman"/>
      <w:b/>
      <w:snapToGrid w:val="0"/>
      <w:sz w:val="16"/>
      <w:szCs w:val="20"/>
      <w:lang w:eastAsia="ru-RU"/>
    </w:rPr>
  </w:style>
  <w:style w:type="table" w:styleId="aff">
    <w:name w:val="Table Grid"/>
    <w:basedOn w:val="a2"/>
    <w:uiPriority w:val="99"/>
    <w:rsid w:val="00F00C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Абзац списка1"/>
    <w:basedOn w:val="a0"/>
    <w:rsid w:val="00C32407"/>
    <w:pPr>
      <w:ind w:left="720"/>
      <w:contextualSpacing/>
    </w:pPr>
    <w:rPr>
      <w:sz w:val="24"/>
      <w:szCs w:val="24"/>
    </w:rPr>
  </w:style>
  <w:style w:type="character" w:customStyle="1" w:styleId="ConsPlusNormal0">
    <w:name w:val="ConsPlusNormal Знак"/>
    <w:link w:val="ConsPlusNormal"/>
    <w:rsid w:val="005D12B2"/>
    <w:rPr>
      <w:rFonts w:ascii="Arial" w:eastAsia="Times New Roman" w:hAnsi="Arial" w:cs="Arial"/>
      <w:sz w:val="20"/>
      <w:szCs w:val="20"/>
      <w:lang w:eastAsia="ar-SA"/>
    </w:rPr>
  </w:style>
  <w:style w:type="paragraph" w:customStyle="1" w:styleId="ConsPlusTitle">
    <w:name w:val="ConsPlusTitle"/>
    <w:uiPriority w:val="99"/>
    <w:rsid w:val="00534621"/>
    <w:pPr>
      <w:widowControl w:val="0"/>
      <w:autoSpaceDE w:val="0"/>
      <w:autoSpaceDN w:val="0"/>
      <w:spacing w:after="0" w:line="240" w:lineRule="auto"/>
    </w:pPr>
    <w:rPr>
      <w:rFonts w:ascii="Calibri" w:eastAsia="Times New Roman" w:hAnsi="Calibri" w:cs="Calibri"/>
      <w:b/>
      <w:szCs w:val="20"/>
      <w:lang w:eastAsia="ru-RU"/>
    </w:rPr>
  </w:style>
  <w:style w:type="character" w:customStyle="1" w:styleId="aff0">
    <w:name w:val="Основной текст_"/>
    <w:basedOn w:val="a1"/>
    <w:link w:val="25"/>
    <w:locked/>
    <w:rsid w:val="004D1D5B"/>
    <w:rPr>
      <w:sz w:val="26"/>
      <w:szCs w:val="26"/>
      <w:shd w:val="clear" w:color="auto" w:fill="FFFFFF"/>
    </w:rPr>
  </w:style>
  <w:style w:type="paragraph" w:customStyle="1" w:styleId="25">
    <w:name w:val="Основной текст2"/>
    <w:basedOn w:val="a0"/>
    <w:link w:val="aff0"/>
    <w:rsid w:val="004D1D5B"/>
    <w:pPr>
      <w:widowControl w:val="0"/>
      <w:shd w:val="clear" w:color="auto" w:fill="FFFFFF"/>
      <w:spacing w:before="480" w:after="180" w:line="0" w:lineRule="atLeast"/>
      <w:jc w:val="center"/>
    </w:pPr>
    <w:rPr>
      <w:rFonts w:asciiTheme="minorHAnsi" w:eastAsiaTheme="minorHAnsi" w:hAnsiTheme="minorHAnsi" w:cstheme="minorBidi"/>
      <w:sz w:val="26"/>
      <w:szCs w:val="26"/>
      <w:lang w:eastAsia="en-US"/>
    </w:rPr>
  </w:style>
  <w:style w:type="character" w:customStyle="1" w:styleId="FontStyle11">
    <w:name w:val="Font Style11"/>
    <w:basedOn w:val="a1"/>
    <w:uiPriority w:val="99"/>
    <w:rsid w:val="00F953C7"/>
    <w:rPr>
      <w:rFonts w:ascii="Times New Roman" w:hAnsi="Times New Roman" w:cs="Times New Roman" w:hint="default"/>
      <w:sz w:val="26"/>
      <w:szCs w:val="26"/>
    </w:rPr>
  </w:style>
  <w:style w:type="paragraph" w:customStyle="1" w:styleId="ConsPlusNormal1">
    <w:name w:val="ConsPlusNormal1"/>
    <w:rsid w:val="00D24B8B"/>
    <w:pPr>
      <w:suppressAutoHyphens/>
      <w:spacing w:after="0" w:line="240" w:lineRule="auto"/>
    </w:pPr>
    <w:rPr>
      <w:rFonts w:ascii="Arial" w:eastAsia="Arial" w:hAnsi="Arial" w:cs="Tahoma"/>
      <w:kern w:val="1"/>
      <w:sz w:val="20"/>
      <w:szCs w:val="24"/>
      <w:lang w:val="en-US" w:eastAsia="zh-CN" w:bidi="en-US"/>
    </w:rPr>
  </w:style>
  <w:style w:type="character" w:styleId="aff1">
    <w:name w:val="Strong"/>
    <w:basedOn w:val="a1"/>
    <w:uiPriority w:val="22"/>
    <w:qFormat/>
    <w:rsid w:val="00DE2C92"/>
    <w:rPr>
      <w:b/>
      <w:bCs/>
    </w:rPr>
  </w:style>
  <w:style w:type="character" w:customStyle="1" w:styleId="af0">
    <w:name w:val="Без интервала Знак"/>
    <w:basedOn w:val="a1"/>
    <w:link w:val="af"/>
    <w:uiPriority w:val="1"/>
    <w:locked/>
    <w:rsid w:val="00FE213A"/>
    <w:rPr>
      <w:rFonts w:ascii="Times New Roman" w:eastAsia="Times New Roman" w:hAnsi="Times New Roman" w:cs="Calibri"/>
      <w:sz w:val="24"/>
      <w:szCs w:val="24"/>
      <w:lang w:eastAsia="ar-SA"/>
    </w:rPr>
  </w:style>
  <w:style w:type="paragraph" w:customStyle="1" w:styleId="Default">
    <w:name w:val="Default"/>
    <w:rsid w:val="00EC14C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5">
    <w:name w:val="Обычный1"/>
    <w:rsid w:val="008836EE"/>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16">
    <w:name w:val="Обычный (веб)1"/>
    <w:basedOn w:val="a0"/>
    <w:rsid w:val="008836EE"/>
    <w:pPr>
      <w:spacing w:before="100" w:after="100"/>
    </w:pPr>
    <w:rPr>
      <w:sz w:val="24"/>
      <w:szCs w:val="20"/>
    </w:rPr>
  </w:style>
  <w:style w:type="character" w:customStyle="1" w:styleId="CharStyle13">
    <w:name w:val="Char Style 13"/>
    <w:link w:val="Style12"/>
    <w:uiPriority w:val="99"/>
    <w:locked/>
    <w:rsid w:val="00B46FB3"/>
    <w:rPr>
      <w:sz w:val="26"/>
      <w:shd w:val="clear" w:color="auto" w:fill="FFFFFF"/>
    </w:rPr>
  </w:style>
  <w:style w:type="paragraph" w:customStyle="1" w:styleId="Style12">
    <w:name w:val="Style 12"/>
    <w:basedOn w:val="a0"/>
    <w:link w:val="CharStyle13"/>
    <w:uiPriority w:val="99"/>
    <w:rsid w:val="00B46FB3"/>
    <w:pPr>
      <w:widowControl w:val="0"/>
      <w:shd w:val="clear" w:color="auto" w:fill="FFFFFF"/>
      <w:spacing w:before="1440" w:after="180" w:line="367" w:lineRule="exact"/>
      <w:ind w:hanging="360"/>
      <w:jc w:val="both"/>
    </w:pPr>
    <w:rPr>
      <w:rFonts w:asciiTheme="minorHAnsi" w:eastAsiaTheme="minorHAnsi" w:hAnsiTheme="minorHAnsi" w:cstheme="minorBidi"/>
      <w:sz w:val="26"/>
      <w:szCs w:val="22"/>
      <w:shd w:val="clear" w:color="auto" w:fill="FFFFFF"/>
      <w:lang w:eastAsia="en-US"/>
    </w:rPr>
  </w:style>
</w:styles>
</file>

<file path=word/webSettings.xml><?xml version="1.0" encoding="utf-8"?>
<w:webSettings xmlns:r="http://schemas.openxmlformats.org/officeDocument/2006/relationships" xmlns:w="http://schemas.openxmlformats.org/wordprocessingml/2006/main">
  <w:divs>
    <w:div w:id="65878253">
      <w:bodyDiv w:val="1"/>
      <w:marLeft w:val="0"/>
      <w:marRight w:val="0"/>
      <w:marTop w:val="0"/>
      <w:marBottom w:val="0"/>
      <w:divBdr>
        <w:top w:val="none" w:sz="0" w:space="0" w:color="auto"/>
        <w:left w:val="none" w:sz="0" w:space="0" w:color="auto"/>
        <w:bottom w:val="none" w:sz="0" w:space="0" w:color="auto"/>
        <w:right w:val="none" w:sz="0" w:space="0" w:color="auto"/>
      </w:divBdr>
    </w:div>
    <w:div w:id="118378567">
      <w:bodyDiv w:val="1"/>
      <w:marLeft w:val="0"/>
      <w:marRight w:val="0"/>
      <w:marTop w:val="0"/>
      <w:marBottom w:val="0"/>
      <w:divBdr>
        <w:top w:val="none" w:sz="0" w:space="0" w:color="auto"/>
        <w:left w:val="none" w:sz="0" w:space="0" w:color="auto"/>
        <w:bottom w:val="none" w:sz="0" w:space="0" w:color="auto"/>
        <w:right w:val="none" w:sz="0" w:space="0" w:color="auto"/>
      </w:divBdr>
    </w:div>
    <w:div w:id="124080937">
      <w:bodyDiv w:val="1"/>
      <w:marLeft w:val="0"/>
      <w:marRight w:val="0"/>
      <w:marTop w:val="0"/>
      <w:marBottom w:val="0"/>
      <w:divBdr>
        <w:top w:val="none" w:sz="0" w:space="0" w:color="auto"/>
        <w:left w:val="none" w:sz="0" w:space="0" w:color="auto"/>
        <w:bottom w:val="none" w:sz="0" w:space="0" w:color="auto"/>
        <w:right w:val="none" w:sz="0" w:space="0" w:color="auto"/>
      </w:divBdr>
    </w:div>
    <w:div w:id="133524957">
      <w:bodyDiv w:val="1"/>
      <w:marLeft w:val="0"/>
      <w:marRight w:val="0"/>
      <w:marTop w:val="0"/>
      <w:marBottom w:val="0"/>
      <w:divBdr>
        <w:top w:val="none" w:sz="0" w:space="0" w:color="auto"/>
        <w:left w:val="none" w:sz="0" w:space="0" w:color="auto"/>
        <w:bottom w:val="none" w:sz="0" w:space="0" w:color="auto"/>
        <w:right w:val="none" w:sz="0" w:space="0" w:color="auto"/>
      </w:divBdr>
    </w:div>
    <w:div w:id="141389490">
      <w:bodyDiv w:val="1"/>
      <w:marLeft w:val="0"/>
      <w:marRight w:val="0"/>
      <w:marTop w:val="0"/>
      <w:marBottom w:val="0"/>
      <w:divBdr>
        <w:top w:val="none" w:sz="0" w:space="0" w:color="auto"/>
        <w:left w:val="none" w:sz="0" w:space="0" w:color="auto"/>
        <w:bottom w:val="none" w:sz="0" w:space="0" w:color="auto"/>
        <w:right w:val="none" w:sz="0" w:space="0" w:color="auto"/>
      </w:divBdr>
    </w:div>
    <w:div w:id="276332165">
      <w:bodyDiv w:val="1"/>
      <w:marLeft w:val="0"/>
      <w:marRight w:val="0"/>
      <w:marTop w:val="0"/>
      <w:marBottom w:val="0"/>
      <w:divBdr>
        <w:top w:val="none" w:sz="0" w:space="0" w:color="auto"/>
        <w:left w:val="none" w:sz="0" w:space="0" w:color="auto"/>
        <w:bottom w:val="none" w:sz="0" w:space="0" w:color="auto"/>
        <w:right w:val="none" w:sz="0" w:space="0" w:color="auto"/>
      </w:divBdr>
    </w:div>
    <w:div w:id="281543008">
      <w:bodyDiv w:val="1"/>
      <w:marLeft w:val="0"/>
      <w:marRight w:val="0"/>
      <w:marTop w:val="0"/>
      <w:marBottom w:val="0"/>
      <w:divBdr>
        <w:top w:val="none" w:sz="0" w:space="0" w:color="auto"/>
        <w:left w:val="none" w:sz="0" w:space="0" w:color="auto"/>
        <w:bottom w:val="none" w:sz="0" w:space="0" w:color="auto"/>
        <w:right w:val="none" w:sz="0" w:space="0" w:color="auto"/>
      </w:divBdr>
    </w:div>
    <w:div w:id="299042399">
      <w:bodyDiv w:val="1"/>
      <w:marLeft w:val="0"/>
      <w:marRight w:val="0"/>
      <w:marTop w:val="0"/>
      <w:marBottom w:val="0"/>
      <w:divBdr>
        <w:top w:val="none" w:sz="0" w:space="0" w:color="auto"/>
        <w:left w:val="none" w:sz="0" w:space="0" w:color="auto"/>
        <w:bottom w:val="none" w:sz="0" w:space="0" w:color="auto"/>
        <w:right w:val="none" w:sz="0" w:space="0" w:color="auto"/>
      </w:divBdr>
    </w:div>
    <w:div w:id="389354430">
      <w:bodyDiv w:val="1"/>
      <w:marLeft w:val="0"/>
      <w:marRight w:val="0"/>
      <w:marTop w:val="0"/>
      <w:marBottom w:val="0"/>
      <w:divBdr>
        <w:top w:val="none" w:sz="0" w:space="0" w:color="auto"/>
        <w:left w:val="none" w:sz="0" w:space="0" w:color="auto"/>
        <w:bottom w:val="none" w:sz="0" w:space="0" w:color="auto"/>
        <w:right w:val="none" w:sz="0" w:space="0" w:color="auto"/>
      </w:divBdr>
    </w:div>
    <w:div w:id="400717958">
      <w:bodyDiv w:val="1"/>
      <w:marLeft w:val="0"/>
      <w:marRight w:val="0"/>
      <w:marTop w:val="0"/>
      <w:marBottom w:val="0"/>
      <w:divBdr>
        <w:top w:val="none" w:sz="0" w:space="0" w:color="auto"/>
        <w:left w:val="none" w:sz="0" w:space="0" w:color="auto"/>
        <w:bottom w:val="none" w:sz="0" w:space="0" w:color="auto"/>
        <w:right w:val="none" w:sz="0" w:space="0" w:color="auto"/>
      </w:divBdr>
    </w:div>
    <w:div w:id="414086020">
      <w:bodyDiv w:val="1"/>
      <w:marLeft w:val="0"/>
      <w:marRight w:val="0"/>
      <w:marTop w:val="0"/>
      <w:marBottom w:val="0"/>
      <w:divBdr>
        <w:top w:val="none" w:sz="0" w:space="0" w:color="auto"/>
        <w:left w:val="none" w:sz="0" w:space="0" w:color="auto"/>
        <w:bottom w:val="none" w:sz="0" w:space="0" w:color="auto"/>
        <w:right w:val="none" w:sz="0" w:space="0" w:color="auto"/>
      </w:divBdr>
    </w:div>
    <w:div w:id="503908172">
      <w:bodyDiv w:val="1"/>
      <w:marLeft w:val="0"/>
      <w:marRight w:val="0"/>
      <w:marTop w:val="0"/>
      <w:marBottom w:val="0"/>
      <w:divBdr>
        <w:top w:val="none" w:sz="0" w:space="0" w:color="auto"/>
        <w:left w:val="none" w:sz="0" w:space="0" w:color="auto"/>
        <w:bottom w:val="none" w:sz="0" w:space="0" w:color="auto"/>
        <w:right w:val="none" w:sz="0" w:space="0" w:color="auto"/>
      </w:divBdr>
    </w:div>
    <w:div w:id="540241929">
      <w:bodyDiv w:val="1"/>
      <w:marLeft w:val="0"/>
      <w:marRight w:val="0"/>
      <w:marTop w:val="0"/>
      <w:marBottom w:val="0"/>
      <w:divBdr>
        <w:top w:val="none" w:sz="0" w:space="0" w:color="auto"/>
        <w:left w:val="none" w:sz="0" w:space="0" w:color="auto"/>
        <w:bottom w:val="none" w:sz="0" w:space="0" w:color="auto"/>
        <w:right w:val="none" w:sz="0" w:space="0" w:color="auto"/>
      </w:divBdr>
    </w:div>
    <w:div w:id="573855228">
      <w:bodyDiv w:val="1"/>
      <w:marLeft w:val="0"/>
      <w:marRight w:val="0"/>
      <w:marTop w:val="0"/>
      <w:marBottom w:val="0"/>
      <w:divBdr>
        <w:top w:val="none" w:sz="0" w:space="0" w:color="auto"/>
        <w:left w:val="none" w:sz="0" w:space="0" w:color="auto"/>
        <w:bottom w:val="none" w:sz="0" w:space="0" w:color="auto"/>
        <w:right w:val="none" w:sz="0" w:space="0" w:color="auto"/>
      </w:divBdr>
    </w:div>
    <w:div w:id="578178191">
      <w:bodyDiv w:val="1"/>
      <w:marLeft w:val="0"/>
      <w:marRight w:val="0"/>
      <w:marTop w:val="0"/>
      <w:marBottom w:val="0"/>
      <w:divBdr>
        <w:top w:val="none" w:sz="0" w:space="0" w:color="auto"/>
        <w:left w:val="none" w:sz="0" w:space="0" w:color="auto"/>
        <w:bottom w:val="none" w:sz="0" w:space="0" w:color="auto"/>
        <w:right w:val="none" w:sz="0" w:space="0" w:color="auto"/>
      </w:divBdr>
    </w:div>
    <w:div w:id="614403903">
      <w:bodyDiv w:val="1"/>
      <w:marLeft w:val="0"/>
      <w:marRight w:val="0"/>
      <w:marTop w:val="0"/>
      <w:marBottom w:val="0"/>
      <w:divBdr>
        <w:top w:val="none" w:sz="0" w:space="0" w:color="auto"/>
        <w:left w:val="none" w:sz="0" w:space="0" w:color="auto"/>
        <w:bottom w:val="none" w:sz="0" w:space="0" w:color="auto"/>
        <w:right w:val="none" w:sz="0" w:space="0" w:color="auto"/>
      </w:divBdr>
    </w:div>
    <w:div w:id="728378436">
      <w:bodyDiv w:val="1"/>
      <w:marLeft w:val="0"/>
      <w:marRight w:val="0"/>
      <w:marTop w:val="0"/>
      <w:marBottom w:val="0"/>
      <w:divBdr>
        <w:top w:val="none" w:sz="0" w:space="0" w:color="auto"/>
        <w:left w:val="none" w:sz="0" w:space="0" w:color="auto"/>
        <w:bottom w:val="none" w:sz="0" w:space="0" w:color="auto"/>
        <w:right w:val="none" w:sz="0" w:space="0" w:color="auto"/>
      </w:divBdr>
    </w:div>
    <w:div w:id="736781745">
      <w:bodyDiv w:val="1"/>
      <w:marLeft w:val="0"/>
      <w:marRight w:val="0"/>
      <w:marTop w:val="0"/>
      <w:marBottom w:val="0"/>
      <w:divBdr>
        <w:top w:val="none" w:sz="0" w:space="0" w:color="auto"/>
        <w:left w:val="none" w:sz="0" w:space="0" w:color="auto"/>
        <w:bottom w:val="none" w:sz="0" w:space="0" w:color="auto"/>
        <w:right w:val="none" w:sz="0" w:space="0" w:color="auto"/>
      </w:divBdr>
    </w:div>
    <w:div w:id="737482424">
      <w:bodyDiv w:val="1"/>
      <w:marLeft w:val="0"/>
      <w:marRight w:val="0"/>
      <w:marTop w:val="0"/>
      <w:marBottom w:val="0"/>
      <w:divBdr>
        <w:top w:val="none" w:sz="0" w:space="0" w:color="auto"/>
        <w:left w:val="none" w:sz="0" w:space="0" w:color="auto"/>
        <w:bottom w:val="none" w:sz="0" w:space="0" w:color="auto"/>
        <w:right w:val="none" w:sz="0" w:space="0" w:color="auto"/>
      </w:divBdr>
    </w:div>
    <w:div w:id="790712151">
      <w:bodyDiv w:val="1"/>
      <w:marLeft w:val="0"/>
      <w:marRight w:val="0"/>
      <w:marTop w:val="0"/>
      <w:marBottom w:val="0"/>
      <w:divBdr>
        <w:top w:val="none" w:sz="0" w:space="0" w:color="auto"/>
        <w:left w:val="none" w:sz="0" w:space="0" w:color="auto"/>
        <w:bottom w:val="none" w:sz="0" w:space="0" w:color="auto"/>
        <w:right w:val="none" w:sz="0" w:space="0" w:color="auto"/>
      </w:divBdr>
    </w:div>
    <w:div w:id="836724796">
      <w:bodyDiv w:val="1"/>
      <w:marLeft w:val="0"/>
      <w:marRight w:val="0"/>
      <w:marTop w:val="0"/>
      <w:marBottom w:val="0"/>
      <w:divBdr>
        <w:top w:val="none" w:sz="0" w:space="0" w:color="auto"/>
        <w:left w:val="none" w:sz="0" w:space="0" w:color="auto"/>
        <w:bottom w:val="none" w:sz="0" w:space="0" w:color="auto"/>
        <w:right w:val="none" w:sz="0" w:space="0" w:color="auto"/>
      </w:divBdr>
    </w:div>
    <w:div w:id="966593064">
      <w:bodyDiv w:val="1"/>
      <w:marLeft w:val="0"/>
      <w:marRight w:val="0"/>
      <w:marTop w:val="0"/>
      <w:marBottom w:val="0"/>
      <w:divBdr>
        <w:top w:val="none" w:sz="0" w:space="0" w:color="auto"/>
        <w:left w:val="none" w:sz="0" w:space="0" w:color="auto"/>
        <w:bottom w:val="none" w:sz="0" w:space="0" w:color="auto"/>
        <w:right w:val="none" w:sz="0" w:space="0" w:color="auto"/>
      </w:divBdr>
    </w:div>
    <w:div w:id="982999353">
      <w:bodyDiv w:val="1"/>
      <w:marLeft w:val="0"/>
      <w:marRight w:val="0"/>
      <w:marTop w:val="0"/>
      <w:marBottom w:val="0"/>
      <w:divBdr>
        <w:top w:val="none" w:sz="0" w:space="0" w:color="auto"/>
        <w:left w:val="none" w:sz="0" w:space="0" w:color="auto"/>
        <w:bottom w:val="none" w:sz="0" w:space="0" w:color="auto"/>
        <w:right w:val="none" w:sz="0" w:space="0" w:color="auto"/>
      </w:divBdr>
    </w:div>
    <w:div w:id="984314306">
      <w:bodyDiv w:val="1"/>
      <w:marLeft w:val="0"/>
      <w:marRight w:val="0"/>
      <w:marTop w:val="0"/>
      <w:marBottom w:val="0"/>
      <w:divBdr>
        <w:top w:val="none" w:sz="0" w:space="0" w:color="auto"/>
        <w:left w:val="none" w:sz="0" w:space="0" w:color="auto"/>
        <w:bottom w:val="none" w:sz="0" w:space="0" w:color="auto"/>
        <w:right w:val="none" w:sz="0" w:space="0" w:color="auto"/>
      </w:divBdr>
    </w:div>
    <w:div w:id="1002925898">
      <w:bodyDiv w:val="1"/>
      <w:marLeft w:val="0"/>
      <w:marRight w:val="0"/>
      <w:marTop w:val="0"/>
      <w:marBottom w:val="0"/>
      <w:divBdr>
        <w:top w:val="none" w:sz="0" w:space="0" w:color="auto"/>
        <w:left w:val="none" w:sz="0" w:space="0" w:color="auto"/>
        <w:bottom w:val="none" w:sz="0" w:space="0" w:color="auto"/>
        <w:right w:val="none" w:sz="0" w:space="0" w:color="auto"/>
      </w:divBdr>
    </w:div>
    <w:div w:id="1045258686">
      <w:bodyDiv w:val="1"/>
      <w:marLeft w:val="0"/>
      <w:marRight w:val="0"/>
      <w:marTop w:val="0"/>
      <w:marBottom w:val="0"/>
      <w:divBdr>
        <w:top w:val="none" w:sz="0" w:space="0" w:color="auto"/>
        <w:left w:val="none" w:sz="0" w:space="0" w:color="auto"/>
        <w:bottom w:val="none" w:sz="0" w:space="0" w:color="auto"/>
        <w:right w:val="none" w:sz="0" w:space="0" w:color="auto"/>
      </w:divBdr>
    </w:div>
    <w:div w:id="1105929973">
      <w:bodyDiv w:val="1"/>
      <w:marLeft w:val="0"/>
      <w:marRight w:val="0"/>
      <w:marTop w:val="0"/>
      <w:marBottom w:val="0"/>
      <w:divBdr>
        <w:top w:val="none" w:sz="0" w:space="0" w:color="auto"/>
        <w:left w:val="none" w:sz="0" w:space="0" w:color="auto"/>
        <w:bottom w:val="none" w:sz="0" w:space="0" w:color="auto"/>
        <w:right w:val="none" w:sz="0" w:space="0" w:color="auto"/>
      </w:divBdr>
    </w:div>
    <w:div w:id="1147667985">
      <w:bodyDiv w:val="1"/>
      <w:marLeft w:val="0"/>
      <w:marRight w:val="0"/>
      <w:marTop w:val="0"/>
      <w:marBottom w:val="0"/>
      <w:divBdr>
        <w:top w:val="none" w:sz="0" w:space="0" w:color="auto"/>
        <w:left w:val="none" w:sz="0" w:space="0" w:color="auto"/>
        <w:bottom w:val="none" w:sz="0" w:space="0" w:color="auto"/>
        <w:right w:val="none" w:sz="0" w:space="0" w:color="auto"/>
      </w:divBdr>
    </w:div>
    <w:div w:id="1176723327">
      <w:bodyDiv w:val="1"/>
      <w:marLeft w:val="0"/>
      <w:marRight w:val="0"/>
      <w:marTop w:val="0"/>
      <w:marBottom w:val="0"/>
      <w:divBdr>
        <w:top w:val="none" w:sz="0" w:space="0" w:color="auto"/>
        <w:left w:val="none" w:sz="0" w:space="0" w:color="auto"/>
        <w:bottom w:val="none" w:sz="0" w:space="0" w:color="auto"/>
        <w:right w:val="none" w:sz="0" w:space="0" w:color="auto"/>
      </w:divBdr>
    </w:div>
    <w:div w:id="1236891550">
      <w:bodyDiv w:val="1"/>
      <w:marLeft w:val="0"/>
      <w:marRight w:val="0"/>
      <w:marTop w:val="0"/>
      <w:marBottom w:val="0"/>
      <w:divBdr>
        <w:top w:val="none" w:sz="0" w:space="0" w:color="auto"/>
        <w:left w:val="none" w:sz="0" w:space="0" w:color="auto"/>
        <w:bottom w:val="none" w:sz="0" w:space="0" w:color="auto"/>
        <w:right w:val="none" w:sz="0" w:space="0" w:color="auto"/>
      </w:divBdr>
    </w:div>
    <w:div w:id="1252470620">
      <w:bodyDiv w:val="1"/>
      <w:marLeft w:val="0"/>
      <w:marRight w:val="0"/>
      <w:marTop w:val="0"/>
      <w:marBottom w:val="0"/>
      <w:divBdr>
        <w:top w:val="none" w:sz="0" w:space="0" w:color="auto"/>
        <w:left w:val="none" w:sz="0" w:space="0" w:color="auto"/>
        <w:bottom w:val="none" w:sz="0" w:space="0" w:color="auto"/>
        <w:right w:val="none" w:sz="0" w:space="0" w:color="auto"/>
      </w:divBdr>
    </w:div>
    <w:div w:id="1265504642">
      <w:bodyDiv w:val="1"/>
      <w:marLeft w:val="0"/>
      <w:marRight w:val="0"/>
      <w:marTop w:val="0"/>
      <w:marBottom w:val="0"/>
      <w:divBdr>
        <w:top w:val="none" w:sz="0" w:space="0" w:color="auto"/>
        <w:left w:val="none" w:sz="0" w:space="0" w:color="auto"/>
        <w:bottom w:val="none" w:sz="0" w:space="0" w:color="auto"/>
        <w:right w:val="none" w:sz="0" w:space="0" w:color="auto"/>
      </w:divBdr>
    </w:div>
    <w:div w:id="1313682608">
      <w:bodyDiv w:val="1"/>
      <w:marLeft w:val="0"/>
      <w:marRight w:val="0"/>
      <w:marTop w:val="0"/>
      <w:marBottom w:val="0"/>
      <w:divBdr>
        <w:top w:val="none" w:sz="0" w:space="0" w:color="auto"/>
        <w:left w:val="none" w:sz="0" w:space="0" w:color="auto"/>
        <w:bottom w:val="none" w:sz="0" w:space="0" w:color="auto"/>
        <w:right w:val="none" w:sz="0" w:space="0" w:color="auto"/>
      </w:divBdr>
    </w:div>
    <w:div w:id="1337686250">
      <w:bodyDiv w:val="1"/>
      <w:marLeft w:val="0"/>
      <w:marRight w:val="0"/>
      <w:marTop w:val="0"/>
      <w:marBottom w:val="0"/>
      <w:divBdr>
        <w:top w:val="none" w:sz="0" w:space="0" w:color="auto"/>
        <w:left w:val="none" w:sz="0" w:space="0" w:color="auto"/>
        <w:bottom w:val="none" w:sz="0" w:space="0" w:color="auto"/>
        <w:right w:val="none" w:sz="0" w:space="0" w:color="auto"/>
      </w:divBdr>
    </w:div>
    <w:div w:id="1396471446">
      <w:bodyDiv w:val="1"/>
      <w:marLeft w:val="0"/>
      <w:marRight w:val="0"/>
      <w:marTop w:val="0"/>
      <w:marBottom w:val="0"/>
      <w:divBdr>
        <w:top w:val="none" w:sz="0" w:space="0" w:color="auto"/>
        <w:left w:val="none" w:sz="0" w:space="0" w:color="auto"/>
        <w:bottom w:val="none" w:sz="0" w:space="0" w:color="auto"/>
        <w:right w:val="none" w:sz="0" w:space="0" w:color="auto"/>
      </w:divBdr>
    </w:div>
    <w:div w:id="1616667410">
      <w:bodyDiv w:val="1"/>
      <w:marLeft w:val="0"/>
      <w:marRight w:val="0"/>
      <w:marTop w:val="0"/>
      <w:marBottom w:val="0"/>
      <w:divBdr>
        <w:top w:val="none" w:sz="0" w:space="0" w:color="auto"/>
        <w:left w:val="none" w:sz="0" w:space="0" w:color="auto"/>
        <w:bottom w:val="none" w:sz="0" w:space="0" w:color="auto"/>
        <w:right w:val="none" w:sz="0" w:space="0" w:color="auto"/>
      </w:divBdr>
    </w:div>
    <w:div w:id="1617983606">
      <w:bodyDiv w:val="1"/>
      <w:marLeft w:val="0"/>
      <w:marRight w:val="0"/>
      <w:marTop w:val="0"/>
      <w:marBottom w:val="0"/>
      <w:divBdr>
        <w:top w:val="none" w:sz="0" w:space="0" w:color="auto"/>
        <w:left w:val="none" w:sz="0" w:space="0" w:color="auto"/>
        <w:bottom w:val="none" w:sz="0" w:space="0" w:color="auto"/>
        <w:right w:val="none" w:sz="0" w:space="0" w:color="auto"/>
      </w:divBdr>
    </w:div>
    <w:div w:id="1662540730">
      <w:bodyDiv w:val="1"/>
      <w:marLeft w:val="0"/>
      <w:marRight w:val="0"/>
      <w:marTop w:val="0"/>
      <w:marBottom w:val="0"/>
      <w:divBdr>
        <w:top w:val="none" w:sz="0" w:space="0" w:color="auto"/>
        <w:left w:val="none" w:sz="0" w:space="0" w:color="auto"/>
        <w:bottom w:val="none" w:sz="0" w:space="0" w:color="auto"/>
        <w:right w:val="none" w:sz="0" w:space="0" w:color="auto"/>
      </w:divBdr>
    </w:div>
    <w:div w:id="1670449135">
      <w:bodyDiv w:val="1"/>
      <w:marLeft w:val="0"/>
      <w:marRight w:val="0"/>
      <w:marTop w:val="0"/>
      <w:marBottom w:val="0"/>
      <w:divBdr>
        <w:top w:val="none" w:sz="0" w:space="0" w:color="auto"/>
        <w:left w:val="none" w:sz="0" w:space="0" w:color="auto"/>
        <w:bottom w:val="none" w:sz="0" w:space="0" w:color="auto"/>
        <w:right w:val="none" w:sz="0" w:space="0" w:color="auto"/>
      </w:divBdr>
    </w:div>
    <w:div w:id="1670673922">
      <w:bodyDiv w:val="1"/>
      <w:marLeft w:val="0"/>
      <w:marRight w:val="0"/>
      <w:marTop w:val="0"/>
      <w:marBottom w:val="0"/>
      <w:divBdr>
        <w:top w:val="none" w:sz="0" w:space="0" w:color="auto"/>
        <w:left w:val="none" w:sz="0" w:space="0" w:color="auto"/>
        <w:bottom w:val="none" w:sz="0" w:space="0" w:color="auto"/>
        <w:right w:val="none" w:sz="0" w:space="0" w:color="auto"/>
      </w:divBdr>
    </w:div>
    <w:div w:id="1674644513">
      <w:bodyDiv w:val="1"/>
      <w:marLeft w:val="0"/>
      <w:marRight w:val="0"/>
      <w:marTop w:val="0"/>
      <w:marBottom w:val="0"/>
      <w:divBdr>
        <w:top w:val="none" w:sz="0" w:space="0" w:color="auto"/>
        <w:left w:val="none" w:sz="0" w:space="0" w:color="auto"/>
        <w:bottom w:val="none" w:sz="0" w:space="0" w:color="auto"/>
        <w:right w:val="none" w:sz="0" w:space="0" w:color="auto"/>
      </w:divBdr>
    </w:div>
    <w:div w:id="1687828022">
      <w:bodyDiv w:val="1"/>
      <w:marLeft w:val="0"/>
      <w:marRight w:val="0"/>
      <w:marTop w:val="0"/>
      <w:marBottom w:val="0"/>
      <w:divBdr>
        <w:top w:val="none" w:sz="0" w:space="0" w:color="auto"/>
        <w:left w:val="none" w:sz="0" w:space="0" w:color="auto"/>
        <w:bottom w:val="none" w:sz="0" w:space="0" w:color="auto"/>
        <w:right w:val="none" w:sz="0" w:space="0" w:color="auto"/>
      </w:divBdr>
    </w:div>
    <w:div w:id="1718822674">
      <w:bodyDiv w:val="1"/>
      <w:marLeft w:val="0"/>
      <w:marRight w:val="0"/>
      <w:marTop w:val="0"/>
      <w:marBottom w:val="0"/>
      <w:divBdr>
        <w:top w:val="none" w:sz="0" w:space="0" w:color="auto"/>
        <w:left w:val="none" w:sz="0" w:space="0" w:color="auto"/>
        <w:bottom w:val="none" w:sz="0" w:space="0" w:color="auto"/>
        <w:right w:val="none" w:sz="0" w:space="0" w:color="auto"/>
      </w:divBdr>
    </w:div>
    <w:div w:id="1739091302">
      <w:bodyDiv w:val="1"/>
      <w:marLeft w:val="0"/>
      <w:marRight w:val="0"/>
      <w:marTop w:val="0"/>
      <w:marBottom w:val="0"/>
      <w:divBdr>
        <w:top w:val="none" w:sz="0" w:space="0" w:color="auto"/>
        <w:left w:val="none" w:sz="0" w:space="0" w:color="auto"/>
        <w:bottom w:val="none" w:sz="0" w:space="0" w:color="auto"/>
        <w:right w:val="none" w:sz="0" w:space="0" w:color="auto"/>
      </w:divBdr>
    </w:div>
    <w:div w:id="1761414509">
      <w:bodyDiv w:val="1"/>
      <w:marLeft w:val="0"/>
      <w:marRight w:val="0"/>
      <w:marTop w:val="0"/>
      <w:marBottom w:val="0"/>
      <w:divBdr>
        <w:top w:val="none" w:sz="0" w:space="0" w:color="auto"/>
        <w:left w:val="none" w:sz="0" w:space="0" w:color="auto"/>
        <w:bottom w:val="none" w:sz="0" w:space="0" w:color="auto"/>
        <w:right w:val="none" w:sz="0" w:space="0" w:color="auto"/>
      </w:divBdr>
    </w:div>
    <w:div w:id="1780490571">
      <w:bodyDiv w:val="1"/>
      <w:marLeft w:val="0"/>
      <w:marRight w:val="0"/>
      <w:marTop w:val="0"/>
      <w:marBottom w:val="0"/>
      <w:divBdr>
        <w:top w:val="none" w:sz="0" w:space="0" w:color="auto"/>
        <w:left w:val="none" w:sz="0" w:space="0" w:color="auto"/>
        <w:bottom w:val="none" w:sz="0" w:space="0" w:color="auto"/>
        <w:right w:val="none" w:sz="0" w:space="0" w:color="auto"/>
      </w:divBdr>
    </w:div>
    <w:div w:id="1802336175">
      <w:bodyDiv w:val="1"/>
      <w:marLeft w:val="0"/>
      <w:marRight w:val="0"/>
      <w:marTop w:val="0"/>
      <w:marBottom w:val="0"/>
      <w:divBdr>
        <w:top w:val="none" w:sz="0" w:space="0" w:color="auto"/>
        <w:left w:val="none" w:sz="0" w:space="0" w:color="auto"/>
        <w:bottom w:val="none" w:sz="0" w:space="0" w:color="auto"/>
        <w:right w:val="none" w:sz="0" w:space="0" w:color="auto"/>
      </w:divBdr>
    </w:div>
    <w:div w:id="1808740541">
      <w:bodyDiv w:val="1"/>
      <w:marLeft w:val="0"/>
      <w:marRight w:val="0"/>
      <w:marTop w:val="0"/>
      <w:marBottom w:val="0"/>
      <w:divBdr>
        <w:top w:val="none" w:sz="0" w:space="0" w:color="auto"/>
        <w:left w:val="none" w:sz="0" w:space="0" w:color="auto"/>
        <w:bottom w:val="none" w:sz="0" w:space="0" w:color="auto"/>
        <w:right w:val="none" w:sz="0" w:space="0" w:color="auto"/>
      </w:divBdr>
    </w:div>
    <w:div w:id="1811942889">
      <w:bodyDiv w:val="1"/>
      <w:marLeft w:val="0"/>
      <w:marRight w:val="0"/>
      <w:marTop w:val="0"/>
      <w:marBottom w:val="0"/>
      <w:divBdr>
        <w:top w:val="none" w:sz="0" w:space="0" w:color="auto"/>
        <w:left w:val="none" w:sz="0" w:space="0" w:color="auto"/>
        <w:bottom w:val="none" w:sz="0" w:space="0" w:color="auto"/>
        <w:right w:val="none" w:sz="0" w:space="0" w:color="auto"/>
      </w:divBdr>
    </w:div>
    <w:div w:id="1843809421">
      <w:bodyDiv w:val="1"/>
      <w:marLeft w:val="0"/>
      <w:marRight w:val="0"/>
      <w:marTop w:val="0"/>
      <w:marBottom w:val="0"/>
      <w:divBdr>
        <w:top w:val="none" w:sz="0" w:space="0" w:color="auto"/>
        <w:left w:val="none" w:sz="0" w:space="0" w:color="auto"/>
        <w:bottom w:val="none" w:sz="0" w:space="0" w:color="auto"/>
        <w:right w:val="none" w:sz="0" w:space="0" w:color="auto"/>
      </w:divBdr>
    </w:div>
    <w:div w:id="1879314305">
      <w:bodyDiv w:val="1"/>
      <w:marLeft w:val="0"/>
      <w:marRight w:val="0"/>
      <w:marTop w:val="0"/>
      <w:marBottom w:val="0"/>
      <w:divBdr>
        <w:top w:val="none" w:sz="0" w:space="0" w:color="auto"/>
        <w:left w:val="none" w:sz="0" w:space="0" w:color="auto"/>
        <w:bottom w:val="none" w:sz="0" w:space="0" w:color="auto"/>
        <w:right w:val="none" w:sz="0" w:space="0" w:color="auto"/>
      </w:divBdr>
    </w:div>
    <w:div w:id="1949503564">
      <w:bodyDiv w:val="1"/>
      <w:marLeft w:val="0"/>
      <w:marRight w:val="0"/>
      <w:marTop w:val="0"/>
      <w:marBottom w:val="0"/>
      <w:divBdr>
        <w:top w:val="none" w:sz="0" w:space="0" w:color="auto"/>
        <w:left w:val="none" w:sz="0" w:space="0" w:color="auto"/>
        <w:bottom w:val="none" w:sz="0" w:space="0" w:color="auto"/>
        <w:right w:val="none" w:sz="0" w:space="0" w:color="auto"/>
      </w:divBdr>
    </w:div>
    <w:div w:id="1956475132">
      <w:bodyDiv w:val="1"/>
      <w:marLeft w:val="0"/>
      <w:marRight w:val="0"/>
      <w:marTop w:val="0"/>
      <w:marBottom w:val="0"/>
      <w:divBdr>
        <w:top w:val="none" w:sz="0" w:space="0" w:color="auto"/>
        <w:left w:val="none" w:sz="0" w:space="0" w:color="auto"/>
        <w:bottom w:val="none" w:sz="0" w:space="0" w:color="auto"/>
        <w:right w:val="none" w:sz="0" w:space="0" w:color="auto"/>
      </w:divBdr>
    </w:div>
    <w:div w:id="2001763547">
      <w:bodyDiv w:val="1"/>
      <w:marLeft w:val="0"/>
      <w:marRight w:val="0"/>
      <w:marTop w:val="0"/>
      <w:marBottom w:val="0"/>
      <w:divBdr>
        <w:top w:val="none" w:sz="0" w:space="0" w:color="auto"/>
        <w:left w:val="none" w:sz="0" w:space="0" w:color="auto"/>
        <w:bottom w:val="none" w:sz="0" w:space="0" w:color="auto"/>
        <w:right w:val="none" w:sz="0" w:space="0" w:color="auto"/>
      </w:divBdr>
    </w:div>
    <w:div w:id="2022706548">
      <w:bodyDiv w:val="1"/>
      <w:marLeft w:val="0"/>
      <w:marRight w:val="0"/>
      <w:marTop w:val="0"/>
      <w:marBottom w:val="0"/>
      <w:divBdr>
        <w:top w:val="none" w:sz="0" w:space="0" w:color="auto"/>
        <w:left w:val="none" w:sz="0" w:space="0" w:color="auto"/>
        <w:bottom w:val="none" w:sz="0" w:space="0" w:color="auto"/>
        <w:right w:val="none" w:sz="0" w:space="0" w:color="auto"/>
      </w:divBdr>
    </w:div>
    <w:div w:id="2088108482">
      <w:bodyDiv w:val="1"/>
      <w:marLeft w:val="0"/>
      <w:marRight w:val="0"/>
      <w:marTop w:val="0"/>
      <w:marBottom w:val="0"/>
      <w:divBdr>
        <w:top w:val="none" w:sz="0" w:space="0" w:color="auto"/>
        <w:left w:val="none" w:sz="0" w:space="0" w:color="auto"/>
        <w:bottom w:val="none" w:sz="0" w:space="0" w:color="auto"/>
        <w:right w:val="none" w:sz="0" w:space="0" w:color="auto"/>
      </w:divBdr>
    </w:div>
    <w:div w:id="2102792096">
      <w:bodyDiv w:val="1"/>
      <w:marLeft w:val="0"/>
      <w:marRight w:val="0"/>
      <w:marTop w:val="0"/>
      <w:marBottom w:val="0"/>
      <w:divBdr>
        <w:top w:val="none" w:sz="0" w:space="0" w:color="auto"/>
        <w:left w:val="none" w:sz="0" w:space="0" w:color="auto"/>
        <w:bottom w:val="none" w:sz="0" w:space="0" w:color="auto"/>
        <w:right w:val="none" w:sz="0" w:space="0" w:color="auto"/>
      </w:divBdr>
    </w:div>
    <w:div w:id="2106025880">
      <w:bodyDiv w:val="1"/>
      <w:marLeft w:val="0"/>
      <w:marRight w:val="0"/>
      <w:marTop w:val="0"/>
      <w:marBottom w:val="0"/>
      <w:divBdr>
        <w:top w:val="none" w:sz="0" w:space="0" w:color="auto"/>
        <w:left w:val="none" w:sz="0" w:space="0" w:color="auto"/>
        <w:bottom w:val="none" w:sz="0" w:space="0" w:color="auto"/>
        <w:right w:val="none" w:sz="0" w:space="0" w:color="auto"/>
      </w:divBdr>
    </w:div>
    <w:div w:id="2142308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02CF36A0981D2947DD3F92410BD63B2B74979F7F619A21E7AAE0E6045DFBD2B87976B48511D54114ED953B17AEF63B20A63A299BF7A47m5G" TargetMode="External"/><Relationship Id="rId18" Type="http://schemas.openxmlformats.org/officeDocument/2006/relationships/hyperlink" Target="consultantplus://offline/ref=D23501F050F424F4D82566CEDD40B081519D1F4812127D5B5F66B52EEB820AD56CB467B72EDD2C8C57D8590847b7M" TargetMode="External"/><Relationship Id="rId26" Type="http://schemas.openxmlformats.org/officeDocument/2006/relationships/header" Target="header7.xml"/><Relationship Id="rId39" Type="http://schemas.openxmlformats.org/officeDocument/2006/relationships/header" Target="header20.xml"/><Relationship Id="rId21" Type="http://schemas.openxmlformats.org/officeDocument/2006/relationships/hyperlink" Target="consultantplus://offline/ref=DC58216D9018E7301AEA2B8B491C38DD5CDA92BE805B2FB96EBE4DC8FD2A893EB42F8560C1FA6A73AC2AEFB88E960C5F88EF250AC52C9BB0OFyDG" TargetMode="External"/><Relationship Id="rId34" Type="http://schemas.openxmlformats.org/officeDocument/2006/relationships/header" Target="header15.xml"/><Relationship Id="rId42" Type="http://schemas.openxmlformats.org/officeDocument/2006/relationships/header" Target="header23.xml"/><Relationship Id="rId47" Type="http://schemas.openxmlformats.org/officeDocument/2006/relationships/header" Target="header28.xml"/><Relationship Id="rId50" Type="http://schemas.openxmlformats.org/officeDocument/2006/relationships/header" Target="header31.xml"/><Relationship Id="rId55" Type="http://schemas.openxmlformats.org/officeDocument/2006/relationships/header" Target="header36.xml"/><Relationship Id="rId63" Type="http://schemas.openxmlformats.org/officeDocument/2006/relationships/header" Target="header44.xml"/><Relationship Id="rId68" Type="http://schemas.openxmlformats.org/officeDocument/2006/relationships/header" Target="header49.xml"/><Relationship Id="rId7" Type="http://schemas.openxmlformats.org/officeDocument/2006/relationships/endnotes" Target="endnotes.xml"/><Relationship Id="rId71" Type="http://schemas.openxmlformats.org/officeDocument/2006/relationships/header" Target="header52.xml"/><Relationship Id="rId2" Type="http://schemas.openxmlformats.org/officeDocument/2006/relationships/numbering" Target="numbering.xml"/><Relationship Id="rId16" Type="http://schemas.openxmlformats.org/officeDocument/2006/relationships/hyperlink" Target="consultantplus://offline/ref=D23501F050F424F4D82566CEDD40B081519D1F4812127D5B5F66B52EEB820AD56CB467B72EDD2C8C57DB5D0F47b6M" TargetMode="External"/><Relationship Id="rId29" Type="http://schemas.openxmlformats.org/officeDocument/2006/relationships/header" Target="header10.xml"/><Relationship Id="rId11" Type="http://schemas.openxmlformats.org/officeDocument/2006/relationships/hyperlink" Target="consultantplus://offline/ref=B6C9E0538C341305CF8478A881674ACE684B3F339F064C274D4EAFEBBFF77E25B4800BD037t5x9I" TargetMode="External"/><Relationship Id="rId24" Type="http://schemas.openxmlformats.org/officeDocument/2006/relationships/header" Target="header5.xml"/><Relationship Id="rId32" Type="http://schemas.openxmlformats.org/officeDocument/2006/relationships/header" Target="header13.xml"/><Relationship Id="rId37" Type="http://schemas.openxmlformats.org/officeDocument/2006/relationships/header" Target="header18.xml"/><Relationship Id="rId40" Type="http://schemas.openxmlformats.org/officeDocument/2006/relationships/header" Target="header21.xml"/><Relationship Id="rId45" Type="http://schemas.openxmlformats.org/officeDocument/2006/relationships/header" Target="header26.xml"/><Relationship Id="rId53" Type="http://schemas.openxmlformats.org/officeDocument/2006/relationships/header" Target="header34.xml"/><Relationship Id="rId58" Type="http://schemas.openxmlformats.org/officeDocument/2006/relationships/header" Target="header39.xml"/><Relationship Id="rId66" Type="http://schemas.openxmlformats.org/officeDocument/2006/relationships/header" Target="header47.xml"/><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C2E1829C6872572BF449D850815F97B6EAFF5CB59B6F75737C2EA41BB0A30E774372A78D7770465CF45170hDZCO" TargetMode="External"/><Relationship Id="rId23" Type="http://schemas.openxmlformats.org/officeDocument/2006/relationships/header" Target="header4.xml"/><Relationship Id="rId28" Type="http://schemas.openxmlformats.org/officeDocument/2006/relationships/header" Target="header9.xml"/><Relationship Id="rId36" Type="http://schemas.openxmlformats.org/officeDocument/2006/relationships/header" Target="header17.xml"/><Relationship Id="rId49" Type="http://schemas.openxmlformats.org/officeDocument/2006/relationships/header" Target="header30.xml"/><Relationship Id="rId57" Type="http://schemas.openxmlformats.org/officeDocument/2006/relationships/header" Target="header38.xml"/><Relationship Id="rId61" Type="http://schemas.openxmlformats.org/officeDocument/2006/relationships/header" Target="header42.xml"/><Relationship Id="rId10" Type="http://schemas.openxmlformats.org/officeDocument/2006/relationships/hyperlink" Target="consultantplus://offline/ref=25DCF834F1AC555250B73654C5BB8D40EFD1764358E6A0ACAA068C76C7FA25F2541E0E8010F3E23C035770P727Q" TargetMode="External"/><Relationship Id="rId19" Type="http://schemas.openxmlformats.org/officeDocument/2006/relationships/hyperlink" Target="consultantplus://offline/ref=DC45E75729B35F0A3359CBBC87898A966CABF01A8162EA0EC017588B553B52419434ECDCFBAC97740C82DFT8u3O" TargetMode="External"/><Relationship Id="rId31" Type="http://schemas.openxmlformats.org/officeDocument/2006/relationships/header" Target="header12.xml"/><Relationship Id="rId44" Type="http://schemas.openxmlformats.org/officeDocument/2006/relationships/header" Target="header25.xml"/><Relationship Id="rId52" Type="http://schemas.openxmlformats.org/officeDocument/2006/relationships/header" Target="header33.xml"/><Relationship Id="rId60" Type="http://schemas.openxmlformats.org/officeDocument/2006/relationships/header" Target="header41.xml"/><Relationship Id="rId65" Type="http://schemas.openxmlformats.org/officeDocument/2006/relationships/header" Target="header46.xm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consultantplus://offline/ref=D23501F050F424F4D82566CEDD40B081519D1F4812127D5B5F66B52EEB820AD56CB467B72EDD2C8C56DA580A47b3M" TargetMode="External"/><Relationship Id="rId22" Type="http://schemas.openxmlformats.org/officeDocument/2006/relationships/header" Target="header3.xml"/><Relationship Id="rId27" Type="http://schemas.openxmlformats.org/officeDocument/2006/relationships/header" Target="header8.xml"/><Relationship Id="rId30" Type="http://schemas.openxmlformats.org/officeDocument/2006/relationships/header" Target="header11.xml"/><Relationship Id="rId35" Type="http://schemas.openxmlformats.org/officeDocument/2006/relationships/header" Target="header16.xml"/><Relationship Id="rId43" Type="http://schemas.openxmlformats.org/officeDocument/2006/relationships/header" Target="header24.xml"/><Relationship Id="rId48" Type="http://schemas.openxmlformats.org/officeDocument/2006/relationships/header" Target="header29.xml"/><Relationship Id="rId56" Type="http://schemas.openxmlformats.org/officeDocument/2006/relationships/header" Target="header37.xml"/><Relationship Id="rId64" Type="http://schemas.openxmlformats.org/officeDocument/2006/relationships/header" Target="header45.xml"/><Relationship Id="rId69" Type="http://schemas.openxmlformats.org/officeDocument/2006/relationships/header" Target="header50.xml"/><Relationship Id="rId8" Type="http://schemas.openxmlformats.org/officeDocument/2006/relationships/header" Target="header1.xml"/><Relationship Id="rId51" Type="http://schemas.openxmlformats.org/officeDocument/2006/relationships/header" Target="header32.xml"/><Relationship Id="rId72" Type="http://schemas.openxmlformats.org/officeDocument/2006/relationships/header" Target="header53.xml"/><Relationship Id="rId3" Type="http://schemas.openxmlformats.org/officeDocument/2006/relationships/styles" Target="styles.xml"/><Relationship Id="rId12" Type="http://schemas.openxmlformats.org/officeDocument/2006/relationships/hyperlink" Target="consultantplus://offline/ref=B6C9E0538C341305CF8478A881674ACE684A36369F074C274D4EAFEBBFF77E25B4800BD93Ft5x4I" TargetMode="External"/><Relationship Id="rId17" Type="http://schemas.openxmlformats.org/officeDocument/2006/relationships/hyperlink" Target="consultantplus://offline/ref=C2E1829C6872572BF449D850815F97B6EAFF5CB59B6F75737C2EA41BB0A30E774372A78D7770465CF45170hDZCO" TargetMode="External"/><Relationship Id="rId25" Type="http://schemas.openxmlformats.org/officeDocument/2006/relationships/header" Target="header6.xml"/><Relationship Id="rId33" Type="http://schemas.openxmlformats.org/officeDocument/2006/relationships/header" Target="header14.xml"/><Relationship Id="rId38" Type="http://schemas.openxmlformats.org/officeDocument/2006/relationships/header" Target="header19.xml"/><Relationship Id="rId46" Type="http://schemas.openxmlformats.org/officeDocument/2006/relationships/header" Target="header27.xml"/><Relationship Id="rId59" Type="http://schemas.openxmlformats.org/officeDocument/2006/relationships/header" Target="header40.xml"/><Relationship Id="rId67" Type="http://schemas.openxmlformats.org/officeDocument/2006/relationships/header" Target="header48.xml"/><Relationship Id="rId20" Type="http://schemas.openxmlformats.org/officeDocument/2006/relationships/hyperlink" Target="https://kontursverka.ru/stati/usn-doxody" TargetMode="External"/><Relationship Id="rId41" Type="http://schemas.openxmlformats.org/officeDocument/2006/relationships/header" Target="header22.xml"/><Relationship Id="rId54" Type="http://schemas.openxmlformats.org/officeDocument/2006/relationships/header" Target="header35.xml"/><Relationship Id="rId62" Type="http://schemas.openxmlformats.org/officeDocument/2006/relationships/header" Target="header43.xml"/><Relationship Id="rId70" Type="http://schemas.openxmlformats.org/officeDocument/2006/relationships/header" Target="header51.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D020DA-E010-4173-811A-A478D8B2A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1849</TotalTime>
  <Pages>113</Pages>
  <Words>32454</Words>
  <Characters>184989</Characters>
  <Application>Microsoft Office Word</Application>
  <DocSecurity>0</DocSecurity>
  <Lines>1541</Lines>
  <Paragraphs>434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Y.Gomzina</dc:creator>
  <cp:lastModifiedBy>S.Karaeva</cp:lastModifiedBy>
  <cp:revision>196</cp:revision>
  <cp:lastPrinted>2021-11-03T15:17:00Z</cp:lastPrinted>
  <dcterms:created xsi:type="dcterms:W3CDTF">2020-11-12T09:21:00Z</dcterms:created>
  <dcterms:modified xsi:type="dcterms:W3CDTF">2021-11-11T10:02:00Z</dcterms:modified>
</cp:coreProperties>
</file>